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DCD" w:rsidRPr="00783AE3" w:rsidRDefault="00874DCD" w:rsidP="00874DCD">
      <w:pPr>
        <w:pStyle w:val="Default"/>
        <w:rPr>
          <w:lang w:val="et-EE"/>
        </w:rPr>
      </w:pPr>
    </w:p>
    <w:p w:rsidR="00874DCD" w:rsidRPr="00783AE3" w:rsidRDefault="0078442C" w:rsidP="00874DCD">
      <w:pPr>
        <w:pStyle w:val="Default"/>
        <w:rPr>
          <w:b/>
          <w:bCs/>
          <w:lang w:val="et-EE"/>
        </w:rPr>
      </w:pPr>
      <w:r w:rsidRPr="00783AE3">
        <w:rPr>
          <w:b/>
          <w:bCs/>
          <w:lang w:val="et-EE"/>
        </w:rPr>
        <w:t>NARVA</w:t>
      </w:r>
      <w:r w:rsidR="001E4BCE" w:rsidRPr="00783AE3">
        <w:rPr>
          <w:b/>
          <w:bCs/>
          <w:lang w:val="et-EE"/>
        </w:rPr>
        <w:t xml:space="preserve"> </w:t>
      </w:r>
      <w:r w:rsidRPr="00783AE3">
        <w:rPr>
          <w:b/>
          <w:bCs/>
          <w:lang w:val="et-EE"/>
        </w:rPr>
        <w:t>6.</w:t>
      </w:r>
      <w:r w:rsidR="005406E6" w:rsidRPr="00783AE3">
        <w:rPr>
          <w:b/>
          <w:bCs/>
          <w:lang w:val="et-EE"/>
        </w:rPr>
        <w:t xml:space="preserve"> </w:t>
      </w:r>
      <w:r w:rsidRPr="00783AE3">
        <w:rPr>
          <w:b/>
          <w:bCs/>
          <w:lang w:val="et-EE"/>
        </w:rPr>
        <w:t xml:space="preserve">KOOLI </w:t>
      </w:r>
      <w:r w:rsidR="00874DCD" w:rsidRPr="00783AE3">
        <w:rPr>
          <w:b/>
          <w:bCs/>
          <w:lang w:val="et-EE"/>
        </w:rPr>
        <w:t xml:space="preserve"> PALGAKORRALDUSE PÕHIMÕTTED </w:t>
      </w:r>
      <w:r w:rsidR="004838E5" w:rsidRPr="00783AE3">
        <w:rPr>
          <w:b/>
          <w:bCs/>
          <w:lang w:val="et-EE"/>
        </w:rPr>
        <w:t xml:space="preserve"> </w:t>
      </w:r>
    </w:p>
    <w:p w:rsidR="001E4BCE" w:rsidRPr="00783AE3" w:rsidRDefault="001E4BCE" w:rsidP="00874DCD">
      <w:pPr>
        <w:pStyle w:val="Default"/>
        <w:rPr>
          <w:lang w:val="et-EE"/>
        </w:rPr>
      </w:pPr>
    </w:p>
    <w:p w:rsidR="004A71AF" w:rsidRPr="00783AE3" w:rsidRDefault="004A71AF" w:rsidP="004A71AF">
      <w:pPr>
        <w:rPr>
          <w:rFonts w:ascii="Times New Roman" w:hAnsi="Times New Roman"/>
          <w:b/>
          <w:bCs/>
          <w:sz w:val="24"/>
          <w:szCs w:val="24"/>
          <w:lang w:val="et-EE"/>
        </w:rPr>
      </w:pPr>
      <w:r w:rsidRPr="00783AE3">
        <w:rPr>
          <w:rFonts w:ascii="Times New Roman" w:hAnsi="Times New Roman"/>
          <w:b/>
          <w:bCs/>
          <w:sz w:val="24"/>
          <w:szCs w:val="24"/>
          <w:lang w:val="et-EE"/>
        </w:rPr>
        <w:t>1. PALGAKORRALDUS</w:t>
      </w:r>
    </w:p>
    <w:p w:rsidR="004A71AF" w:rsidRPr="00783AE3" w:rsidRDefault="004A71AF" w:rsidP="004A71AF">
      <w:pPr>
        <w:numPr>
          <w:ilvl w:val="1"/>
          <w:numId w:val="7"/>
        </w:numPr>
        <w:rPr>
          <w:rFonts w:ascii="Times New Roman" w:hAnsi="Times New Roman"/>
          <w:sz w:val="24"/>
          <w:szCs w:val="24"/>
          <w:lang w:val="et-EE"/>
        </w:rPr>
      </w:pPr>
      <w:r w:rsidRPr="00783AE3">
        <w:rPr>
          <w:rFonts w:ascii="Times New Roman" w:hAnsi="Times New Roman"/>
          <w:sz w:val="24"/>
          <w:szCs w:val="24"/>
          <w:lang w:val="et-EE"/>
        </w:rPr>
        <w:t xml:space="preserve">Kooli </w:t>
      </w:r>
      <w:r w:rsidR="00783AE3">
        <w:rPr>
          <w:rFonts w:ascii="Times New Roman" w:hAnsi="Times New Roman"/>
          <w:sz w:val="24"/>
          <w:szCs w:val="24"/>
          <w:lang w:val="et-EE"/>
        </w:rPr>
        <w:t>palga</w:t>
      </w:r>
      <w:r w:rsidRPr="00783AE3">
        <w:rPr>
          <w:rFonts w:ascii="Times New Roman" w:hAnsi="Times New Roman"/>
          <w:sz w:val="24"/>
          <w:szCs w:val="24"/>
          <w:lang w:val="et-EE"/>
        </w:rPr>
        <w:t>korralduse põhimõtted on direktori kehtestatud koolitöötajate töötasu maksmise juhend (</w:t>
      </w:r>
      <w:r w:rsidR="00783AE3">
        <w:rPr>
          <w:rFonts w:ascii="Times New Roman" w:hAnsi="Times New Roman"/>
          <w:sz w:val="24"/>
          <w:szCs w:val="24"/>
          <w:lang w:val="et-EE"/>
        </w:rPr>
        <w:t xml:space="preserve">edaspidi </w:t>
      </w:r>
      <w:r w:rsidRPr="00783AE3">
        <w:rPr>
          <w:rFonts w:ascii="Times New Roman" w:hAnsi="Times New Roman"/>
          <w:sz w:val="24"/>
          <w:szCs w:val="24"/>
          <w:lang w:val="et-EE"/>
        </w:rPr>
        <w:t xml:space="preserve">juhend).  </w:t>
      </w:r>
    </w:p>
    <w:p w:rsidR="004A71AF" w:rsidRPr="00783AE3" w:rsidRDefault="004A71AF" w:rsidP="004A71AF">
      <w:pPr>
        <w:numPr>
          <w:ilvl w:val="1"/>
          <w:numId w:val="7"/>
        </w:numPr>
        <w:rPr>
          <w:rFonts w:ascii="Times New Roman" w:hAnsi="Times New Roman"/>
          <w:sz w:val="24"/>
          <w:szCs w:val="24"/>
          <w:lang w:val="et-EE"/>
        </w:rPr>
      </w:pPr>
      <w:r w:rsidRPr="00783AE3">
        <w:rPr>
          <w:rFonts w:ascii="Times New Roman" w:hAnsi="Times New Roman"/>
          <w:sz w:val="24"/>
          <w:szCs w:val="24"/>
          <w:lang w:val="et-EE"/>
        </w:rPr>
        <w:t>Juhendi koostamise korraldab kooli direktor. Juhend on kooskõlas kooli pidaja kehtestatud töötasukorraldust puudutavate dokumentidega.</w:t>
      </w:r>
    </w:p>
    <w:p w:rsidR="004A71AF" w:rsidRPr="00783AE3" w:rsidRDefault="004A71AF" w:rsidP="004A71AF">
      <w:pPr>
        <w:numPr>
          <w:ilvl w:val="1"/>
          <w:numId w:val="7"/>
        </w:numPr>
        <w:rPr>
          <w:rFonts w:ascii="Times New Roman" w:hAnsi="Times New Roman"/>
          <w:sz w:val="24"/>
          <w:szCs w:val="24"/>
          <w:lang w:val="et-EE"/>
        </w:rPr>
      </w:pPr>
      <w:r w:rsidRPr="00783AE3">
        <w:rPr>
          <w:rFonts w:ascii="Times New Roman" w:hAnsi="Times New Roman"/>
          <w:sz w:val="24"/>
          <w:szCs w:val="24"/>
          <w:lang w:val="et-EE"/>
        </w:rPr>
        <w:t>Juhendi koostamisel ja muutmisel konsulteerib kooli direktor töötajatega, et võimaldada töötajatel avaldada arvamust ja saada direktorilt põhjendatud vastuseid.</w:t>
      </w:r>
    </w:p>
    <w:p w:rsidR="004A71AF" w:rsidRPr="00783AE3" w:rsidRDefault="004A71AF" w:rsidP="004A71AF">
      <w:pPr>
        <w:numPr>
          <w:ilvl w:val="1"/>
          <w:numId w:val="7"/>
        </w:numPr>
        <w:rPr>
          <w:rFonts w:ascii="Times New Roman" w:hAnsi="Times New Roman"/>
          <w:sz w:val="24"/>
          <w:szCs w:val="24"/>
          <w:lang w:val="et-EE"/>
        </w:rPr>
      </w:pPr>
      <w:r w:rsidRPr="00783AE3">
        <w:rPr>
          <w:rFonts w:ascii="Times New Roman" w:hAnsi="Times New Roman"/>
          <w:sz w:val="24"/>
          <w:szCs w:val="24"/>
          <w:lang w:val="et-EE"/>
        </w:rPr>
        <w:t>Töötaja töötasu kokkuleppimisel ja maksmisel lähtutakse töölepingu seadusest, Vabariigi Valitsuse poolt õpetajatele kehtestatud töötasu alammääradest, Vabariigi Valitsuse poolt kehtestatud töötasu alammääradest, kollektiivlepingust, kooli pidaja ja kooli direktori kehtestatud nõuetest, käesolevast juhendist ning muudest asjakohastest õigusaktidest.</w:t>
      </w:r>
    </w:p>
    <w:p w:rsidR="004A71AF" w:rsidRPr="00783AE3" w:rsidRDefault="004A71AF" w:rsidP="004A71AF">
      <w:pPr>
        <w:numPr>
          <w:ilvl w:val="1"/>
          <w:numId w:val="7"/>
        </w:numPr>
        <w:rPr>
          <w:rFonts w:ascii="Times New Roman" w:hAnsi="Times New Roman"/>
          <w:sz w:val="24"/>
          <w:szCs w:val="24"/>
          <w:lang w:val="et-EE"/>
        </w:rPr>
      </w:pPr>
      <w:r w:rsidRPr="00783AE3">
        <w:rPr>
          <w:rFonts w:ascii="Times New Roman" w:hAnsi="Times New Roman"/>
          <w:sz w:val="24"/>
          <w:szCs w:val="24"/>
          <w:lang w:val="et-EE"/>
        </w:rPr>
        <w:t>Töötaja isiklikud töötasutingimused lepitakse kokku juhendiga kooskõlas olevas direktori ning töötaja vahel sõlmitavas töölepingus. Direktor selgitab töötajale tema töötasu kujunemist.</w:t>
      </w:r>
    </w:p>
    <w:p w:rsidR="004A71AF" w:rsidRPr="00783AE3" w:rsidRDefault="004A71AF" w:rsidP="004A71AF">
      <w:pPr>
        <w:numPr>
          <w:ilvl w:val="1"/>
          <w:numId w:val="7"/>
        </w:numPr>
        <w:rPr>
          <w:rFonts w:ascii="Times New Roman" w:hAnsi="Times New Roman"/>
          <w:sz w:val="24"/>
          <w:szCs w:val="24"/>
          <w:lang w:val="et-EE"/>
        </w:rPr>
      </w:pPr>
      <w:r w:rsidRPr="00783AE3">
        <w:rPr>
          <w:rFonts w:ascii="Times New Roman" w:hAnsi="Times New Roman"/>
          <w:sz w:val="24"/>
          <w:szCs w:val="24"/>
          <w:lang w:val="et-EE"/>
        </w:rPr>
        <w:t xml:space="preserve">Töötajate töötasu kokkuleppimisel arvestatakse koolile tööjõukuludeks eraldatud vahendite suurust. </w:t>
      </w:r>
    </w:p>
    <w:p w:rsidR="004A71AF" w:rsidRPr="00783AE3" w:rsidRDefault="004A71AF" w:rsidP="004A71AF">
      <w:pPr>
        <w:numPr>
          <w:ilvl w:val="1"/>
          <w:numId w:val="7"/>
        </w:numPr>
        <w:rPr>
          <w:rFonts w:ascii="Times New Roman" w:hAnsi="Times New Roman"/>
          <w:sz w:val="24"/>
          <w:szCs w:val="24"/>
          <w:lang w:val="et-EE"/>
        </w:rPr>
      </w:pPr>
      <w:r w:rsidRPr="00783AE3">
        <w:rPr>
          <w:rFonts w:ascii="Times New Roman" w:hAnsi="Times New Roman"/>
          <w:sz w:val="24"/>
          <w:szCs w:val="24"/>
          <w:lang w:val="et-EE"/>
        </w:rPr>
        <w:t>Direktor vastutab kooli tööjõukuludeks eraldatud  vahendite otstarbeka kasutamise eest.</w:t>
      </w:r>
    </w:p>
    <w:p w:rsidR="004A71AF" w:rsidRPr="00783AE3" w:rsidRDefault="004A71AF" w:rsidP="004A71AF">
      <w:pPr>
        <w:rPr>
          <w:rFonts w:ascii="Times New Roman" w:hAnsi="Times New Roman"/>
          <w:b/>
          <w:bCs/>
          <w:sz w:val="24"/>
          <w:szCs w:val="24"/>
          <w:lang w:val="et-EE"/>
        </w:rPr>
      </w:pPr>
      <w:r w:rsidRPr="00783AE3">
        <w:rPr>
          <w:rFonts w:ascii="Times New Roman" w:hAnsi="Times New Roman"/>
          <w:b/>
          <w:bCs/>
          <w:sz w:val="24"/>
          <w:szCs w:val="24"/>
          <w:lang w:val="et-EE"/>
        </w:rPr>
        <w:t>2. TÖÖTAJA TÖÖÜLESANDED JA TÖÖAEG</w:t>
      </w:r>
    </w:p>
    <w:p w:rsidR="004A71AF" w:rsidRPr="00783AE3" w:rsidRDefault="004A71AF" w:rsidP="004A71AF">
      <w:pPr>
        <w:numPr>
          <w:ilvl w:val="1"/>
          <w:numId w:val="8"/>
        </w:numPr>
        <w:rPr>
          <w:rFonts w:ascii="Times New Roman" w:hAnsi="Times New Roman"/>
          <w:sz w:val="24"/>
          <w:szCs w:val="24"/>
          <w:lang w:val="et-EE"/>
        </w:rPr>
      </w:pPr>
      <w:r w:rsidRPr="00783AE3">
        <w:rPr>
          <w:rFonts w:ascii="Times New Roman" w:hAnsi="Times New Roman"/>
          <w:sz w:val="24"/>
          <w:szCs w:val="24"/>
          <w:lang w:val="et-EE"/>
        </w:rPr>
        <w:t>Töötaja tööülesannetes lepivad direktor ja töötaja kokku töölepingus ja selle lisaks olevas ametijuhendis. Tööülesannete kirjeldus peab olema piisavalt selge ja arusaadav, et töötaja teaks, milliste ülesannete täitmist temalt oodatakse. Kokkulepitavad tööülesanded (sh õpetaja kontakttunnid) peavad mahtuma kokkulepitud tööaega.</w:t>
      </w:r>
    </w:p>
    <w:p w:rsidR="004A71AF" w:rsidRPr="00783AE3" w:rsidRDefault="004A71AF" w:rsidP="004A71AF">
      <w:pPr>
        <w:numPr>
          <w:ilvl w:val="1"/>
          <w:numId w:val="8"/>
        </w:numPr>
        <w:rPr>
          <w:rFonts w:ascii="Times New Roman" w:hAnsi="Times New Roman"/>
          <w:sz w:val="24"/>
          <w:szCs w:val="24"/>
          <w:lang w:val="et-EE"/>
        </w:rPr>
      </w:pPr>
      <w:r w:rsidRPr="00783AE3">
        <w:rPr>
          <w:rFonts w:ascii="Times New Roman" w:hAnsi="Times New Roman"/>
          <w:sz w:val="24"/>
          <w:szCs w:val="24"/>
          <w:lang w:val="et-EE"/>
        </w:rPr>
        <w:t>Töötaja tööaeg lepitakse kokku täis- või osalise tööajana.</w:t>
      </w:r>
    </w:p>
    <w:p w:rsidR="004A71AF" w:rsidRPr="00783AE3" w:rsidRDefault="004A71AF" w:rsidP="004A71AF">
      <w:pPr>
        <w:numPr>
          <w:ilvl w:val="1"/>
          <w:numId w:val="8"/>
        </w:numPr>
        <w:rPr>
          <w:rFonts w:ascii="Times New Roman" w:hAnsi="Times New Roman"/>
          <w:sz w:val="24"/>
          <w:szCs w:val="24"/>
          <w:lang w:val="et-EE"/>
        </w:rPr>
      </w:pPr>
      <w:r w:rsidRPr="00783AE3">
        <w:rPr>
          <w:rFonts w:ascii="Times New Roman" w:hAnsi="Times New Roman"/>
          <w:sz w:val="24"/>
          <w:szCs w:val="24"/>
          <w:lang w:val="et-EE"/>
        </w:rPr>
        <w:t xml:space="preserve">Õpetaja tööaeg jaguneb õppe- ja kasvatustöö (vahetud kontakttunnid klassis) ja teiste töölepingust, ametijuhendist ja töökorralduse reeglitest tulenevate või tööandja antud ülesannete vahel. </w:t>
      </w:r>
    </w:p>
    <w:p w:rsidR="004A71AF" w:rsidRPr="00783AE3" w:rsidRDefault="004A71AF" w:rsidP="004A71AF">
      <w:pPr>
        <w:numPr>
          <w:ilvl w:val="1"/>
          <w:numId w:val="8"/>
        </w:numPr>
        <w:rPr>
          <w:rFonts w:ascii="Times New Roman" w:hAnsi="Times New Roman"/>
          <w:sz w:val="24"/>
          <w:szCs w:val="24"/>
          <w:lang w:val="et-EE"/>
        </w:rPr>
      </w:pPr>
      <w:r w:rsidRPr="00783AE3">
        <w:rPr>
          <w:rFonts w:ascii="Times New Roman" w:hAnsi="Times New Roman"/>
          <w:sz w:val="24"/>
          <w:szCs w:val="24"/>
          <w:lang w:val="et-EE"/>
        </w:rPr>
        <w:t>Õpetaja töötasustamisel lähtutakse õpetaja ametist kui tervikust, s.t et õpetaja isiklike töötasutingimuste kokkuleppimisel arvestatakse kõiki õpetaja tööülesandeid, nende keerukust ja ajakulu.</w:t>
      </w:r>
    </w:p>
    <w:p w:rsidR="004A71AF" w:rsidRPr="00783AE3" w:rsidRDefault="004A71AF" w:rsidP="004A71AF">
      <w:pPr>
        <w:numPr>
          <w:ilvl w:val="1"/>
          <w:numId w:val="8"/>
        </w:numPr>
        <w:rPr>
          <w:rFonts w:ascii="Times New Roman" w:hAnsi="Times New Roman"/>
          <w:sz w:val="24"/>
          <w:szCs w:val="24"/>
          <w:lang w:val="et-EE"/>
        </w:rPr>
      </w:pPr>
      <w:r w:rsidRPr="00783AE3">
        <w:rPr>
          <w:rFonts w:ascii="Times New Roman" w:hAnsi="Times New Roman"/>
          <w:sz w:val="24"/>
          <w:szCs w:val="24"/>
          <w:lang w:val="et-EE"/>
        </w:rPr>
        <w:t>Õpetaja kontakttundide arv kehtestatakse tunniplaanis ja asendustundide plaanis.</w:t>
      </w:r>
    </w:p>
    <w:p w:rsidR="004A71AF" w:rsidRPr="00783AE3" w:rsidRDefault="004A71AF" w:rsidP="004A71AF">
      <w:pPr>
        <w:numPr>
          <w:ilvl w:val="1"/>
          <w:numId w:val="8"/>
        </w:numPr>
        <w:rPr>
          <w:rFonts w:ascii="Times New Roman" w:hAnsi="Times New Roman"/>
          <w:sz w:val="24"/>
          <w:szCs w:val="24"/>
          <w:lang w:val="et-EE"/>
        </w:rPr>
      </w:pPr>
      <w:r w:rsidRPr="00783AE3">
        <w:rPr>
          <w:rFonts w:ascii="Times New Roman" w:hAnsi="Times New Roman"/>
          <w:sz w:val="24"/>
          <w:szCs w:val="24"/>
          <w:lang w:val="et-EE"/>
        </w:rPr>
        <w:t>Direktor peab tagama töötajale töölepingus kokkulepitud töötingimused. Töötingimusi (sh  töötasu, tööülesandeid, tööaega)</w:t>
      </w:r>
      <w:r w:rsidRPr="00783AE3" w:rsidDel="003E6B0E">
        <w:rPr>
          <w:rFonts w:ascii="Times New Roman" w:hAnsi="Times New Roman"/>
          <w:sz w:val="24"/>
          <w:szCs w:val="24"/>
          <w:lang w:val="et-EE"/>
        </w:rPr>
        <w:t xml:space="preserve"> </w:t>
      </w:r>
      <w:r w:rsidRPr="00783AE3">
        <w:rPr>
          <w:rFonts w:ascii="Times New Roman" w:hAnsi="Times New Roman"/>
          <w:sz w:val="24"/>
          <w:szCs w:val="24"/>
          <w:lang w:val="et-EE"/>
        </w:rPr>
        <w:t xml:space="preserve">võib muuta ainult töötaja ja direktori kokkuleppel töölepingus. </w:t>
      </w:r>
    </w:p>
    <w:p w:rsidR="004A71AF" w:rsidRPr="00783AE3" w:rsidRDefault="004A71AF" w:rsidP="004A71AF">
      <w:pPr>
        <w:numPr>
          <w:ilvl w:val="1"/>
          <w:numId w:val="8"/>
        </w:numPr>
        <w:rPr>
          <w:rFonts w:ascii="Times New Roman" w:hAnsi="Times New Roman"/>
          <w:sz w:val="24"/>
          <w:szCs w:val="24"/>
          <w:lang w:val="et-EE"/>
        </w:rPr>
      </w:pPr>
      <w:r w:rsidRPr="00783AE3">
        <w:rPr>
          <w:rFonts w:ascii="Times New Roman" w:hAnsi="Times New Roman"/>
          <w:sz w:val="24"/>
          <w:szCs w:val="24"/>
          <w:lang w:val="et-EE"/>
        </w:rPr>
        <w:lastRenderedPageBreak/>
        <w:t>Direktor tagab, et õpetajatega on mõistlik aeg enne õppeaasta algust kokku lepitud konkreetsed tööülesanded. Vajadusel  algatab direktor läbirääkimised õpetajaga töötingimuste ning tööaja täpsustamiseks.</w:t>
      </w:r>
    </w:p>
    <w:p w:rsidR="004A71AF" w:rsidRPr="00783AE3" w:rsidRDefault="004A71AF" w:rsidP="004A71AF">
      <w:pPr>
        <w:numPr>
          <w:ilvl w:val="1"/>
          <w:numId w:val="8"/>
        </w:numPr>
        <w:rPr>
          <w:rFonts w:ascii="Times New Roman" w:hAnsi="Times New Roman"/>
          <w:sz w:val="24"/>
          <w:szCs w:val="24"/>
          <w:lang w:val="et-EE"/>
        </w:rPr>
      </w:pPr>
      <w:r w:rsidRPr="00783AE3">
        <w:rPr>
          <w:rFonts w:ascii="Times New Roman" w:hAnsi="Times New Roman"/>
          <w:sz w:val="24"/>
          <w:szCs w:val="24"/>
          <w:lang w:val="et-EE"/>
        </w:rPr>
        <w:t>Töötaja planeerib ja korraldab oma tööaega, hinnates koos vahetu juhiga tööaja mõistlikku kasutamist. Tööaja kasutamise pidev analüüs võimaldab muuta töökorraldust otstarbekamaks, nt leides võimalusi koostööks ja tööjaotuseks töötajate vahel.</w:t>
      </w:r>
    </w:p>
    <w:p w:rsidR="00874DCD" w:rsidRPr="00783AE3" w:rsidRDefault="00874DCD" w:rsidP="00B17634">
      <w:pPr>
        <w:pStyle w:val="a5"/>
        <w:rPr>
          <w:rFonts w:ascii="Times New Roman" w:hAnsi="Times New Roman"/>
          <w:sz w:val="24"/>
          <w:szCs w:val="24"/>
          <w:lang w:val="et-EE"/>
        </w:rPr>
      </w:pPr>
    </w:p>
    <w:p w:rsidR="004A71AF" w:rsidRPr="00783AE3" w:rsidRDefault="004A71AF" w:rsidP="004A71AF">
      <w:pPr>
        <w:rPr>
          <w:rFonts w:ascii="Times New Roman" w:hAnsi="Times New Roman"/>
          <w:b/>
          <w:bCs/>
          <w:sz w:val="24"/>
          <w:szCs w:val="24"/>
          <w:lang w:val="et-EE"/>
        </w:rPr>
      </w:pPr>
      <w:r w:rsidRPr="00783AE3">
        <w:rPr>
          <w:rFonts w:ascii="Times New Roman" w:hAnsi="Times New Roman"/>
          <w:b/>
          <w:bCs/>
          <w:sz w:val="24"/>
          <w:szCs w:val="24"/>
          <w:lang w:val="et-EE"/>
        </w:rPr>
        <w:t>3. TÖÖTASU MAKSMINE</w:t>
      </w:r>
    </w:p>
    <w:p w:rsidR="004A71AF" w:rsidRPr="00783AE3" w:rsidRDefault="004A71AF" w:rsidP="004A71AF">
      <w:pPr>
        <w:numPr>
          <w:ilvl w:val="1"/>
          <w:numId w:val="9"/>
        </w:numPr>
        <w:rPr>
          <w:rFonts w:ascii="Times New Roman" w:hAnsi="Times New Roman"/>
          <w:sz w:val="24"/>
          <w:szCs w:val="24"/>
          <w:lang w:val="et-EE"/>
        </w:rPr>
      </w:pPr>
      <w:r w:rsidRPr="00783AE3">
        <w:rPr>
          <w:rFonts w:ascii="Times New Roman" w:hAnsi="Times New Roman"/>
          <w:sz w:val="24"/>
          <w:szCs w:val="24"/>
          <w:lang w:val="et-EE"/>
        </w:rPr>
        <w:t>Töötasu arvestusperiood on kalendrikuu. Töötasu arvestatakse ajavahemiku eest, mil töötaja täitis talle pandud ülesandeid. Kui töötajale on kehtestatud täistööajast lühem tööaeg, arvestatakse töötasu proportsionaalselt tööl oldud aja eest.</w:t>
      </w:r>
    </w:p>
    <w:p w:rsidR="004A71AF" w:rsidRPr="00783AE3" w:rsidRDefault="004A71AF" w:rsidP="004A71AF">
      <w:pPr>
        <w:numPr>
          <w:ilvl w:val="1"/>
          <w:numId w:val="9"/>
        </w:numPr>
        <w:rPr>
          <w:rFonts w:ascii="Times New Roman" w:hAnsi="Times New Roman"/>
          <w:sz w:val="24"/>
          <w:szCs w:val="24"/>
          <w:lang w:val="et-EE"/>
        </w:rPr>
      </w:pPr>
      <w:r w:rsidRPr="00783AE3">
        <w:rPr>
          <w:rFonts w:ascii="Times New Roman" w:hAnsi="Times New Roman"/>
          <w:sz w:val="24"/>
          <w:szCs w:val="24"/>
          <w:lang w:val="et-EE"/>
        </w:rPr>
        <w:t>Töötasu makstakse üks kord kalendrikuus hiljemalt lepingus määratud kuupäeval töötaja poolt osutatud pangakontole. Kui töölepingus määratud kuupäev langeb puhkepäevale, tehakse ülekanne sellele eelneval tööpäeval. Pangakonto muutmisest tuleb töötajal kirjalikku taasesitamist võimaldavas vormis teatada tööandjale.</w:t>
      </w:r>
    </w:p>
    <w:p w:rsidR="004A71AF" w:rsidRPr="00783AE3" w:rsidRDefault="004A71AF" w:rsidP="004A71AF">
      <w:pPr>
        <w:numPr>
          <w:ilvl w:val="1"/>
          <w:numId w:val="9"/>
        </w:numPr>
        <w:rPr>
          <w:rFonts w:ascii="Times New Roman" w:hAnsi="Times New Roman"/>
          <w:sz w:val="24"/>
          <w:szCs w:val="24"/>
          <w:lang w:val="et-EE"/>
        </w:rPr>
      </w:pPr>
      <w:r w:rsidRPr="00783AE3">
        <w:rPr>
          <w:rFonts w:ascii="Times New Roman" w:hAnsi="Times New Roman"/>
          <w:sz w:val="24"/>
          <w:szCs w:val="24"/>
          <w:lang w:val="et-EE"/>
        </w:rPr>
        <w:t>Tööandja väljastab töötajale tema soovi korral teatise arvestatud töötasu, puhkusetasu ja neist tehtud kinnipidamiste, samuti tema eest arvestatud sotsiaalmaksu ja töötuskindlustusmaksu kohta. Töötajal on õigus saada selgitusi vahetult tööandjalt.</w:t>
      </w:r>
    </w:p>
    <w:p w:rsidR="001E4BCE" w:rsidRPr="00783AE3" w:rsidRDefault="001E4BCE" w:rsidP="00B17634">
      <w:pPr>
        <w:pStyle w:val="a5"/>
        <w:rPr>
          <w:lang w:val="et-EE"/>
        </w:rPr>
      </w:pPr>
    </w:p>
    <w:p w:rsidR="004A71AF" w:rsidRPr="00783AE3" w:rsidRDefault="004A71AF" w:rsidP="004A71AF">
      <w:pPr>
        <w:rPr>
          <w:rFonts w:ascii="Times New Roman" w:hAnsi="Times New Roman"/>
          <w:b/>
          <w:bCs/>
          <w:sz w:val="24"/>
          <w:szCs w:val="24"/>
          <w:lang w:val="et-EE"/>
        </w:rPr>
      </w:pPr>
      <w:r w:rsidRPr="00783AE3">
        <w:rPr>
          <w:rFonts w:ascii="Times New Roman" w:hAnsi="Times New Roman"/>
          <w:b/>
          <w:bCs/>
          <w:sz w:val="24"/>
          <w:szCs w:val="24"/>
          <w:lang w:val="et-EE"/>
        </w:rPr>
        <w:t>4. TÖÖTAJA TÖÖTASU</w:t>
      </w:r>
    </w:p>
    <w:p w:rsidR="004A71AF" w:rsidRPr="00783AE3" w:rsidRDefault="004A71AF" w:rsidP="004A71AF">
      <w:pPr>
        <w:numPr>
          <w:ilvl w:val="1"/>
          <w:numId w:val="10"/>
        </w:numPr>
        <w:rPr>
          <w:rFonts w:ascii="Times New Roman" w:hAnsi="Times New Roman"/>
          <w:sz w:val="24"/>
          <w:szCs w:val="24"/>
          <w:lang w:val="et-EE"/>
        </w:rPr>
      </w:pPr>
      <w:r w:rsidRPr="00783AE3">
        <w:rPr>
          <w:rFonts w:ascii="Times New Roman" w:hAnsi="Times New Roman"/>
          <w:sz w:val="24"/>
          <w:szCs w:val="24"/>
          <w:lang w:val="et-EE"/>
        </w:rPr>
        <w:t>Õpetajate töötasustamisel arvestatakse pedagoogidele atesteerimisel omistatud ametijärku, võidakse arvestada kutsestandardit.</w:t>
      </w:r>
    </w:p>
    <w:p w:rsidR="004A71AF" w:rsidRPr="00783AE3" w:rsidRDefault="004A71AF" w:rsidP="004A71AF">
      <w:pPr>
        <w:numPr>
          <w:ilvl w:val="1"/>
          <w:numId w:val="10"/>
        </w:numPr>
        <w:rPr>
          <w:rFonts w:ascii="Times New Roman" w:hAnsi="Times New Roman"/>
          <w:sz w:val="24"/>
          <w:szCs w:val="24"/>
          <w:lang w:val="et-EE"/>
        </w:rPr>
      </w:pPr>
      <w:r w:rsidRPr="00783AE3">
        <w:rPr>
          <w:rFonts w:ascii="Times New Roman" w:hAnsi="Times New Roman"/>
          <w:sz w:val="24"/>
          <w:szCs w:val="24"/>
          <w:lang w:val="et-EE"/>
        </w:rPr>
        <w:t>Töötasu on töötaja töölepingus kokkulepitud töötasumäär, mis hõlmab kõigi töölepingus ja ametijuhendis kokkulepitud ülesannete täitmist ja ajakulu</w:t>
      </w:r>
    </w:p>
    <w:p w:rsidR="004A71AF" w:rsidRPr="00783AE3" w:rsidRDefault="004A71AF" w:rsidP="004A71AF">
      <w:pPr>
        <w:numPr>
          <w:ilvl w:val="1"/>
          <w:numId w:val="10"/>
        </w:numPr>
        <w:rPr>
          <w:rFonts w:ascii="Times New Roman" w:hAnsi="Times New Roman"/>
          <w:sz w:val="24"/>
          <w:szCs w:val="24"/>
          <w:lang w:val="et-EE"/>
        </w:rPr>
      </w:pPr>
      <w:r w:rsidRPr="00783AE3">
        <w:rPr>
          <w:rFonts w:ascii="Times New Roman" w:hAnsi="Times New Roman"/>
          <w:sz w:val="24"/>
          <w:szCs w:val="24"/>
          <w:lang w:val="et-EE"/>
        </w:rPr>
        <w:t xml:space="preserve">Töötaja töötasu lepitakse töötaja ja kooli direktori vahel kokku töölepingus. Töötajatega töötasu kokkuleppimisel arvestab kooli direktor töötaja kõiki kokku lepitud tööülesandeid, töökoormust, pädevusi, töötulemusi ja kogemusi, kvalifikatsiooni, muid asjakohaseid asjaolusid. </w:t>
      </w:r>
    </w:p>
    <w:p w:rsidR="004A71AF" w:rsidRPr="00783AE3" w:rsidRDefault="004A71AF" w:rsidP="004A71AF">
      <w:pPr>
        <w:numPr>
          <w:ilvl w:val="1"/>
          <w:numId w:val="10"/>
        </w:numPr>
        <w:rPr>
          <w:rFonts w:ascii="Times New Roman" w:hAnsi="Times New Roman"/>
          <w:sz w:val="24"/>
          <w:szCs w:val="24"/>
          <w:lang w:val="et-EE"/>
        </w:rPr>
      </w:pPr>
      <w:r w:rsidRPr="00783AE3">
        <w:rPr>
          <w:rFonts w:ascii="Times New Roman" w:hAnsi="Times New Roman"/>
          <w:sz w:val="24"/>
          <w:szCs w:val="24"/>
          <w:lang w:val="et-EE"/>
        </w:rPr>
        <w:t>Direktor ja töötaja võivad alustada läbirääkimisi töötasutingimuste muutmiseks, kui  kokkulepitud tööülesanded muutuvad varasemaga võrreldes keerukamaks või on muutunud töötaja töötulemused, kvalifikatsioon või muud olulised asjaolud.</w:t>
      </w:r>
    </w:p>
    <w:p w:rsidR="00122F09" w:rsidRDefault="004A71AF" w:rsidP="00B17634">
      <w:pPr>
        <w:numPr>
          <w:ilvl w:val="1"/>
          <w:numId w:val="10"/>
        </w:numPr>
        <w:rPr>
          <w:rFonts w:ascii="Times New Roman" w:hAnsi="Times New Roman"/>
          <w:sz w:val="24"/>
          <w:szCs w:val="24"/>
          <w:lang w:val="et-EE"/>
        </w:rPr>
      </w:pPr>
      <w:r w:rsidRPr="00783AE3">
        <w:rPr>
          <w:rFonts w:ascii="Times New Roman" w:hAnsi="Times New Roman"/>
          <w:sz w:val="24"/>
          <w:szCs w:val="24"/>
          <w:lang w:val="et-EE"/>
        </w:rPr>
        <w:t>Täistööajaga töötaja töötasu ei või olla madalam Vabariigi Valitsuse poolt kehtestatud töötasu  alammääradest.</w:t>
      </w:r>
    </w:p>
    <w:p w:rsidR="001479B4" w:rsidRDefault="001479B4" w:rsidP="001479B4">
      <w:pPr>
        <w:numPr>
          <w:ilvl w:val="1"/>
          <w:numId w:val="10"/>
        </w:numPr>
        <w:rPr>
          <w:rFonts w:ascii="Times New Roman" w:hAnsi="Times New Roman"/>
          <w:sz w:val="24"/>
          <w:szCs w:val="24"/>
          <w:lang w:val="et-EE"/>
        </w:rPr>
      </w:pPr>
      <w:r w:rsidRPr="001479B4">
        <w:rPr>
          <w:rFonts w:ascii="Times New Roman" w:hAnsi="Times New Roman"/>
          <w:sz w:val="24"/>
          <w:szCs w:val="24"/>
          <w:lang w:val="et-EE"/>
        </w:rPr>
        <w:t>Töötasu võib suurendada kuni 20% lähtuvalt töö eripärast, keerukusest või tulemuslikkuse näitajatest.</w:t>
      </w:r>
    </w:p>
    <w:p w:rsidR="001479B4" w:rsidRDefault="001479B4" w:rsidP="001479B4">
      <w:pPr>
        <w:ind w:left="360"/>
        <w:rPr>
          <w:rFonts w:ascii="Times New Roman" w:hAnsi="Times New Roman"/>
          <w:sz w:val="24"/>
          <w:szCs w:val="24"/>
          <w:lang w:val="et-EE"/>
        </w:rPr>
      </w:pPr>
    </w:p>
    <w:p w:rsidR="001479B4" w:rsidRPr="00783AE3" w:rsidRDefault="001479B4" w:rsidP="001479B4">
      <w:pPr>
        <w:ind w:left="360"/>
        <w:rPr>
          <w:rFonts w:ascii="Times New Roman" w:hAnsi="Times New Roman"/>
          <w:sz w:val="24"/>
          <w:szCs w:val="24"/>
          <w:lang w:val="et-EE"/>
        </w:rPr>
      </w:pPr>
      <w:bookmarkStart w:id="0" w:name="_GoBack"/>
      <w:bookmarkEnd w:id="0"/>
    </w:p>
    <w:p w:rsidR="00122F09" w:rsidRPr="00783AE3" w:rsidRDefault="00122F09" w:rsidP="00122F09">
      <w:pPr>
        <w:rPr>
          <w:rFonts w:ascii="Times New Roman" w:hAnsi="Times New Roman"/>
          <w:b/>
          <w:bCs/>
          <w:sz w:val="24"/>
          <w:szCs w:val="24"/>
          <w:lang w:val="et-EE"/>
        </w:rPr>
      </w:pPr>
      <w:r w:rsidRPr="00783AE3">
        <w:rPr>
          <w:rFonts w:ascii="Times New Roman" w:hAnsi="Times New Roman"/>
          <w:b/>
          <w:bCs/>
          <w:sz w:val="24"/>
          <w:szCs w:val="24"/>
          <w:lang w:val="et-EE"/>
        </w:rPr>
        <w:lastRenderedPageBreak/>
        <w:t xml:space="preserve">5. </w:t>
      </w:r>
      <w:r w:rsidR="004A71AF" w:rsidRPr="00783AE3">
        <w:rPr>
          <w:rFonts w:ascii="Times New Roman" w:hAnsi="Times New Roman"/>
          <w:b/>
          <w:bCs/>
          <w:sz w:val="24"/>
          <w:szCs w:val="24"/>
          <w:lang w:val="et-EE"/>
        </w:rPr>
        <w:t>MUUD TASUD</w:t>
      </w:r>
    </w:p>
    <w:p w:rsidR="00122F09" w:rsidRPr="00783AE3" w:rsidRDefault="00F674C0"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5.1  </w:t>
      </w:r>
      <w:r w:rsidR="00122F09" w:rsidRPr="00783AE3">
        <w:rPr>
          <w:rFonts w:ascii="Times New Roman" w:hAnsi="Times New Roman"/>
          <w:sz w:val="24"/>
          <w:szCs w:val="24"/>
          <w:lang w:val="et-EE"/>
        </w:rPr>
        <w:t>Direktor võib määrata töötajale lisatasu täiendavate tööülesannete täitmise eest. Lisatasu täiendavate tööülesannete täitmise eest makstakse töötajale tööülesannete täitmise eest, milles ei ole kokku lepitud tem</w:t>
      </w:r>
      <w:r w:rsidR="001479B4">
        <w:rPr>
          <w:rFonts w:ascii="Times New Roman" w:hAnsi="Times New Roman"/>
          <w:sz w:val="24"/>
          <w:szCs w:val="24"/>
          <w:lang w:val="et-EE"/>
        </w:rPr>
        <w:t>a töölepingus ja ametijuhendis.</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5.1.1 </w:t>
      </w:r>
      <w:r w:rsidR="00122F09" w:rsidRPr="00783AE3">
        <w:rPr>
          <w:rFonts w:ascii="Times New Roman" w:hAnsi="Times New Roman"/>
          <w:sz w:val="24"/>
          <w:szCs w:val="24"/>
          <w:lang w:val="et-EE"/>
        </w:rPr>
        <w:t>Lisatasu v</w:t>
      </w:r>
      <w:r w:rsidR="00C11742">
        <w:rPr>
          <w:rFonts w:ascii="Times New Roman" w:hAnsi="Times New Roman"/>
          <w:sz w:val="24"/>
          <w:szCs w:val="24"/>
          <w:lang w:val="et-EE"/>
        </w:rPr>
        <w:t>õib olla ühekordne või tähtajaline</w:t>
      </w:r>
      <w:r w:rsidR="00122F09" w:rsidRPr="00783AE3">
        <w:rPr>
          <w:rFonts w:ascii="Times New Roman" w:hAnsi="Times New Roman"/>
          <w:sz w:val="24"/>
          <w:szCs w:val="24"/>
          <w:lang w:val="et-EE"/>
        </w:rPr>
        <w:t>. Lisatasu suurus sõltu</w:t>
      </w:r>
      <w:r w:rsidR="00C11742">
        <w:rPr>
          <w:rFonts w:ascii="Times New Roman" w:hAnsi="Times New Roman"/>
          <w:sz w:val="24"/>
          <w:szCs w:val="24"/>
          <w:lang w:val="et-EE"/>
        </w:rPr>
        <w:t>b</w:t>
      </w:r>
      <w:r w:rsidR="00122F09" w:rsidRPr="00783AE3">
        <w:rPr>
          <w:rFonts w:ascii="Times New Roman" w:hAnsi="Times New Roman"/>
          <w:sz w:val="24"/>
          <w:szCs w:val="24"/>
          <w:lang w:val="et-EE"/>
        </w:rPr>
        <w:t xml:space="preserve"> tööülesannete keerukusest ja ajakulust ning kooli eelarvelistest võimalustest. Määratava lisatasu suurus ei tohi ületada töötaja põhitöötasu suurust, kui teiste õigusaktidega ei ole sätestatud teisiti. </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5.1.2  </w:t>
      </w:r>
      <w:r w:rsidR="00122F09" w:rsidRPr="00783AE3">
        <w:rPr>
          <w:rFonts w:ascii="Times New Roman" w:hAnsi="Times New Roman"/>
          <w:sz w:val="24"/>
          <w:szCs w:val="24"/>
          <w:lang w:val="et-EE"/>
        </w:rPr>
        <w:t xml:space="preserve">Puuduva õpetaja ülesannete täitmise eest üldtööaja sees lisatasu ei maksta. </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5.2  </w:t>
      </w:r>
      <w:r w:rsidR="00122F09" w:rsidRPr="00783AE3">
        <w:rPr>
          <w:rFonts w:ascii="Times New Roman" w:hAnsi="Times New Roman"/>
          <w:sz w:val="24"/>
          <w:szCs w:val="24"/>
          <w:lang w:val="et-EE"/>
        </w:rPr>
        <w:t>Direktor võib määrata töötajale tulemustasu. Tulemustasu määratakse silmapaistvate saavutuste eest. Tulemustasu võib olla ühekordne või tähtaegne. Tulemustasu suurus sõltub kooli eelarvest ning peab olema kooskõlas muudes õigusaktides sätestatuga.</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5.3  </w:t>
      </w:r>
      <w:r w:rsidR="00122F09" w:rsidRPr="00783AE3">
        <w:rPr>
          <w:rFonts w:ascii="Times New Roman" w:hAnsi="Times New Roman"/>
          <w:sz w:val="24"/>
          <w:szCs w:val="24"/>
          <w:lang w:val="et-EE"/>
        </w:rPr>
        <w:t>Töötajale võib maksta jõulutoetust, juubelitoetust, matusetoetust, lapse sünnitoetust, toetust õnnetuse, varguse puhul või muudel erakorralistel juhtudel, kui töötaja vajab materiaalset abi. Toetus makstakse välja töötaja kirjaliku avalduse alusel või direktori ettepanekul. Toetus ei tohi ületada töötaja põhitöötasu, kui muudes õigusaktides ei ole sätestatud teisiti. Toetuse väljamaksmisel arvestatakse iga juhtum eraldi.</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5.4  </w:t>
      </w:r>
      <w:r w:rsidR="00122F09" w:rsidRPr="00783AE3">
        <w:rPr>
          <w:rFonts w:ascii="Times New Roman" w:hAnsi="Times New Roman"/>
          <w:sz w:val="24"/>
          <w:szCs w:val="24"/>
          <w:lang w:val="et-EE"/>
        </w:rPr>
        <w:t>Töötaja töötasu võib suurendada. Töötasu suurendamine peab olema põhjendatud. Töötasu suurendamine võib toimuda järgmistel juhtudel ja tingimustel:</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5.4.1  </w:t>
      </w:r>
      <w:r w:rsidR="00122F09" w:rsidRPr="00783AE3">
        <w:rPr>
          <w:rFonts w:ascii="Times New Roman" w:hAnsi="Times New Roman"/>
          <w:sz w:val="24"/>
          <w:szCs w:val="24"/>
          <w:lang w:val="et-EE"/>
        </w:rPr>
        <w:t>Töötaja töötasu võib suurendada  kuni 20% lähtuvalt töötaja kvalifikatsioonist, töö eripärast või muude näitajate alusel</w:t>
      </w:r>
      <w:r w:rsidR="00C11742">
        <w:rPr>
          <w:rFonts w:ascii="Times New Roman" w:hAnsi="Times New Roman"/>
          <w:sz w:val="24"/>
          <w:szCs w:val="24"/>
          <w:lang w:val="et-EE"/>
        </w:rPr>
        <w:t>.</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5.4.2  </w:t>
      </w:r>
      <w:r w:rsidR="00122F09" w:rsidRPr="00783AE3">
        <w:rPr>
          <w:rFonts w:ascii="Times New Roman" w:hAnsi="Times New Roman"/>
          <w:sz w:val="24"/>
          <w:szCs w:val="24"/>
          <w:lang w:val="et-EE"/>
        </w:rPr>
        <w:t>Mitte-eesti kasvatus- ja õppekeelega asutuses eesti keelt vähemalt C1-tasemel valdava (või hariduse eesti keeles omandanud) eesti keele õpetaja või eesti keeles õpetava õpetaja kuutasu määra võib suurendada olenevalt pedagoogi kvalifikatsioonist kuni 25%, kusjuures kuutöötasu</w:t>
      </w:r>
      <w:r w:rsidR="00C11742">
        <w:rPr>
          <w:rFonts w:ascii="Times New Roman" w:hAnsi="Times New Roman"/>
          <w:sz w:val="24"/>
          <w:szCs w:val="24"/>
          <w:lang w:val="et-EE"/>
        </w:rPr>
        <w:t xml:space="preserve"> määra suurendamise samm on 5%.</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5.4.3  </w:t>
      </w:r>
      <w:r w:rsidR="00122F09" w:rsidRPr="00783AE3">
        <w:rPr>
          <w:rFonts w:ascii="Times New Roman" w:hAnsi="Times New Roman"/>
          <w:sz w:val="24"/>
          <w:szCs w:val="24"/>
          <w:lang w:val="et-EE"/>
        </w:rPr>
        <w:t>Erivajadustega lapsi kasvatava või õpetava õpetaja kuutöötasu m</w:t>
      </w:r>
      <w:r w:rsidR="00C11742">
        <w:rPr>
          <w:rFonts w:ascii="Times New Roman" w:hAnsi="Times New Roman"/>
          <w:sz w:val="24"/>
          <w:szCs w:val="24"/>
          <w:lang w:val="et-EE"/>
        </w:rPr>
        <w:t>äära võib suurendada 10% võrra.</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5.5  </w:t>
      </w:r>
      <w:r w:rsidR="00122F09" w:rsidRPr="00783AE3">
        <w:rPr>
          <w:rFonts w:ascii="Times New Roman" w:hAnsi="Times New Roman"/>
          <w:sz w:val="24"/>
          <w:szCs w:val="24"/>
          <w:lang w:val="et-EE"/>
        </w:rPr>
        <w:t>Töötajale võib maksta preemiat. Preemia määramisel lähtutakse koo</w:t>
      </w:r>
      <w:r w:rsidR="00C11742">
        <w:rPr>
          <w:rFonts w:ascii="Times New Roman" w:hAnsi="Times New Roman"/>
          <w:sz w:val="24"/>
          <w:szCs w:val="24"/>
          <w:lang w:val="et-EE"/>
        </w:rPr>
        <w:t>li eelarvelistest võimalustest.</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5.5.1  </w:t>
      </w:r>
      <w:r w:rsidR="00122F09" w:rsidRPr="00783AE3">
        <w:rPr>
          <w:rFonts w:ascii="Times New Roman" w:hAnsi="Times New Roman"/>
          <w:sz w:val="24"/>
          <w:szCs w:val="24"/>
          <w:lang w:val="et-EE"/>
        </w:rPr>
        <w:t xml:space="preserve">Preemia võib määrata töökohustuste vastutustundliku täitmise eest; õppe- ja kasvatustegevuse heade tulemuste eest (sh juhendatavate õpilaste silmapaistvate tulemuste eest linna, piirkonna, maakonna, riigi või rahvusvahelisel tasemel toimuvatel olümpiaadidel, konkurssidel, võistlustel jms; juhendatavate õpilaste saavutatud heade tulemuste eest põhikooli- ja gümnaasiumi lõpueksamitel, tasemetöödel);  hea klassijuhatamise eest; ainesektsiooni eduka juhtimise eest; kooli arendustegevusse panustamise eest (õpetaja või muu koolitöötaja osalemine töörühmades, komisjonides, projektides, ainesektsiooni juhtimine jne); aktiivse tegevuse eest kooliürituste korraldamisel; väljapaistva panuse eest õppekeskkonna loomisel (keeleline õppekeskkond, turvaline õppekeskkond ja kaasaegne õppekeskkond); erilise panuse eest kooli hoone, ruumide (territooriumi) heakorrastamisel; välispartneritega aktiivse tegevuse eest kooli maine loomisel (meedia, lapsevanemad, teised </w:t>
      </w:r>
      <w:r w:rsidR="00122F09" w:rsidRPr="00783AE3">
        <w:rPr>
          <w:rFonts w:ascii="Times New Roman" w:hAnsi="Times New Roman"/>
          <w:sz w:val="24"/>
          <w:szCs w:val="24"/>
          <w:lang w:val="et-EE"/>
        </w:rPr>
        <w:lastRenderedPageBreak/>
        <w:t xml:space="preserve">asutused jne); noor(t)e </w:t>
      </w:r>
      <w:r w:rsidR="00C11742">
        <w:rPr>
          <w:rFonts w:ascii="Times New Roman" w:hAnsi="Times New Roman"/>
          <w:sz w:val="24"/>
          <w:szCs w:val="24"/>
          <w:lang w:val="et-EE"/>
        </w:rPr>
        <w:t>õpetaja(te) juhendamise eest, õpetaja ja töötaja aunimetuse „Aasta õpetaja“ ning „</w:t>
      </w:r>
      <w:r w:rsidR="00122F09" w:rsidRPr="00783AE3">
        <w:rPr>
          <w:rFonts w:ascii="Times New Roman" w:hAnsi="Times New Roman"/>
          <w:sz w:val="24"/>
          <w:szCs w:val="24"/>
          <w:lang w:val="et-EE"/>
        </w:rPr>
        <w:t>Aasta omand” omistamise eest.</w:t>
      </w:r>
    </w:p>
    <w:p w:rsidR="00122F09" w:rsidRPr="00783AE3" w:rsidRDefault="00D927CB" w:rsidP="004A71AF">
      <w:pPr>
        <w:ind w:left="426" w:hanging="426"/>
        <w:rPr>
          <w:rFonts w:ascii="Times New Roman" w:hAnsi="Times New Roman"/>
          <w:sz w:val="24"/>
          <w:szCs w:val="24"/>
          <w:lang w:val="et-EE"/>
        </w:rPr>
      </w:pPr>
      <w:r w:rsidRPr="00783AE3">
        <w:rPr>
          <w:rFonts w:ascii="Times New Roman" w:hAnsi="Times New Roman"/>
          <w:sz w:val="24"/>
          <w:szCs w:val="24"/>
          <w:lang w:val="et-EE"/>
        </w:rPr>
        <w:t xml:space="preserve">5.5.2  </w:t>
      </w:r>
      <w:r w:rsidR="00122F09" w:rsidRPr="00783AE3">
        <w:rPr>
          <w:rFonts w:ascii="Times New Roman" w:hAnsi="Times New Roman"/>
          <w:sz w:val="24"/>
          <w:szCs w:val="24"/>
          <w:lang w:val="et-EE"/>
        </w:rPr>
        <w:t>Preemia suuruse otsustab kooli direktor igal korral eraldi. Preemia suurus sõltub kooli eelarvelistest vahenditest.</w:t>
      </w:r>
    </w:p>
    <w:p w:rsidR="008C77B9" w:rsidRPr="009F681B" w:rsidRDefault="00D927CB" w:rsidP="009F681B">
      <w:pPr>
        <w:ind w:left="426" w:hanging="426"/>
        <w:rPr>
          <w:rFonts w:ascii="Times New Roman" w:hAnsi="Times New Roman"/>
          <w:b/>
          <w:bCs/>
          <w:sz w:val="24"/>
          <w:szCs w:val="24"/>
          <w:lang w:val="et-EE"/>
        </w:rPr>
      </w:pPr>
      <w:r w:rsidRPr="00783AE3">
        <w:rPr>
          <w:rFonts w:ascii="Times New Roman" w:hAnsi="Times New Roman"/>
          <w:sz w:val="24"/>
          <w:szCs w:val="24"/>
          <w:lang w:val="et-EE"/>
        </w:rPr>
        <w:t xml:space="preserve">5.5.3  </w:t>
      </w:r>
      <w:r w:rsidR="00122F09" w:rsidRPr="00783AE3">
        <w:rPr>
          <w:rFonts w:ascii="Times New Roman" w:hAnsi="Times New Roman"/>
          <w:sz w:val="24"/>
          <w:szCs w:val="24"/>
          <w:lang w:val="et-EE"/>
        </w:rPr>
        <w:t>Preem</w:t>
      </w:r>
      <w:r w:rsidR="00C11742">
        <w:rPr>
          <w:rFonts w:ascii="Times New Roman" w:hAnsi="Times New Roman"/>
          <w:sz w:val="24"/>
          <w:szCs w:val="24"/>
          <w:lang w:val="et-EE"/>
        </w:rPr>
        <w:t>iat ei maksta tööülesannete ja -</w:t>
      </w:r>
      <w:r w:rsidR="00122F09" w:rsidRPr="00783AE3">
        <w:rPr>
          <w:rFonts w:ascii="Times New Roman" w:hAnsi="Times New Roman"/>
          <w:sz w:val="24"/>
          <w:szCs w:val="24"/>
          <w:lang w:val="et-EE"/>
        </w:rPr>
        <w:t>kohustuste rikkumise korral hoiatuse saanud töötajale ühe kalendriaasta jooksul pärast hoiatuse saamist</w:t>
      </w:r>
      <w:r w:rsidR="00C11742">
        <w:rPr>
          <w:rFonts w:ascii="Times New Roman" w:hAnsi="Times New Roman"/>
          <w:sz w:val="24"/>
          <w:szCs w:val="24"/>
          <w:lang w:val="et-EE"/>
        </w:rPr>
        <w:t>.</w:t>
      </w:r>
    </w:p>
    <w:sectPr w:rsidR="008C77B9" w:rsidRPr="009F681B" w:rsidSect="005A11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10"/>
    <w:lvl w:ilvl="0">
      <w:start w:val="1"/>
      <w:numFmt w:val="bullet"/>
      <w:lvlText w:val=""/>
      <w:lvlJc w:val="left"/>
      <w:pPr>
        <w:tabs>
          <w:tab w:val="num" w:pos="720"/>
        </w:tabs>
        <w:ind w:left="720" w:hanging="360"/>
      </w:pPr>
      <w:rPr>
        <w:rFonts w:ascii="Symbol" w:hAnsi="Symbol"/>
      </w:rPr>
    </w:lvl>
    <w:lvl w:ilvl="1">
      <w:start w:val="14"/>
      <w:numFmt w:val="bullet"/>
      <w:lvlText w:val="-"/>
      <w:lvlJc w:val="left"/>
      <w:pPr>
        <w:tabs>
          <w:tab w:val="num" w:pos="1440"/>
        </w:tabs>
        <w:ind w:left="1440" w:hanging="360"/>
      </w:pPr>
      <w:rPr>
        <w:rFonts w:ascii="Times New Roman" w:hAnsi="Times New Roman"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A24362D"/>
    <w:multiLevelType w:val="multilevel"/>
    <w:tmpl w:val="DAE2A92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FE03FD9"/>
    <w:multiLevelType w:val="multilevel"/>
    <w:tmpl w:val="DAE2A92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2CB31E7"/>
    <w:multiLevelType w:val="multilevel"/>
    <w:tmpl w:val="1168236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4B72AD8"/>
    <w:multiLevelType w:val="multilevel"/>
    <w:tmpl w:val="DAE2A92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380D0E05"/>
    <w:multiLevelType w:val="multilevel"/>
    <w:tmpl w:val="1644781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B043C61"/>
    <w:multiLevelType w:val="multilevel"/>
    <w:tmpl w:val="DAE2A9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45783CCB"/>
    <w:multiLevelType w:val="multilevel"/>
    <w:tmpl w:val="A056B48A"/>
    <w:lvl w:ilvl="0">
      <w:start w:val="6"/>
      <w:numFmt w:val="decimal"/>
      <w:lvlText w:val="%1"/>
      <w:lvlJc w:val="left"/>
      <w:pPr>
        <w:ind w:left="375" w:hanging="375"/>
      </w:pPr>
      <w:rPr>
        <w:rFonts w:hint="default"/>
        <w:b/>
      </w:rPr>
    </w:lvl>
    <w:lvl w:ilvl="1">
      <w:start w:val="5"/>
      <w:numFmt w:val="decimal"/>
      <w:lvlText w:val="%1.%2"/>
      <w:lvlJc w:val="left"/>
      <w:pPr>
        <w:ind w:left="375" w:hanging="37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nsid w:val="4B1A59C6"/>
    <w:multiLevelType w:val="multilevel"/>
    <w:tmpl w:val="DAE2A92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7D6D1C69"/>
    <w:multiLevelType w:val="multilevel"/>
    <w:tmpl w:val="ACBE99CC"/>
    <w:lvl w:ilvl="0">
      <w:start w:val="5"/>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num w:numId="1">
    <w:abstractNumId w:val="3"/>
  </w:num>
  <w:num w:numId="2">
    <w:abstractNumId w:val="5"/>
  </w:num>
  <w:num w:numId="3">
    <w:abstractNumId w:val="7"/>
  </w:num>
  <w:num w:numId="4">
    <w:abstractNumId w:val="0"/>
  </w:num>
  <w:num w:numId="5">
    <w:abstractNumId w:val="9"/>
  </w:num>
  <w:num w:numId="6">
    <w:abstractNumId w:val="4"/>
  </w:num>
  <w:num w:numId="7">
    <w:abstractNumId w:val="1"/>
  </w:num>
  <w:num w:numId="8">
    <w:abstractNumId w:val="6"/>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CD"/>
    <w:rsid w:val="0000364F"/>
    <w:rsid w:val="000D689F"/>
    <w:rsid w:val="000E624D"/>
    <w:rsid w:val="001153B1"/>
    <w:rsid w:val="00122F09"/>
    <w:rsid w:val="001479B4"/>
    <w:rsid w:val="00155C98"/>
    <w:rsid w:val="00184FE8"/>
    <w:rsid w:val="001E4BCE"/>
    <w:rsid w:val="001F66D3"/>
    <w:rsid w:val="0026725F"/>
    <w:rsid w:val="002825B1"/>
    <w:rsid w:val="0042473E"/>
    <w:rsid w:val="004838E5"/>
    <w:rsid w:val="004A07A8"/>
    <w:rsid w:val="004A71AF"/>
    <w:rsid w:val="00533581"/>
    <w:rsid w:val="005406E6"/>
    <w:rsid w:val="00560A17"/>
    <w:rsid w:val="00595527"/>
    <w:rsid w:val="005A11F6"/>
    <w:rsid w:val="005E7560"/>
    <w:rsid w:val="006C08A7"/>
    <w:rsid w:val="00783AE3"/>
    <w:rsid w:val="0078442C"/>
    <w:rsid w:val="00791704"/>
    <w:rsid w:val="0085738E"/>
    <w:rsid w:val="00874DCD"/>
    <w:rsid w:val="008C77B9"/>
    <w:rsid w:val="00951AEB"/>
    <w:rsid w:val="00984ACC"/>
    <w:rsid w:val="009F681B"/>
    <w:rsid w:val="00AC20C8"/>
    <w:rsid w:val="00B17634"/>
    <w:rsid w:val="00B4744E"/>
    <w:rsid w:val="00B75A7B"/>
    <w:rsid w:val="00BF65AE"/>
    <w:rsid w:val="00C11742"/>
    <w:rsid w:val="00D1623B"/>
    <w:rsid w:val="00D927CB"/>
    <w:rsid w:val="00DB4AAB"/>
    <w:rsid w:val="00E34377"/>
    <w:rsid w:val="00E4322A"/>
    <w:rsid w:val="00E81282"/>
    <w:rsid w:val="00F24604"/>
    <w:rsid w:val="00F674C0"/>
    <w:rsid w:val="00F862FC"/>
    <w:rsid w:val="00FD47B8"/>
    <w:rsid w:val="00FE3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A1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74DCD"/>
    <w:pPr>
      <w:autoSpaceDE w:val="0"/>
      <w:autoSpaceDN w:val="0"/>
      <w:adjustRightInd w:val="0"/>
    </w:pPr>
    <w:rPr>
      <w:rFonts w:ascii="Times New Roman" w:hAnsi="Times New Roman"/>
      <w:color w:val="000000"/>
      <w:sz w:val="24"/>
      <w:szCs w:val="24"/>
      <w:lang w:eastAsia="en-US"/>
    </w:rPr>
  </w:style>
  <w:style w:type="paragraph" w:styleId="a3">
    <w:name w:val="List Paragraph"/>
    <w:basedOn w:val="a"/>
    <w:uiPriority w:val="34"/>
    <w:qFormat/>
    <w:rsid w:val="00560A17"/>
    <w:pPr>
      <w:ind w:left="720"/>
      <w:contextualSpacing/>
    </w:pPr>
  </w:style>
  <w:style w:type="paragraph" w:styleId="a4">
    <w:name w:val="Normal (Web)"/>
    <w:basedOn w:val="a"/>
    <w:uiPriority w:val="99"/>
    <w:unhideWhenUsed/>
    <w:rsid w:val="00FE34F1"/>
    <w:pPr>
      <w:spacing w:before="240" w:after="100" w:afterAutospacing="1" w:line="240" w:lineRule="auto"/>
    </w:pPr>
    <w:rPr>
      <w:rFonts w:ascii="Times New Roman" w:eastAsia="Times New Roman" w:hAnsi="Times New Roman"/>
      <w:sz w:val="24"/>
      <w:szCs w:val="24"/>
      <w:lang w:eastAsia="ru-RU"/>
    </w:rPr>
  </w:style>
  <w:style w:type="paragraph" w:styleId="a5">
    <w:name w:val="No Spacing"/>
    <w:uiPriority w:val="1"/>
    <w:qFormat/>
    <w:rsid w:val="00FE34F1"/>
    <w:rPr>
      <w:sz w:val="22"/>
      <w:szCs w:val="22"/>
      <w:lang w:eastAsia="en-US"/>
    </w:rPr>
  </w:style>
  <w:style w:type="paragraph" w:customStyle="1" w:styleId="Vahedeta">
    <w:name w:val="Vahedeta"/>
    <w:basedOn w:val="a"/>
    <w:qFormat/>
    <w:rsid w:val="00122F09"/>
    <w:pPr>
      <w:spacing w:after="0" w:line="240" w:lineRule="auto"/>
    </w:pPr>
    <w:rPr>
      <w:lang w:val="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A1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74DCD"/>
    <w:pPr>
      <w:autoSpaceDE w:val="0"/>
      <w:autoSpaceDN w:val="0"/>
      <w:adjustRightInd w:val="0"/>
    </w:pPr>
    <w:rPr>
      <w:rFonts w:ascii="Times New Roman" w:hAnsi="Times New Roman"/>
      <w:color w:val="000000"/>
      <w:sz w:val="24"/>
      <w:szCs w:val="24"/>
      <w:lang w:eastAsia="en-US"/>
    </w:rPr>
  </w:style>
  <w:style w:type="paragraph" w:styleId="a3">
    <w:name w:val="List Paragraph"/>
    <w:basedOn w:val="a"/>
    <w:uiPriority w:val="34"/>
    <w:qFormat/>
    <w:rsid w:val="00560A17"/>
    <w:pPr>
      <w:ind w:left="720"/>
      <w:contextualSpacing/>
    </w:pPr>
  </w:style>
  <w:style w:type="paragraph" w:styleId="a4">
    <w:name w:val="Normal (Web)"/>
    <w:basedOn w:val="a"/>
    <w:uiPriority w:val="99"/>
    <w:unhideWhenUsed/>
    <w:rsid w:val="00FE34F1"/>
    <w:pPr>
      <w:spacing w:before="240" w:after="100" w:afterAutospacing="1" w:line="240" w:lineRule="auto"/>
    </w:pPr>
    <w:rPr>
      <w:rFonts w:ascii="Times New Roman" w:eastAsia="Times New Roman" w:hAnsi="Times New Roman"/>
      <w:sz w:val="24"/>
      <w:szCs w:val="24"/>
      <w:lang w:eastAsia="ru-RU"/>
    </w:rPr>
  </w:style>
  <w:style w:type="paragraph" w:styleId="a5">
    <w:name w:val="No Spacing"/>
    <w:uiPriority w:val="1"/>
    <w:qFormat/>
    <w:rsid w:val="00FE34F1"/>
    <w:rPr>
      <w:sz w:val="22"/>
      <w:szCs w:val="22"/>
      <w:lang w:eastAsia="en-US"/>
    </w:rPr>
  </w:style>
  <w:style w:type="paragraph" w:customStyle="1" w:styleId="Vahedeta">
    <w:name w:val="Vahedeta"/>
    <w:basedOn w:val="a"/>
    <w:qFormat/>
    <w:rsid w:val="00122F09"/>
    <w:pPr>
      <w:spacing w:after="0" w:line="240" w:lineRule="auto"/>
    </w:pPr>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017928">
      <w:bodyDiv w:val="1"/>
      <w:marLeft w:val="0"/>
      <w:marRight w:val="0"/>
      <w:marTop w:val="0"/>
      <w:marBottom w:val="0"/>
      <w:divBdr>
        <w:top w:val="none" w:sz="0" w:space="0" w:color="auto"/>
        <w:left w:val="none" w:sz="0" w:space="0" w:color="auto"/>
        <w:bottom w:val="none" w:sz="0" w:space="0" w:color="auto"/>
        <w:right w:val="none" w:sz="0" w:space="0" w:color="auto"/>
      </w:divBdr>
    </w:div>
    <w:div w:id="2113936647">
      <w:bodyDiv w:val="1"/>
      <w:marLeft w:val="0"/>
      <w:marRight w:val="0"/>
      <w:marTop w:val="0"/>
      <w:marBottom w:val="0"/>
      <w:divBdr>
        <w:top w:val="none" w:sz="0" w:space="0" w:color="auto"/>
        <w:left w:val="none" w:sz="0" w:space="0" w:color="auto"/>
        <w:bottom w:val="none" w:sz="0" w:space="0" w:color="auto"/>
        <w:right w:val="none" w:sz="0" w:space="0" w:color="auto"/>
      </w:divBdr>
      <w:divsChild>
        <w:div w:id="214435296">
          <w:marLeft w:val="0"/>
          <w:marRight w:val="0"/>
          <w:marTop w:val="0"/>
          <w:marBottom w:val="0"/>
          <w:divBdr>
            <w:top w:val="none" w:sz="0" w:space="0" w:color="auto"/>
            <w:left w:val="none" w:sz="0" w:space="0" w:color="auto"/>
            <w:bottom w:val="none" w:sz="0" w:space="0" w:color="auto"/>
            <w:right w:val="none" w:sz="0" w:space="0" w:color="auto"/>
          </w:divBdr>
          <w:divsChild>
            <w:div w:id="219705886">
              <w:marLeft w:val="0"/>
              <w:marRight w:val="0"/>
              <w:marTop w:val="0"/>
              <w:marBottom w:val="0"/>
              <w:divBdr>
                <w:top w:val="none" w:sz="0" w:space="0" w:color="auto"/>
                <w:left w:val="none" w:sz="0" w:space="0" w:color="auto"/>
                <w:bottom w:val="none" w:sz="0" w:space="0" w:color="auto"/>
                <w:right w:val="none" w:sz="0" w:space="0" w:color="auto"/>
              </w:divBdr>
              <w:divsChild>
                <w:div w:id="73210709">
                  <w:marLeft w:val="0"/>
                  <w:marRight w:val="0"/>
                  <w:marTop w:val="0"/>
                  <w:marBottom w:val="0"/>
                  <w:divBdr>
                    <w:top w:val="none" w:sz="0" w:space="0" w:color="auto"/>
                    <w:left w:val="none" w:sz="0" w:space="0" w:color="auto"/>
                    <w:bottom w:val="none" w:sz="0" w:space="0" w:color="auto"/>
                    <w:right w:val="none" w:sz="0" w:space="0" w:color="auto"/>
                  </w:divBdr>
                  <w:divsChild>
                    <w:div w:id="116871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1184</Words>
  <Characters>6870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dc:creator>
  <cp:lastModifiedBy>jovike</cp:lastModifiedBy>
  <cp:revision>3</cp:revision>
  <cp:lastPrinted>2013-10-22T08:54:00Z</cp:lastPrinted>
  <dcterms:created xsi:type="dcterms:W3CDTF">2014-03-02T16:58:00Z</dcterms:created>
  <dcterms:modified xsi:type="dcterms:W3CDTF">2014-03-02T17:04:00Z</dcterms:modified>
</cp:coreProperties>
</file>