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052" w:rsidRPr="006C5052" w:rsidRDefault="006C5052" w:rsidP="006C5052">
      <w:pPr>
        <w:jc w:val="right"/>
        <w:rPr>
          <w:rFonts w:ascii="Times New Roman" w:hAnsi="Times New Roman" w:cs="Times New Roman"/>
          <w:sz w:val="24"/>
          <w:szCs w:val="24"/>
        </w:rPr>
      </w:pPr>
      <w:r w:rsidRPr="006C5052">
        <w:rPr>
          <w:rFonts w:ascii="Times New Roman" w:hAnsi="Times New Roman" w:cs="Times New Roman"/>
          <w:sz w:val="24"/>
          <w:szCs w:val="24"/>
        </w:rPr>
        <w:t>Eelnõu</w:t>
      </w:r>
    </w:p>
    <w:p w:rsidR="006C5052" w:rsidRPr="004C3547" w:rsidRDefault="006C5052" w:rsidP="0072743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C3547">
        <w:rPr>
          <w:rFonts w:ascii="Times New Roman" w:hAnsi="Times New Roman" w:cs="Times New Roman"/>
          <w:sz w:val="32"/>
          <w:szCs w:val="32"/>
        </w:rPr>
        <w:t>NARVA LINNAVOLIKOGU</w:t>
      </w:r>
    </w:p>
    <w:p w:rsidR="0072743B" w:rsidRPr="004C3547" w:rsidRDefault="0072743B" w:rsidP="0072743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C5052" w:rsidRPr="004C3547" w:rsidRDefault="006C5052" w:rsidP="0072743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C3547">
        <w:rPr>
          <w:rFonts w:ascii="Times New Roman" w:hAnsi="Times New Roman" w:cs="Times New Roman"/>
          <w:sz w:val="32"/>
          <w:szCs w:val="32"/>
        </w:rPr>
        <w:t>OTSUS</w:t>
      </w:r>
    </w:p>
    <w:p w:rsidR="0072743B" w:rsidRPr="006C5052" w:rsidRDefault="0072743B" w:rsidP="007274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5052" w:rsidRPr="006C5052" w:rsidRDefault="006C5052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5052" w:rsidRDefault="006C5052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5052">
        <w:rPr>
          <w:rFonts w:ascii="Times New Roman" w:hAnsi="Times New Roman" w:cs="Times New Roman"/>
          <w:sz w:val="24"/>
          <w:szCs w:val="24"/>
        </w:rPr>
        <w:t>Narvas</w:t>
      </w:r>
    </w:p>
    <w:p w:rsidR="0072743B" w:rsidRPr="006C5052" w:rsidRDefault="0072743B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5052" w:rsidRPr="0072743B" w:rsidRDefault="006C5052" w:rsidP="007274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5052" w:rsidRDefault="006C5052" w:rsidP="007274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43B">
        <w:rPr>
          <w:rFonts w:ascii="Times New Roman" w:hAnsi="Times New Roman" w:cs="Times New Roman"/>
          <w:b/>
          <w:sz w:val="24"/>
          <w:szCs w:val="24"/>
        </w:rPr>
        <w:t>Narva Linnavolikogu 08.04.2010 otsuse nr 41 „Projekti „Narva kaldapealse promenaadi ehitamine“ omafinantseeringu kinnitamine ja sildfinantseerimise lubamine“ muutmine</w:t>
      </w:r>
    </w:p>
    <w:p w:rsidR="0072743B" w:rsidRPr="0072743B" w:rsidRDefault="0072743B" w:rsidP="007274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06B02" w:rsidRPr="0072743B" w:rsidRDefault="00E06B02" w:rsidP="007274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5052" w:rsidRDefault="006C5052" w:rsidP="0072743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43B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72743B" w:rsidRPr="0072743B" w:rsidRDefault="0072743B" w:rsidP="0072743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C5052" w:rsidRDefault="006C5052" w:rsidP="00727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Linnavolikogu 08.04.2010 otsusega nr 41 „Projekti „Narva kaldapealse promenaadi ehitamine“ kinnitati omafinantseering ja anti luba sildfinantseerimise võtmiseks. Nimetatud otsust muudeti 22.12.2011 Narva Linnavolikogu otsusega nr 157.</w:t>
      </w:r>
    </w:p>
    <w:p w:rsidR="004C3547" w:rsidRDefault="004C3547" w:rsidP="00727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6B02" w:rsidRDefault="006C5052" w:rsidP="00727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Projekti elluviimine algas 01.03.2012 ja lõpeb 31.08.2014. a. Käesolevaks ajaks on suuremas osas projektiga seotud lepingutest sõlmitud ja seega projekti eelarve summad täpsustunud. Sellega seoses on vajalik muuta Narva Linnavolikogu </w:t>
      </w:r>
      <w:r w:rsidR="00E06B02">
        <w:rPr>
          <w:rFonts w:ascii="Times New Roman" w:hAnsi="Times New Roman" w:cs="Times New Roman"/>
          <w:sz w:val="24"/>
          <w:szCs w:val="24"/>
        </w:rPr>
        <w:t>8.04.2010 otsuses nr 41 toodud summasid aastate lõikes. Projekti üldsumma ei muutu.</w:t>
      </w:r>
    </w:p>
    <w:p w:rsidR="0072743B" w:rsidRPr="006C5052" w:rsidRDefault="0072743B" w:rsidP="00727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5052" w:rsidRDefault="006C5052" w:rsidP="0072743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43B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72743B" w:rsidRPr="0072743B" w:rsidRDefault="0072743B" w:rsidP="0072743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2743B" w:rsidRDefault="00E06B02" w:rsidP="0072743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43B">
        <w:rPr>
          <w:rFonts w:ascii="Times New Roman" w:hAnsi="Times New Roman" w:cs="Times New Roman"/>
          <w:sz w:val="24"/>
          <w:szCs w:val="24"/>
        </w:rPr>
        <w:t>Haldusmenetluse seaduse (HMS) § 64 lõike</w:t>
      </w:r>
      <w:r w:rsidR="0072743B" w:rsidRPr="0072743B">
        <w:rPr>
          <w:rFonts w:ascii="Times New Roman" w:hAnsi="Times New Roman" w:cs="Times New Roman"/>
          <w:sz w:val="24"/>
          <w:szCs w:val="24"/>
        </w:rPr>
        <w:t xml:space="preserve"> 1 kohaselt haldusakti kehtetuks tunnistamise kohta kohaldatakse ka haldusorgani poolt haldusakti muutmise suhtes. Seega võib antud volikogu otsuse vastuvõtmisel arvesse v</w:t>
      </w:r>
      <w:r w:rsidR="0072743B">
        <w:rPr>
          <w:rFonts w:ascii="Times New Roman" w:hAnsi="Times New Roman" w:cs="Times New Roman"/>
          <w:sz w:val="24"/>
          <w:szCs w:val="24"/>
        </w:rPr>
        <w:t xml:space="preserve">õtta alljärgnevaid HMS sätteid: </w:t>
      </w:r>
    </w:p>
    <w:p w:rsidR="00E06B02" w:rsidRDefault="0072743B" w:rsidP="0072743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HMS § 68 lõike 2 kohaselt haldusakti muutmise otsustab haldusorgan, kelle pädevuses oleks haldusakti andmine muutmise ajal.</w:t>
      </w:r>
    </w:p>
    <w:p w:rsidR="0072743B" w:rsidRPr="0072743B" w:rsidRDefault="0072743B" w:rsidP="0072743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C5052" w:rsidRPr="0072743B" w:rsidRDefault="006C5052" w:rsidP="0072743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43B">
        <w:rPr>
          <w:rFonts w:ascii="Times New Roman" w:hAnsi="Times New Roman" w:cs="Times New Roman"/>
          <w:b/>
          <w:sz w:val="24"/>
          <w:szCs w:val="24"/>
        </w:rPr>
        <w:t>OTSUS</w:t>
      </w:r>
    </w:p>
    <w:p w:rsidR="0072743B" w:rsidRDefault="0072743B" w:rsidP="0072743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2743B" w:rsidRPr="004C3547" w:rsidRDefault="0072743B" w:rsidP="004C354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547">
        <w:rPr>
          <w:rFonts w:ascii="Times New Roman" w:hAnsi="Times New Roman" w:cs="Times New Roman"/>
          <w:sz w:val="24"/>
          <w:szCs w:val="24"/>
        </w:rPr>
        <w:t>Muuta Narva Linnavolikogu 08.04.2010 otsuse nr 41 „Projekti „Narva kaldapealse promenaadi ehitamine“ omafinantseeringu kinnitamine ja sildfinantseerimise lubamine“ punkte 3.1, 3.2 ja 3.3 järgmiselt:</w:t>
      </w:r>
    </w:p>
    <w:p w:rsidR="004C3547" w:rsidRPr="004C3547" w:rsidRDefault="004C3547" w:rsidP="004C354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2743B" w:rsidRDefault="0072743B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„3.1 Kinnitada projekti „Narva kaldapealse promenaadi ehitamine“ omafinantseeringuks 2010.-2014. aastal kokku 785 478,19 eurot, sh:</w:t>
      </w:r>
    </w:p>
    <w:p w:rsidR="0072743B" w:rsidRDefault="0072743B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2010. aastal – </w:t>
      </w:r>
      <w:r w:rsidR="004C3547">
        <w:rPr>
          <w:rFonts w:ascii="Times New Roman" w:hAnsi="Times New Roman" w:cs="Times New Roman"/>
          <w:sz w:val="24"/>
          <w:szCs w:val="24"/>
        </w:rPr>
        <w:t>38 526 eurot</w:t>
      </w:r>
    </w:p>
    <w:p w:rsidR="0072743B" w:rsidRDefault="0072743B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2011. aastal – </w:t>
      </w:r>
      <w:r w:rsidR="004C3547">
        <w:rPr>
          <w:rFonts w:ascii="Times New Roman" w:hAnsi="Times New Roman" w:cs="Times New Roman"/>
          <w:sz w:val="24"/>
          <w:szCs w:val="24"/>
        </w:rPr>
        <w:t>9 246 eurot</w:t>
      </w:r>
    </w:p>
    <w:p w:rsidR="0072743B" w:rsidRDefault="0072743B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2012. aastal – </w:t>
      </w:r>
      <w:r w:rsidR="004C3547">
        <w:rPr>
          <w:rFonts w:ascii="Times New Roman" w:hAnsi="Times New Roman" w:cs="Times New Roman"/>
          <w:sz w:val="24"/>
          <w:szCs w:val="24"/>
        </w:rPr>
        <w:t>3 520 eurot</w:t>
      </w:r>
    </w:p>
    <w:p w:rsidR="0072743B" w:rsidRDefault="0072743B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2013. aastal – </w:t>
      </w:r>
      <w:r w:rsidR="004C3547">
        <w:rPr>
          <w:rFonts w:ascii="Times New Roman" w:hAnsi="Times New Roman" w:cs="Times New Roman"/>
          <w:sz w:val="24"/>
          <w:szCs w:val="24"/>
        </w:rPr>
        <w:t>530 592,93 eurot</w:t>
      </w:r>
    </w:p>
    <w:p w:rsidR="0072743B" w:rsidRDefault="0072743B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2014. aastal – </w:t>
      </w:r>
      <w:r w:rsidR="00DE497D">
        <w:rPr>
          <w:rFonts w:ascii="Times New Roman" w:hAnsi="Times New Roman" w:cs="Times New Roman"/>
          <w:sz w:val="24"/>
          <w:szCs w:val="24"/>
        </w:rPr>
        <w:t xml:space="preserve">kuni </w:t>
      </w:r>
      <w:r w:rsidR="004C3547">
        <w:rPr>
          <w:rFonts w:ascii="Times New Roman" w:hAnsi="Times New Roman" w:cs="Times New Roman"/>
          <w:sz w:val="24"/>
          <w:szCs w:val="24"/>
        </w:rPr>
        <w:t>203 593,26 eurot“</w:t>
      </w:r>
    </w:p>
    <w:p w:rsidR="004C3547" w:rsidRDefault="004C3547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547" w:rsidRDefault="004C3547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„3.2 Narva Linnavalitsusel võtta laenu 2010.-2014. aastal omafinantseeringu katteks summas kuni 785 478,19 eurot, sh: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2010. aastal – 38 526 eurot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2011. aastal – 9 246 eurot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2012. aastal – 3 520 eurot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2013. aastal – 530 592,93 eurot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2014. aastal – </w:t>
      </w:r>
      <w:r w:rsidR="00DE497D">
        <w:rPr>
          <w:rFonts w:ascii="Times New Roman" w:hAnsi="Times New Roman" w:cs="Times New Roman"/>
          <w:sz w:val="24"/>
          <w:szCs w:val="24"/>
        </w:rPr>
        <w:t xml:space="preserve">kuni </w:t>
      </w:r>
      <w:r>
        <w:rPr>
          <w:rFonts w:ascii="Times New Roman" w:hAnsi="Times New Roman" w:cs="Times New Roman"/>
          <w:sz w:val="24"/>
          <w:szCs w:val="24"/>
        </w:rPr>
        <w:t>203 593,26 eurot“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43B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„3.3 Narva Linnavalitsusel võtta laenu 2010.-2014. aastal sildfinantseeringu katteks summas kuni 2 300 819,35 eurot, sh: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2012. aastal – 0 eurot</w:t>
      </w:r>
    </w:p>
    <w:p w:rsidR="004C3547" w:rsidRDefault="00E914A1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2013. aastal – </w:t>
      </w:r>
      <w:bookmarkStart w:id="0" w:name="_GoBack"/>
      <w:bookmarkEnd w:id="0"/>
      <w:r w:rsidR="004C3547">
        <w:rPr>
          <w:rFonts w:ascii="Times New Roman" w:hAnsi="Times New Roman" w:cs="Times New Roman"/>
          <w:sz w:val="24"/>
          <w:szCs w:val="24"/>
        </w:rPr>
        <w:t>354 843 eurot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2014. aastal – kuni 1 945 976,35 eurot“</w:t>
      </w:r>
    </w:p>
    <w:p w:rsidR="0072743B" w:rsidRDefault="0072743B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43B" w:rsidRPr="0072743B" w:rsidRDefault="0072743B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5052" w:rsidRPr="0072743B" w:rsidRDefault="006C5052" w:rsidP="004C354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43B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6C5052" w:rsidRDefault="006C5052" w:rsidP="004C3547">
      <w:pPr>
        <w:spacing w:after="0" w:line="240" w:lineRule="auto"/>
        <w:rPr>
          <w:rFonts w:ascii="Times New Roman" w:hAnsi="Times New Roman" w:cs="Times New Roman"/>
        </w:rPr>
      </w:pP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Narva Linnavolikogu kantseleil teha otsus teatavaks Narva Linnavalitsusele.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Otsus jõustub Narva Linnavalitsusele teatavaks tegemisest.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Otsust võib vaidlustada Tartu Halduskohtu Jõhvi kohtumajas 30 päeva jooksul otsuse teatavakstegemisest arvates.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Tarmo Tammiste</w:t>
      </w:r>
    </w:p>
    <w:p w:rsidR="004C3547" w:rsidRPr="006C5052" w:rsidRDefault="004C3547" w:rsidP="004C35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Volikogu esimees</w:t>
      </w:r>
    </w:p>
    <w:p w:rsidR="006C5052" w:rsidRDefault="006C5052" w:rsidP="006C5052"/>
    <w:sectPr w:rsidR="006C5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052"/>
    <w:rsid w:val="004C3547"/>
    <w:rsid w:val="00693EFD"/>
    <w:rsid w:val="006C5052"/>
    <w:rsid w:val="0072743B"/>
    <w:rsid w:val="00DE497D"/>
    <w:rsid w:val="00E06B02"/>
    <w:rsid w:val="00E9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0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0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365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Angelina</dc:creator>
  <cp:lastModifiedBy>Angelina</cp:lastModifiedBy>
  <cp:revision>3</cp:revision>
  <dcterms:created xsi:type="dcterms:W3CDTF">2014-03-05T14:44:00Z</dcterms:created>
  <dcterms:modified xsi:type="dcterms:W3CDTF">2014-03-13T12:44:00Z</dcterms:modified>
</cp:coreProperties>
</file>