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0C85" w:rsidRPr="008C23B2" w:rsidRDefault="00E50C85" w:rsidP="005028C5">
      <w:pPr>
        <w:pStyle w:val="Heading1"/>
        <w:jc w:val="right"/>
        <w:rPr>
          <w:rFonts w:ascii="Cambria" w:hAnsi="Cambria" w:cs="Times New Roman"/>
          <w:sz w:val="24"/>
          <w:szCs w:val="24"/>
        </w:rPr>
      </w:pPr>
      <w:r w:rsidRPr="008C23B2">
        <w:rPr>
          <w:rFonts w:ascii="Cambria" w:hAnsi="Cambria" w:cs="Times New Roman"/>
          <w:sz w:val="24"/>
          <w:szCs w:val="24"/>
        </w:rPr>
        <w:t>Eelnõu</w:t>
      </w:r>
    </w:p>
    <w:p w:rsidR="00E50C85" w:rsidRPr="008C23B2" w:rsidRDefault="00E50C85" w:rsidP="005028C5">
      <w:pPr>
        <w:pStyle w:val="Heading3"/>
        <w:spacing w:before="0" w:after="0"/>
        <w:jc w:val="right"/>
        <w:rPr>
          <w:rFonts w:ascii="Cambria" w:hAnsi="Cambria" w:cs="Times New Roman"/>
          <w:b w:val="0"/>
          <w:sz w:val="24"/>
          <w:szCs w:val="24"/>
          <w:lang w:val="et-EE"/>
        </w:rPr>
      </w:pPr>
      <w:r w:rsidRPr="008C23B2">
        <w:rPr>
          <w:rFonts w:ascii="Cambria" w:hAnsi="Cambria" w:cs="Times New Roman"/>
          <w:b w:val="0"/>
          <w:sz w:val="24"/>
          <w:szCs w:val="24"/>
          <w:lang w:val="et-EE"/>
        </w:rPr>
        <w:t>Algataja: Narva Linnavalitsus</w:t>
      </w:r>
    </w:p>
    <w:p w:rsidR="00E50C85" w:rsidRPr="008C23B2" w:rsidRDefault="00E50C85" w:rsidP="005028C5">
      <w:pPr>
        <w:pStyle w:val="Heading3"/>
        <w:spacing w:before="120"/>
        <w:jc w:val="center"/>
        <w:rPr>
          <w:rFonts w:ascii="Cambria" w:hAnsi="Cambria" w:cs="Times New Roman"/>
          <w:b w:val="0"/>
          <w:sz w:val="24"/>
          <w:szCs w:val="24"/>
          <w:lang w:val="et-EE"/>
        </w:rPr>
      </w:pPr>
    </w:p>
    <w:p w:rsidR="00E50C85" w:rsidRPr="008C23B2" w:rsidRDefault="00E50C85" w:rsidP="005028C5">
      <w:pPr>
        <w:pStyle w:val="Heading3"/>
        <w:spacing w:before="120"/>
        <w:jc w:val="center"/>
        <w:rPr>
          <w:rFonts w:ascii="Cambria" w:hAnsi="Cambria" w:cs="Times New Roman"/>
          <w:b w:val="0"/>
          <w:sz w:val="24"/>
          <w:szCs w:val="24"/>
          <w:lang w:val="et-EE"/>
        </w:rPr>
      </w:pPr>
      <w:r w:rsidRPr="008C23B2">
        <w:rPr>
          <w:rFonts w:ascii="Cambria" w:hAnsi="Cambria" w:cs="Times New Roman"/>
          <w:b w:val="0"/>
          <w:sz w:val="24"/>
          <w:szCs w:val="24"/>
          <w:lang w:val="et-EE"/>
        </w:rPr>
        <w:t>NARVA LINNAVOLIKOGU</w:t>
      </w:r>
    </w:p>
    <w:p w:rsidR="00E50C85" w:rsidRPr="008C23B2" w:rsidRDefault="00E50C85" w:rsidP="005028C5">
      <w:pPr>
        <w:jc w:val="right"/>
        <w:rPr>
          <w:rFonts w:ascii="Cambria" w:hAnsi="Cambria" w:cs="Times New Roman"/>
          <w:szCs w:val="24"/>
          <w:lang w:val="et-EE"/>
        </w:rPr>
      </w:pPr>
    </w:p>
    <w:p w:rsidR="00E50C85" w:rsidRPr="008C23B2" w:rsidRDefault="00E50C85" w:rsidP="005028C5">
      <w:pPr>
        <w:pStyle w:val="Heading5"/>
        <w:jc w:val="center"/>
        <w:rPr>
          <w:rFonts w:ascii="Cambria" w:hAnsi="Cambria"/>
          <w:b w:val="0"/>
          <w:i w:val="0"/>
          <w:sz w:val="24"/>
          <w:szCs w:val="24"/>
          <w:lang w:val="et-EE"/>
        </w:rPr>
      </w:pPr>
      <w:r w:rsidRPr="008C23B2">
        <w:rPr>
          <w:rFonts w:ascii="Cambria" w:hAnsi="Cambria"/>
          <w:b w:val="0"/>
          <w:i w:val="0"/>
          <w:sz w:val="24"/>
          <w:szCs w:val="24"/>
          <w:lang w:val="et-EE"/>
        </w:rPr>
        <w:t>O T S U S</w:t>
      </w:r>
    </w:p>
    <w:p w:rsidR="00E50C85" w:rsidRPr="008C23B2" w:rsidRDefault="00E50C85" w:rsidP="005028C5">
      <w:pPr>
        <w:rPr>
          <w:rFonts w:ascii="Cambria" w:hAnsi="Cambria" w:cs="Times New Roman"/>
          <w:szCs w:val="24"/>
          <w:lang w:val="et-EE"/>
        </w:rPr>
      </w:pPr>
      <w:r w:rsidRPr="008C23B2">
        <w:rPr>
          <w:rFonts w:ascii="Cambria" w:hAnsi="Cambria" w:cs="Times New Roman"/>
          <w:szCs w:val="24"/>
          <w:lang w:val="et-EE"/>
        </w:rPr>
        <w:t>Narva</w:t>
      </w:r>
      <w:r w:rsidRPr="008C23B2">
        <w:rPr>
          <w:rFonts w:ascii="Cambria" w:hAnsi="Cambria" w:cs="Times New Roman"/>
          <w:szCs w:val="24"/>
          <w:lang w:val="et-EE"/>
        </w:rPr>
        <w:tab/>
      </w:r>
      <w:r w:rsidRPr="008C23B2">
        <w:rPr>
          <w:rFonts w:ascii="Cambria" w:hAnsi="Cambria" w:cs="Times New Roman"/>
          <w:szCs w:val="24"/>
          <w:lang w:val="et-EE"/>
        </w:rPr>
        <w:tab/>
      </w:r>
      <w:r w:rsidRPr="008C23B2">
        <w:rPr>
          <w:rFonts w:ascii="Cambria" w:hAnsi="Cambria" w:cs="Times New Roman"/>
          <w:szCs w:val="24"/>
          <w:lang w:val="et-EE"/>
        </w:rPr>
        <w:tab/>
      </w:r>
      <w:r w:rsidRPr="008C23B2">
        <w:rPr>
          <w:rFonts w:ascii="Cambria" w:hAnsi="Cambria" w:cs="Times New Roman"/>
          <w:szCs w:val="24"/>
          <w:lang w:val="et-EE"/>
        </w:rPr>
        <w:tab/>
      </w:r>
      <w:r w:rsidRPr="008C23B2">
        <w:rPr>
          <w:rFonts w:ascii="Cambria" w:hAnsi="Cambria" w:cs="Times New Roman"/>
          <w:szCs w:val="24"/>
          <w:lang w:val="et-EE"/>
        </w:rPr>
        <w:tab/>
      </w:r>
      <w:r w:rsidRPr="008C23B2">
        <w:rPr>
          <w:rFonts w:ascii="Cambria" w:hAnsi="Cambria" w:cs="Times New Roman"/>
          <w:szCs w:val="24"/>
          <w:lang w:val="et-EE"/>
        </w:rPr>
        <w:tab/>
      </w:r>
      <w:r w:rsidRPr="008C23B2">
        <w:rPr>
          <w:rFonts w:ascii="Cambria" w:hAnsi="Cambria" w:cs="Times New Roman"/>
          <w:szCs w:val="24"/>
          <w:lang w:val="et-EE"/>
        </w:rPr>
        <w:tab/>
      </w:r>
      <w:r w:rsidRPr="008C23B2">
        <w:rPr>
          <w:rFonts w:ascii="Cambria" w:hAnsi="Cambria" w:cs="Times New Roman"/>
          <w:szCs w:val="24"/>
          <w:lang w:val="et-EE"/>
        </w:rPr>
        <w:tab/>
      </w:r>
      <w:r w:rsidRPr="008C23B2">
        <w:rPr>
          <w:rFonts w:ascii="Cambria" w:hAnsi="Cambria" w:cs="Times New Roman"/>
          <w:szCs w:val="24"/>
          <w:lang w:val="et-EE"/>
        </w:rPr>
        <w:tab/>
      </w:r>
      <w:r w:rsidRPr="008C23B2">
        <w:rPr>
          <w:rFonts w:ascii="Cambria" w:hAnsi="Cambria" w:cs="Times New Roman"/>
          <w:szCs w:val="24"/>
          <w:lang w:val="et-EE"/>
        </w:rPr>
        <w:tab/>
        <w:t>_________2014. a  nr</w:t>
      </w:r>
    </w:p>
    <w:p w:rsidR="00E50C85" w:rsidRPr="008C23B2" w:rsidRDefault="00E50C85" w:rsidP="005A10AF">
      <w:pPr>
        <w:jc w:val="both"/>
        <w:rPr>
          <w:rFonts w:ascii="Cambria" w:hAnsi="Cambria" w:cs="Times New Roman"/>
          <w:b/>
          <w:szCs w:val="24"/>
          <w:lang w:val="et-EE"/>
        </w:rPr>
      </w:pPr>
    </w:p>
    <w:p w:rsidR="00E50C85" w:rsidRPr="008C23B2" w:rsidRDefault="00E50C85" w:rsidP="005A10AF">
      <w:pPr>
        <w:jc w:val="both"/>
        <w:rPr>
          <w:rFonts w:ascii="Cambria" w:hAnsi="Cambria" w:cs="Times New Roman"/>
          <w:b/>
          <w:szCs w:val="24"/>
          <w:lang w:val="et-EE"/>
        </w:rPr>
      </w:pPr>
    </w:p>
    <w:p w:rsidR="00E50C85" w:rsidRPr="008C23B2" w:rsidRDefault="00E50C85" w:rsidP="007B7A66">
      <w:pPr>
        <w:jc w:val="both"/>
        <w:rPr>
          <w:rFonts w:ascii="Cambria" w:hAnsi="Cambria" w:cs="Times New Roman"/>
          <w:b/>
          <w:szCs w:val="24"/>
          <w:lang w:val="et-EE"/>
        </w:rPr>
      </w:pPr>
      <w:r w:rsidRPr="008C23B2">
        <w:rPr>
          <w:rFonts w:ascii="Cambria" w:hAnsi="Cambria" w:cs="Times New Roman"/>
          <w:b/>
          <w:szCs w:val="24"/>
          <w:lang w:val="et-EE"/>
        </w:rPr>
        <w:t>Narva linna omandis oleva kinnistu Veehaarde võõrandamine AS-le Narva Vesi</w:t>
      </w:r>
    </w:p>
    <w:p w:rsidR="00E50C85" w:rsidRPr="008C23B2" w:rsidRDefault="00E50C85" w:rsidP="005A10AF">
      <w:pPr>
        <w:jc w:val="both"/>
        <w:rPr>
          <w:rFonts w:ascii="Cambria" w:hAnsi="Cambria" w:cs="Times New Roman"/>
          <w:b/>
          <w:szCs w:val="24"/>
          <w:lang w:val="et-EE"/>
        </w:rPr>
      </w:pPr>
    </w:p>
    <w:p w:rsidR="00E50C85" w:rsidRPr="008C23B2" w:rsidRDefault="00E50C85" w:rsidP="005A10AF">
      <w:pPr>
        <w:jc w:val="both"/>
        <w:rPr>
          <w:rFonts w:ascii="Cambria" w:hAnsi="Cambria" w:cs="Times New Roman"/>
          <w:szCs w:val="24"/>
          <w:lang w:val="et-EE"/>
        </w:rPr>
      </w:pPr>
    </w:p>
    <w:p w:rsidR="00E50C85" w:rsidRPr="008C23B2" w:rsidRDefault="00E50C85" w:rsidP="005028C5">
      <w:pPr>
        <w:pStyle w:val="BodyText"/>
        <w:numPr>
          <w:ilvl w:val="0"/>
          <w:numId w:val="1"/>
        </w:numPr>
        <w:jc w:val="both"/>
        <w:rPr>
          <w:rFonts w:ascii="Cambria" w:hAnsi="Cambria" w:cs="Times New Roman"/>
          <w:b/>
          <w:bCs/>
          <w:caps/>
          <w:sz w:val="24"/>
          <w:lang w:val="et-EE"/>
        </w:rPr>
      </w:pPr>
      <w:r w:rsidRPr="008C23B2">
        <w:rPr>
          <w:rFonts w:ascii="Cambria" w:hAnsi="Cambria" w:cs="Times New Roman"/>
          <w:b/>
          <w:sz w:val="24"/>
        </w:rPr>
        <w:t>Asjaolud ja menetluse käik</w:t>
      </w:r>
    </w:p>
    <w:p w:rsidR="00E50C85" w:rsidRPr="008C23B2" w:rsidRDefault="00E50C85" w:rsidP="005A10AF">
      <w:pPr>
        <w:jc w:val="both"/>
        <w:rPr>
          <w:rFonts w:ascii="Cambria" w:hAnsi="Cambria" w:cs="Times New Roman"/>
          <w:szCs w:val="24"/>
          <w:lang w:val="et-EE"/>
        </w:rPr>
      </w:pPr>
    </w:p>
    <w:p w:rsidR="00E50C85" w:rsidRPr="008C23B2" w:rsidRDefault="00E50C85" w:rsidP="005A10AF">
      <w:pPr>
        <w:jc w:val="both"/>
        <w:rPr>
          <w:rFonts w:ascii="Cambria" w:hAnsi="Cambria" w:cs="Times New Roman"/>
          <w:szCs w:val="24"/>
          <w:lang w:val="et-EE"/>
        </w:rPr>
      </w:pPr>
      <w:r w:rsidRPr="008C23B2">
        <w:rPr>
          <w:rFonts w:ascii="Cambria" w:hAnsi="Cambria" w:cs="Times New Roman"/>
          <w:szCs w:val="24"/>
          <w:lang w:val="et-EE"/>
        </w:rPr>
        <w:t xml:space="preserve">Narva linna joogiveega varustamiseks on aastast 1974 pumbatud ja tarnitud toorvett Narva jõest Vaivara vallas Narva linnast 26 km kaugusel Mustanina külas asuvast Mustajõe veehaardest. Mustajõe veehaardes on kaks veehaarde kompleksi: vana kompleks (tänaseks kasutusest väljas ja maha jäetud) oli kasutuses aastatel 1974 kuni 1997 ning uus kompleks (praegu töötav, kasutusel olev ja perioodil 2013-2015 rekonstrueeritav) on kasutusel aastast 1997. </w:t>
      </w:r>
    </w:p>
    <w:p w:rsidR="00E50C85" w:rsidRPr="008C23B2" w:rsidRDefault="00E50C85" w:rsidP="005A10AF">
      <w:pPr>
        <w:jc w:val="both"/>
        <w:rPr>
          <w:rFonts w:ascii="Cambria" w:hAnsi="Cambria" w:cs="Times New Roman"/>
          <w:szCs w:val="24"/>
          <w:lang w:val="et-EE"/>
        </w:rPr>
      </w:pPr>
    </w:p>
    <w:p w:rsidR="00E50C85" w:rsidRPr="008C23B2" w:rsidRDefault="00E50C85" w:rsidP="005A10AF">
      <w:pPr>
        <w:jc w:val="both"/>
        <w:rPr>
          <w:rFonts w:ascii="Cambria" w:hAnsi="Cambria" w:cs="Times New Roman"/>
          <w:szCs w:val="24"/>
          <w:lang w:val="et-EE"/>
        </w:rPr>
      </w:pPr>
      <w:r w:rsidRPr="008C23B2">
        <w:rPr>
          <w:rFonts w:ascii="Cambria" w:hAnsi="Cambria" w:cs="Times New Roman"/>
          <w:szCs w:val="24"/>
          <w:lang w:val="et-EE"/>
        </w:rPr>
        <w:t xml:space="preserve">Narva jõest pumbatav toorvesi tarnitakse Mustajõe veehaardest Narva veetöötlusjaama toorveetoru kaudu pikkusega 26 km. Perioodil  1974-1999 oli kasutusel vana toru (DN800)(tänaseks kasutusest väljas). Alates 1999. aastast on kasutusel  uus toru (DN900/1200). Uus toru on kasutusel tänaseni. </w:t>
      </w:r>
    </w:p>
    <w:p w:rsidR="00E50C85" w:rsidRPr="008C23B2" w:rsidRDefault="00E50C85" w:rsidP="005A10AF">
      <w:pPr>
        <w:jc w:val="both"/>
        <w:rPr>
          <w:rFonts w:ascii="Cambria" w:hAnsi="Cambria" w:cs="Times New Roman"/>
          <w:szCs w:val="24"/>
          <w:lang w:val="et-EE"/>
        </w:rPr>
      </w:pPr>
    </w:p>
    <w:p w:rsidR="00E50C85" w:rsidRPr="008C23B2" w:rsidRDefault="00E50C85" w:rsidP="005A10AF">
      <w:pPr>
        <w:jc w:val="both"/>
        <w:rPr>
          <w:rFonts w:ascii="Cambria" w:hAnsi="Cambria" w:cs="Times New Roman"/>
          <w:szCs w:val="24"/>
          <w:lang w:val="et-EE"/>
        </w:rPr>
      </w:pPr>
      <w:r w:rsidRPr="008C23B2">
        <w:rPr>
          <w:rFonts w:ascii="Cambria" w:hAnsi="Cambria" w:cs="Times New Roman"/>
          <w:szCs w:val="24"/>
          <w:lang w:val="et-EE"/>
        </w:rPr>
        <w:t>Narva Linnavolikogu 20.06.2013.a. otsusega nr 59 otsustati taotleda Veehaarde maaüksuse Narva linna munitsipaalomandisse võtmine. Ida-Viru Maavanem andis 09.07.2013.a. korraldusega nr. 8-8/2013/398 Veehaarde maaüksuse Narva linna munitsipaalomandisse</w:t>
      </w:r>
      <w:r w:rsidRPr="008C23B2">
        <w:rPr>
          <w:rFonts w:ascii="Cambria" w:hAnsi="Cambria" w:cs="Times New Roman"/>
          <w:b/>
          <w:szCs w:val="24"/>
          <w:lang w:val="et-EE"/>
        </w:rPr>
        <w:t>.</w:t>
      </w:r>
      <w:r w:rsidRPr="008C23B2">
        <w:rPr>
          <w:rFonts w:ascii="Cambria" w:hAnsi="Cambria" w:cs="Times New Roman"/>
          <w:szCs w:val="24"/>
          <w:lang w:val="et-EE"/>
        </w:rPr>
        <w:t xml:space="preserve"> Veehaarde maaüksus registreeriti maakatastris 02.08.2013.a. </w:t>
      </w:r>
    </w:p>
    <w:p w:rsidR="00E50C85" w:rsidRPr="008C23B2" w:rsidRDefault="00E50C85" w:rsidP="005A10AF">
      <w:pPr>
        <w:jc w:val="both"/>
        <w:rPr>
          <w:rFonts w:ascii="Cambria" w:hAnsi="Cambria" w:cs="Times New Roman"/>
          <w:szCs w:val="24"/>
          <w:lang w:val="et-EE"/>
        </w:rPr>
      </w:pPr>
    </w:p>
    <w:p w:rsidR="00E50C85" w:rsidRPr="008C23B2" w:rsidRDefault="00E50C85" w:rsidP="005A10AF">
      <w:pPr>
        <w:jc w:val="both"/>
        <w:rPr>
          <w:rFonts w:ascii="Cambria" w:hAnsi="Cambria" w:cs="Times New Roman"/>
          <w:szCs w:val="24"/>
          <w:lang w:val="et-EE"/>
        </w:rPr>
      </w:pPr>
      <w:r w:rsidRPr="008C23B2">
        <w:rPr>
          <w:rFonts w:ascii="Cambria" w:hAnsi="Cambria" w:cs="Times New Roman"/>
          <w:szCs w:val="24"/>
          <w:lang w:val="et-EE"/>
        </w:rPr>
        <w:t>25.10.2013.a. kinnistu asukohaga Mustanina küla, Vaivara vald, Ida-Virumaa, katastriüksuse nimega Veehaarde, katastritunnusega 85101:012:0106 omanikuna kinnisturaamatusse oli kantud Narva linn. Ehitisregistri andmete kohaselt kinnistul on ehitatud kahekorruseline pumbajaam ehitusalune pinnaga 618,2 m</w:t>
      </w:r>
      <w:r w:rsidRPr="008C23B2">
        <w:rPr>
          <w:rFonts w:ascii="Cambria" w:hAnsi="Cambria" w:cs="Times New Roman"/>
          <w:szCs w:val="24"/>
          <w:vertAlign w:val="superscript"/>
          <w:lang w:val="et-EE"/>
        </w:rPr>
        <w:t>2</w:t>
      </w:r>
      <w:r w:rsidRPr="008C23B2">
        <w:rPr>
          <w:rFonts w:ascii="Cambria" w:hAnsi="Cambria" w:cs="Times New Roman"/>
          <w:szCs w:val="24"/>
          <w:lang w:val="et-EE"/>
        </w:rPr>
        <w:t>.</w:t>
      </w:r>
    </w:p>
    <w:p w:rsidR="00E50C85" w:rsidRPr="008C23B2" w:rsidRDefault="00E50C85" w:rsidP="005A10AF">
      <w:pPr>
        <w:jc w:val="both"/>
        <w:rPr>
          <w:rFonts w:ascii="Cambria" w:hAnsi="Cambria" w:cs="Times New Roman"/>
          <w:szCs w:val="24"/>
          <w:lang w:val="et-EE"/>
        </w:rPr>
      </w:pPr>
    </w:p>
    <w:p w:rsidR="00E50C85" w:rsidRPr="008C23B2" w:rsidRDefault="00E50C85" w:rsidP="005A10AF">
      <w:pPr>
        <w:jc w:val="both"/>
        <w:rPr>
          <w:rFonts w:ascii="Cambria" w:hAnsi="Cambria" w:cs="Times New Roman"/>
          <w:szCs w:val="24"/>
          <w:lang w:val="et-EE"/>
        </w:rPr>
      </w:pPr>
      <w:r w:rsidRPr="008C23B2">
        <w:rPr>
          <w:rFonts w:ascii="Cambria" w:hAnsi="Cambria" w:cs="Times New Roman"/>
          <w:szCs w:val="24"/>
          <w:lang w:val="et-EE"/>
        </w:rPr>
        <w:t xml:space="preserve">Vaivara Volikogu 12.12.2013.a. otsusega nr 165 „Mustanina külas asuva kehtivat üldplaneeringut muutva Pumbajaamade maa-ala“ detailplaneering, millega määrati Mustajõe </w:t>
      </w:r>
      <w:r w:rsidRPr="008C23B2">
        <w:rPr>
          <w:rFonts w:ascii="Cambria" w:hAnsi="Cambria" w:cs="Times New Roman"/>
          <w:szCs w:val="24"/>
          <w:lang w:val="et-EE"/>
        </w:rPr>
        <w:lastRenderedPageBreak/>
        <w:t xml:space="preserve">veehaarde maa-ala krundipiirid. Krundi kasutamise otstarbeks on tootmismaa. Vaivara Vallavalitsuse 18.12.2012.a. korraldusega nr 248 määrati kõnealusele maa-alale nimeks </w:t>
      </w:r>
      <w:r w:rsidRPr="008C23B2">
        <w:rPr>
          <w:rFonts w:ascii="Cambria" w:hAnsi="Cambria" w:cs="Times New Roman"/>
          <w:bCs/>
          <w:szCs w:val="24"/>
          <w:lang w:val="et-EE"/>
        </w:rPr>
        <w:t>Veehaarde maaüksus</w:t>
      </w:r>
      <w:r w:rsidRPr="008C23B2">
        <w:rPr>
          <w:rFonts w:ascii="Cambria" w:hAnsi="Cambria" w:cs="Times New Roman"/>
          <w:szCs w:val="24"/>
          <w:lang w:val="et-EE"/>
        </w:rPr>
        <w:t xml:space="preserve">. Lähtudes Vaivara Vallavalitsuse tingimusest viidi läbi katastrimõõdistamise tööd, mille käigus täpsustati Veehaarde maaüksuse pindala, milleks on 5,1 ha. </w:t>
      </w:r>
    </w:p>
    <w:p w:rsidR="00E50C85" w:rsidRPr="008C23B2" w:rsidRDefault="00E50C85" w:rsidP="005A10AF">
      <w:pPr>
        <w:jc w:val="both"/>
        <w:rPr>
          <w:rFonts w:ascii="Cambria" w:hAnsi="Cambria" w:cs="Times New Roman"/>
          <w:szCs w:val="24"/>
          <w:lang w:val="et-EE"/>
        </w:rPr>
      </w:pPr>
    </w:p>
    <w:p w:rsidR="00E50C85" w:rsidRPr="008C23B2" w:rsidRDefault="00E50C85" w:rsidP="005A10AF">
      <w:pPr>
        <w:jc w:val="both"/>
        <w:rPr>
          <w:rFonts w:ascii="Cambria" w:hAnsi="Cambria" w:cs="Times New Roman"/>
          <w:szCs w:val="24"/>
          <w:lang w:val="et-EE"/>
        </w:rPr>
      </w:pPr>
    </w:p>
    <w:p w:rsidR="00E50C85" w:rsidRPr="008C23B2" w:rsidRDefault="00E50C85" w:rsidP="005A10AF">
      <w:pPr>
        <w:jc w:val="both"/>
        <w:rPr>
          <w:rFonts w:ascii="Cambria" w:hAnsi="Cambria" w:cs="Times New Roman"/>
          <w:szCs w:val="24"/>
          <w:lang w:val="et-EE"/>
        </w:rPr>
      </w:pPr>
      <w:r w:rsidRPr="008C23B2">
        <w:rPr>
          <w:rFonts w:ascii="Cambria" w:hAnsi="Cambria" w:cs="Times New Roman"/>
          <w:szCs w:val="24"/>
          <w:lang w:val="et-EE"/>
        </w:rPr>
        <w:t xml:space="preserve">Vastavalt Narva Linnavolikogu 13.09.2000.a. otsusele nr 153/18 „Vee-ettevõtja määramine Narva linnas“ on vee-ettevõtjaks Narva linnas AS Narva Vesi. </w:t>
      </w:r>
    </w:p>
    <w:p w:rsidR="00E50C85" w:rsidRPr="008C23B2" w:rsidRDefault="00E50C85" w:rsidP="005A10AF">
      <w:pPr>
        <w:jc w:val="both"/>
        <w:rPr>
          <w:rFonts w:ascii="Cambria" w:hAnsi="Cambria" w:cs="Times New Roman"/>
          <w:szCs w:val="24"/>
          <w:lang w:val="et-EE"/>
        </w:rPr>
      </w:pPr>
    </w:p>
    <w:p w:rsidR="00E50C85" w:rsidRPr="008C23B2" w:rsidRDefault="008C23B2" w:rsidP="005A10AF">
      <w:pPr>
        <w:jc w:val="both"/>
        <w:rPr>
          <w:rFonts w:ascii="Cambria" w:hAnsi="Cambria" w:cs="Times New Roman"/>
          <w:szCs w:val="24"/>
          <w:lang w:val="et-EE"/>
        </w:rPr>
      </w:pPr>
      <w:r w:rsidRPr="008C23B2">
        <w:rPr>
          <w:rFonts w:ascii="Cambria" w:hAnsi="Cambria" w:cs="Times New Roman"/>
          <w:szCs w:val="24"/>
          <w:lang w:val="et-EE"/>
        </w:rPr>
        <w:t>Vastavalt</w:t>
      </w:r>
      <w:r w:rsidR="00E50C85" w:rsidRPr="008C23B2">
        <w:rPr>
          <w:rFonts w:ascii="Cambria" w:hAnsi="Cambria" w:cs="Times New Roman"/>
          <w:szCs w:val="24"/>
          <w:lang w:val="et-EE"/>
        </w:rPr>
        <w:t xml:space="preserve"> Ida-Viru maavanema 09.07.2013 otsuse</w:t>
      </w:r>
      <w:r w:rsidRPr="008C23B2">
        <w:rPr>
          <w:rFonts w:ascii="Cambria" w:hAnsi="Cambria" w:cs="Times New Roman"/>
          <w:szCs w:val="24"/>
          <w:lang w:val="et-EE"/>
        </w:rPr>
        <w:t>le</w:t>
      </w:r>
      <w:r w:rsidR="00E50C85" w:rsidRPr="008C23B2">
        <w:rPr>
          <w:rFonts w:ascii="Cambria" w:hAnsi="Cambria" w:cs="Times New Roman"/>
          <w:szCs w:val="24"/>
          <w:lang w:val="et-EE"/>
        </w:rPr>
        <w:t xml:space="preserve"> nr 8-8/2013/398 kinnistul asuvad järgmised ehitised: </w:t>
      </w:r>
      <w:r w:rsidR="00E50C85" w:rsidRPr="008C23B2">
        <w:rPr>
          <w:rFonts w:ascii="Cambria" w:hAnsi="Cambria"/>
          <w:lang w:val="et-EE"/>
        </w:rPr>
        <w:t>veekogumiskaevu hoone (ehitisregistri kood 120636985), torustike ümberlülitussõlm (ehitisregistri kood 220637002), pumbajaam (ehitisregistri kood 120635003), pumbajaam (ehitisregistri kood 120634997), väravatega piirdeaed (ehitisregistri kood 220636986), külmaveetoru D=1020 mm (ehitisregistri kood 220637000), veehaarde torustik (ehitisregistri kood 220636991), külmaveetorustik D=1020 mm (ehitisregistri kood 220636994), vee vastuvõtusuue  (ehitisregistri kood 220636996), külmaveetrassi D=800 mm (ehitisregistri kood 220636998),  külmaveetorustik D=1020 mm (ehitisregistri kood 220636999), filtrite läbipesu torustik (ehitisregistri kood 220637001); ringtee (ehitisregistri kood 220636987), juurdepääsutee (ehitisregistri kood 220636988), välisvalgustus (ehitisregistri kood 220636989), 6,0 kV maakaabel (ehitisregistri kood 2206370030), 0,4  kV maakaabel (ehitisregistri kood 220637007),  elektrikaabel (ehitisregistri kood 220637008).</w:t>
      </w:r>
    </w:p>
    <w:p w:rsidR="00E50C85" w:rsidRPr="008C23B2" w:rsidRDefault="00E50C85" w:rsidP="00013456">
      <w:pPr>
        <w:jc w:val="both"/>
        <w:rPr>
          <w:rFonts w:ascii="Cambria" w:hAnsi="Cambria" w:cs="Times New Roman"/>
          <w:szCs w:val="24"/>
          <w:lang w:val="et-EE"/>
        </w:rPr>
      </w:pPr>
    </w:p>
    <w:p w:rsidR="00E50C85" w:rsidRPr="008C23B2" w:rsidRDefault="00E50C85" w:rsidP="00013456">
      <w:pPr>
        <w:jc w:val="both"/>
        <w:rPr>
          <w:rFonts w:ascii="Cambria" w:hAnsi="Cambria" w:cs="Times New Roman"/>
          <w:szCs w:val="24"/>
          <w:lang w:val="ru-RU"/>
        </w:rPr>
      </w:pPr>
      <w:r w:rsidRPr="008C23B2">
        <w:rPr>
          <w:rFonts w:ascii="Cambria" w:hAnsi="Cambria" w:cs="Times New Roman"/>
          <w:szCs w:val="24"/>
          <w:lang w:val="et-EE"/>
        </w:rPr>
        <w:t>Narva Vesi AS on kõiki Mustajõe veehaarde maa-alal asuvaid ühisveevärgi rajatisi ja -hooneid (sh uus ja vana kompleks) kasutanud ja hallanud Narva Vesi ja Narva linna vahel 22.12.1998.a. lihtkirjalikult sõlmitud kapitalirendi lepinguga nr. NA I</w:t>
      </w:r>
      <w:r w:rsidRPr="008C23B2">
        <w:rPr>
          <w:rFonts w:ascii="Cambria" w:hAnsi="Cambria" w:cs="Times New Roman"/>
          <w:bCs/>
          <w:szCs w:val="24"/>
          <w:lang w:val="et-EE"/>
        </w:rPr>
        <w:t xml:space="preserve"> (edasi: kapitalirendileping) rendisuhte alusel</w:t>
      </w:r>
      <w:r w:rsidRPr="008C23B2">
        <w:rPr>
          <w:rFonts w:ascii="Cambria" w:hAnsi="Cambria" w:cs="Times New Roman"/>
          <w:szCs w:val="24"/>
          <w:lang w:val="et-EE"/>
        </w:rPr>
        <w:t xml:space="preserve">. Kapitalirendilepingu p. 6.8 kohaselt pidi rendivara minema üle rentnikule (AS-le Narva Vesi) peale viimase rendimakse teostamist. Viimase rendimakse teostas Narva Vesi 10.08.2010. Kokku tasus AS Narva Vesi Narva linnale  kapitalirendilepingu alusel 11 103 998 krooni ehk 709 674,82 eurot. </w:t>
      </w:r>
    </w:p>
    <w:p w:rsidR="008C23B2" w:rsidRPr="008C23B2" w:rsidRDefault="008C23B2" w:rsidP="00013456">
      <w:pPr>
        <w:jc w:val="both"/>
        <w:rPr>
          <w:rFonts w:ascii="Cambria" w:hAnsi="Cambria" w:cs="Times New Roman"/>
          <w:szCs w:val="24"/>
          <w:lang w:val="ru-RU"/>
        </w:rPr>
      </w:pPr>
    </w:p>
    <w:p w:rsidR="00E50C85" w:rsidRPr="008C23B2" w:rsidRDefault="00E50C85" w:rsidP="00DE2A92">
      <w:pPr>
        <w:jc w:val="both"/>
        <w:rPr>
          <w:rFonts w:ascii="Cambria" w:hAnsi="Cambria" w:cs="Times New Roman"/>
          <w:szCs w:val="24"/>
          <w:lang w:val="et-EE"/>
        </w:rPr>
      </w:pPr>
      <w:r w:rsidRPr="008C23B2">
        <w:rPr>
          <w:rFonts w:ascii="Cambria" w:hAnsi="Cambria" w:cs="Times New Roman"/>
          <w:szCs w:val="24"/>
          <w:lang w:val="et-EE"/>
        </w:rPr>
        <w:t xml:space="preserve">Viimase makse tegemisega pidi omandiõigus  kapitalirendilepingus määratud ehitisele olema antud üle AS-le Narva Vesi. Kuid seda ei toimunud järgmistel põhjustel: kapitalirendilepingu sõlmimise päeval kehtiv asjaõigusseaduse rakendamise seaduse § 13 lg 6 redaktsioon lubas õiguslikul alusel püstitatud ehitisi tsiviilkäibes võõrandada vallasasjana, kuid hiljem toimusid antud seaduse normide muudatused, mis keelasid pärast 01.03.2006.a.võõrandadaehitisi maast eraldi. </w:t>
      </w:r>
    </w:p>
    <w:p w:rsidR="00E50C85" w:rsidRPr="008C23B2" w:rsidRDefault="00E50C85" w:rsidP="00013456">
      <w:pPr>
        <w:jc w:val="both"/>
        <w:rPr>
          <w:rFonts w:ascii="Cambria" w:hAnsi="Cambria" w:cs="Times New Roman"/>
          <w:szCs w:val="24"/>
          <w:lang w:val="et-EE"/>
        </w:rPr>
      </w:pPr>
    </w:p>
    <w:p w:rsidR="00E50C85" w:rsidRPr="008C23B2" w:rsidRDefault="00E50C85" w:rsidP="00DE2A92">
      <w:pPr>
        <w:jc w:val="both"/>
        <w:rPr>
          <w:rFonts w:ascii="Cambria" w:hAnsi="Cambria" w:cs="Times New Roman"/>
          <w:szCs w:val="24"/>
          <w:lang w:val="et-EE"/>
        </w:rPr>
      </w:pPr>
      <w:r w:rsidRPr="008C23B2">
        <w:rPr>
          <w:rFonts w:ascii="Cambria" w:hAnsi="Cambria" w:cs="Times New Roman"/>
          <w:szCs w:val="24"/>
          <w:lang w:val="et-EE"/>
        </w:rPr>
        <w:lastRenderedPageBreak/>
        <w:t>Eesti õiguspraktikas on välja kujunenud selline müügilepingu (sh kapitalirendilepingu käigus toimuva vara müügi) tõlgendamine, et müügileping ja  laiemas mõistes vara võõrandamise leping koosneb kahest osast: võlaõiguslikust lepingust ja asjaõiguslikust lepingust. Kapitalirendilepingut võib selles mõttes käsitleda võlaõigusliku lepinguna. Omandiõiguse üleandmiseks kapitalirendilepingus määratud varale peavad Narva linn ja AS Narva Vesi sõlmima asjaõigusliku lepingu. Kuid arvestades asjaõigusseaduse rakendamise seaduse § 13 lg 6 sätteid ei või Narva linn anda üle AS-le Narva Vesi omandiõigust kapitalirendilepingus mainitud varale ilma varaga (ehitistega) seotud maata.</w:t>
      </w:r>
    </w:p>
    <w:p w:rsidR="00E50C85" w:rsidRPr="008C23B2" w:rsidRDefault="00E50C85" w:rsidP="00701528">
      <w:pPr>
        <w:jc w:val="both"/>
        <w:rPr>
          <w:rFonts w:ascii="Cambria" w:hAnsi="Cambria" w:cs="Times New Roman"/>
          <w:szCs w:val="24"/>
          <w:lang w:val="et-EE"/>
        </w:rPr>
      </w:pPr>
    </w:p>
    <w:p w:rsidR="00E50C85" w:rsidRPr="008C23B2" w:rsidRDefault="00E50C85" w:rsidP="00701528">
      <w:pPr>
        <w:jc w:val="both"/>
        <w:rPr>
          <w:rFonts w:ascii="Cambria" w:hAnsi="Cambria" w:cs="Times New Roman"/>
          <w:szCs w:val="24"/>
          <w:lang w:val="et-EE"/>
        </w:rPr>
      </w:pPr>
      <w:r w:rsidRPr="008C23B2">
        <w:rPr>
          <w:rFonts w:ascii="Cambria" w:hAnsi="Cambria" w:cs="Times New Roman"/>
          <w:szCs w:val="24"/>
          <w:lang w:val="et-EE"/>
        </w:rPr>
        <w:t>Lähtudes sellest tekib vajadus otsustada kapitalirendilepingus määratud ehitistega seotud maatüki üleandmise küsimus.</w:t>
      </w:r>
    </w:p>
    <w:p w:rsidR="00E50C85" w:rsidRPr="008C23B2" w:rsidRDefault="00E50C85" w:rsidP="00013456">
      <w:pPr>
        <w:jc w:val="both"/>
        <w:rPr>
          <w:rFonts w:ascii="Cambria" w:hAnsi="Cambria" w:cs="Times New Roman"/>
          <w:szCs w:val="24"/>
          <w:lang w:val="et-EE"/>
        </w:rPr>
      </w:pPr>
    </w:p>
    <w:p w:rsidR="00E50C85" w:rsidRPr="008C23B2" w:rsidRDefault="00E50C85" w:rsidP="005A10AF">
      <w:pPr>
        <w:jc w:val="both"/>
        <w:rPr>
          <w:rFonts w:ascii="Cambria" w:hAnsi="Cambria" w:cs="Times New Roman"/>
          <w:szCs w:val="24"/>
          <w:lang w:val="et-EE"/>
        </w:rPr>
      </w:pPr>
      <w:r w:rsidRPr="008C23B2">
        <w:rPr>
          <w:rFonts w:ascii="Cambria" w:hAnsi="Cambria" w:cs="Times New Roman"/>
          <w:szCs w:val="24"/>
          <w:lang w:val="et-EE"/>
        </w:rPr>
        <w:t xml:space="preserve">Samuti on veevarustuse- ja kanalisatsiooniteenuste osutamiseks Narva linnas Narva Vesi ja Narva linna vahel 30.05.2008.a. sõlmitud halduslepingu p. 3.1. kohaselt  vee-ettevõtja omandis kogu ühisveevärgi- ja kanalisatsiooni võrgustik  ja infrastruktuur, sh. ehitised, rajatised, seadmed, maa jmt. </w:t>
      </w:r>
    </w:p>
    <w:p w:rsidR="00E50C85" w:rsidRPr="008C23B2" w:rsidRDefault="00E50C85" w:rsidP="005A10AF">
      <w:pPr>
        <w:jc w:val="both"/>
        <w:rPr>
          <w:rFonts w:ascii="Cambria" w:hAnsi="Cambria" w:cs="Times New Roman"/>
          <w:szCs w:val="24"/>
          <w:lang w:val="et-EE"/>
        </w:rPr>
      </w:pPr>
    </w:p>
    <w:p w:rsidR="00E50C85" w:rsidRPr="008C23B2" w:rsidRDefault="00E50C85" w:rsidP="005A10AF">
      <w:pPr>
        <w:jc w:val="both"/>
        <w:rPr>
          <w:rFonts w:ascii="Cambria" w:hAnsi="Cambria" w:cs="Times New Roman"/>
          <w:szCs w:val="24"/>
          <w:lang w:val="et-EE"/>
        </w:rPr>
      </w:pPr>
      <w:r w:rsidRPr="008C23B2">
        <w:rPr>
          <w:rFonts w:ascii="Cambria" w:hAnsi="Cambria" w:cs="Times New Roman"/>
          <w:szCs w:val="24"/>
          <w:lang w:val="et-EE"/>
        </w:rPr>
        <w:t>Nii kapitalirendilepingu NA-I kui ka veevarustuse ja kanalisatsiooniteenuse halduslepingu kohaselt on muuhulgas kõik Veehaarde maaüksusel loetletud ehitised, k.a. toorveetoru Mustajõe veehaarde ja Narva veetöötlusjaama vahel, AS Narva Vesi bilansis ning on vajalikud ühisveevarustuse teenuse osutamiseks ning Narva linna joogiveega varustamiseks.</w:t>
      </w:r>
    </w:p>
    <w:p w:rsidR="00E50C85" w:rsidRPr="008C23B2" w:rsidRDefault="00E50C85" w:rsidP="005A10AF">
      <w:pPr>
        <w:jc w:val="both"/>
        <w:rPr>
          <w:rFonts w:ascii="Cambria" w:hAnsi="Cambria" w:cs="Times New Roman"/>
          <w:szCs w:val="24"/>
          <w:lang w:val="et-EE"/>
        </w:rPr>
      </w:pPr>
    </w:p>
    <w:p w:rsidR="00E50C85" w:rsidRPr="008C23B2" w:rsidRDefault="00E50C85" w:rsidP="005A10AF">
      <w:pPr>
        <w:jc w:val="both"/>
        <w:rPr>
          <w:rFonts w:ascii="Cambria" w:hAnsi="Cambria" w:cs="Times New Roman"/>
          <w:szCs w:val="24"/>
          <w:lang w:val="et-EE"/>
        </w:rPr>
      </w:pPr>
      <w:r w:rsidRPr="008C23B2">
        <w:rPr>
          <w:rFonts w:ascii="Cambria" w:hAnsi="Cambria" w:cs="Times New Roman"/>
          <w:szCs w:val="24"/>
          <w:lang w:val="et-EE"/>
        </w:rPr>
        <w:t xml:space="preserve">Tänaseks on tekkinud olukord, kus  Mustajõe veehaaret haldab ja kasutab juba 40 aastat Narva Vesi AS, Narva Vesi on teostanud Narva linnale kõik Mustajõe veehaardega seotud rendimaksed ning  Mustajõe veehaare on Narva linna omandis, kuigi haldab igapäevaselt veehaaret Narva Vesi AS. </w:t>
      </w:r>
    </w:p>
    <w:p w:rsidR="00E50C85" w:rsidRPr="008C23B2" w:rsidRDefault="00E50C85" w:rsidP="005A10AF">
      <w:pPr>
        <w:jc w:val="both"/>
        <w:rPr>
          <w:rFonts w:ascii="Cambria" w:hAnsi="Cambria" w:cs="Times New Roman"/>
          <w:szCs w:val="24"/>
          <w:lang w:val="et-EE"/>
        </w:rPr>
      </w:pPr>
    </w:p>
    <w:p w:rsidR="00E50C85" w:rsidRPr="008C23B2" w:rsidRDefault="00E50C85" w:rsidP="005A10AF">
      <w:pPr>
        <w:jc w:val="both"/>
        <w:rPr>
          <w:rFonts w:ascii="Cambria" w:hAnsi="Cambria" w:cs="Times New Roman"/>
          <w:szCs w:val="24"/>
          <w:lang w:val="et-EE"/>
        </w:rPr>
      </w:pPr>
      <w:r w:rsidRPr="008C23B2">
        <w:rPr>
          <w:rFonts w:ascii="Cambria" w:hAnsi="Cambria" w:cs="Times New Roman"/>
          <w:szCs w:val="24"/>
          <w:lang w:val="et-EE"/>
        </w:rPr>
        <w:t>05.05.2014.a. AS Narva Vesi esitas Narva Linnavalitsusele taotluse Mustajõe veehaardel asuva Narva linna vara võõrandamiseks AS-le Narva Vesi.</w:t>
      </w:r>
    </w:p>
    <w:p w:rsidR="00E50C85" w:rsidRPr="008C23B2" w:rsidRDefault="00E50C85" w:rsidP="005A10AF">
      <w:pPr>
        <w:jc w:val="both"/>
        <w:rPr>
          <w:rFonts w:ascii="Cambria" w:hAnsi="Cambria" w:cs="Times New Roman"/>
          <w:szCs w:val="24"/>
          <w:lang w:val="et-EE"/>
        </w:rPr>
      </w:pPr>
    </w:p>
    <w:p w:rsidR="00E50C85" w:rsidRPr="008C23B2" w:rsidRDefault="00E50C85" w:rsidP="005A10AF">
      <w:pPr>
        <w:jc w:val="both"/>
        <w:rPr>
          <w:rFonts w:ascii="Cambria" w:hAnsi="Cambria" w:cs="Times New Roman"/>
          <w:szCs w:val="24"/>
          <w:lang w:val="et-EE"/>
        </w:rPr>
      </w:pPr>
      <w:r w:rsidRPr="008C23B2">
        <w:rPr>
          <w:rFonts w:ascii="Cambria" w:hAnsi="Cambria" w:cs="Times New Roman"/>
          <w:szCs w:val="24"/>
          <w:lang w:val="et-EE"/>
        </w:rPr>
        <w:t xml:space="preserve">Taotluse kohaselt võttes aluseks Veehaarde maaüksusel asuvate objektide tähtsust Narva linna joogiveega varustamiseks ja lähtudes kohaliku omavalitsuse korralduse seaduse § 6 lõikest 1 ning Narva Linnavolikogu 09.05.2005.a. määruse nr. 18 punktist 4.3 ja 16.1.1Narva linnaomandis ning AS Narva Vesi valitsemisel olev Veehaarde kinnistu koos päraldistega võib olla tasuta </w:t>
      </w:r>
      <w:r w:rsidRPr="008C23B2">
        <w:rPr>
          <w:rFonts w:ascii="Cambria" w:hAnsi="Cambria" w:cs="Times New Roman"/>
          <w:bCs/>
          <w:szCs w:val="24"/>
          <w:lang w:val="et-EE"/>
        </w:rPr>
        <w:t xml:space="preserve">võõrandatud </w:t>
      </w:r>
      <w:r w:rsidRPr="008C23B2">
        <w:rPr>
          <w:rFonts w:ascii="Cambria" w:hAnsi="Cambria" w:cs="Times New Roman"/>
          <w:szCs w:val="24"/>
          <w:lang w:val="et-EE"/>
        </w:rPr>
        <w:t>AS-le Narva Vesi.</w:t>
      </w:r>
    </w:p>
    <w:p w:rsidR="00E50C85" w:rsidRPr="008C23B2" w:rsidRDefault="00E50C85" w:rsidP="005A10AF">
      <w:pPr>
        <w:jc w:val="both"/>
        <w:rPr>
          <w:rFonts w:ascii="Cambria" w:hAnsi="Cambria" w:cs="Times New Roman"/>
          <w:szCs w:val="24"/>
          <w:lang w:val="et-EE"/>
        </w:rPr>
      </w:pPr>
    </w:p>
    <w:p w:rsidR="00E50C85" w:rsidRPr="008C23B2" w:rsidRDefault="00E50C85" w:rsidP="005A10AF">
      <w:pPr>
        <w:jc w:val="both"/>
        <w:rPr>
          <w:rFonts w:ascii="Cambria" w:hAnsi="Cambria" w:cs="Times New Roman"/>
          <w:szCs w:val="24"/>
          <w:lang w:val="et-EE"/>
        </w:rPr>
      </w:pPr>
      <w:r w:rsidRPr="008C23B2">
        <w:rPr>
          <w:rFonts w:ascii="Cambria" w:hAnsi="Cambria" w:cs="Times New Roman"/>
          <w:szCs w:val="24"/>
          <w:lang w:val="et-EE"/>
        </w:rPr>
        <w:t xml:space="preserve">AS Narva Vesi on seisukohal, et Veehaarde maaüksus kui linnavara on Narva linna ülesannete täitmise ja/või tulu saamise otstarbeks kõlbmatu ning ei ole Narva linnale vajalik, kuna  Veehaare ei ole kasutatav avaliku otstarbena mitte millekski muuks kui ainult ühisveevarustuse teenuse osutamiseks, ning kuna asub Narva linna administratiivsest </w:t>
      </w:r>
      <w:r w:rsidRPr="008C23B2">
        <w:rPr>
          <w:rFonts w:ascii="Cambria" w:hAnsi="Cambria" w:cs="Times New Roman"/>
          <w:szCs w:val="24"/>
          <w:lang w:val="et-EE"/>
        </w:rPr>
        <w:lastRenderedPageBreak/>
        <w:t xml:space="preserve">haldusalast 26 km kaugusel raskesti ligipääsetavas kohas riigipiiri läheduses. Veehaarde maaüksuse võõrandamine on samuti Narva linna huvides, kuna eeldab niivõrd tähtsa objekti hooldamise ja haldamisega seotud kohustuste üleandmist vee-ettevõttele, kelle igapäevaseks tegevuseks on ühisveevarustus- ja kanalisatsiooniteenuse osutamine. </w:t>
      </w:r>
    </w:p>
    <w:p w:rsidR="00E50C85" w:rsidRPr="008C23B2" w:rsidRDefault="00E50C85" w:rsidP="0059618F">
      <w:pPr>
        <w:jc w:val="both"/>
        <w:rPr>
          <w:rFonts w:ascii="Cambria" w:hAnsi="Cambria" w:cs="Times New Roman"/>
          <w:szCs w:val="24"/>
          <w:lang w:val="et-EE"/>
        </w:rPr>
      </w:pPr>
    </w:p>
    <w:p w:rsidR="00E50C85" w:rsidRPr="008C23B2" w:rsidRDefault="00E50C85" w:rsidP="0059618F">
      <w:pPr>
        <w:jc w:val="both"/>
        <w:rPr>
          <w:rFonts w:ascii="Cambria" w:hAnsi="Cambria" w:cs="Times New Roman"/>
          <w:szCs w:val="24"/>
          <w:lang w:val="et-EE"/>
        </w:rPr>
      </w:pPr>
      <w:r w:rsidRPr="008C23B2">
        <w:rPr>
          <w:rFonts w:ascii="Cambria" w:hAnsi="Cambria" w:cs="Times New Roman"/>
          <w:szCs w:val="24"/>
          <w:lang w:val="et-EE"/>
        </w:rPr>
        <w:t>Kinnistu Veehaarde bilansimaksumus on 1420 eurot.</w:t>
      </w:r>
    </w:p>
    <w:p w:rsidR="00E50C85" w:rsidRPr="008C23B2" w:rsidRDefault="00E50C85" w:rsidP="005A10AF">
      <w:pPr>
        <w:jc w:val="both"/>
        <w:rPr>
          <w:rFonts w:ascii="Cambria" w:hAnsi="Cambria" w:cs="Times New Roman"/>
          <w:szCs w:val="24"/>
          <w:lang w:val="et-EE"/>
        </w:rPr>
      </w:pPr>
    </w:p>
    <w:p w:rsidR="00E50C85" w:rsidRPr="008C23B2" w:rsidRDefault="00E50C85" w:rsidP="005A10AF">
      <w:pPr>
        <w:jc w:val="both"/>
        <w:rPr>
          <w:rFonts w:ascii="Cambria" w:hAnsi="Cambria" w:cs="Times New Roman"/>
          <w:szCs w:val="24"/>
          <w:lang w:val="et-EE"/>
        </w:rPr>
      </w:pPr>
      <w:r w:rsidRPr="008C23B2">
        <w:rPr>
          <w:rFonts w:ascii="Cambria" w:hAnsi="Cambria" w:cs="Times New Roman"/>
          <w:szCs w:val="24"/>
          <w:lang w:val="et-EE"/>
        </w:rPr>
        <w:t>Vaadates läbi AS-i Narva Vesi esitatud taotluse põhjendused, leidis Narva Linnavolikogu mainitud taotluse põhjendatuks.</w:t>
      </w:r>
    </w:p>
    <w:p w:rsidR="00E50C85" w:rsidRPr="008C23B2" w:rsidRDefault="00E50C85" w:rsidP="005A10AF">
      <w:pPr>
        <w:jc w:val="both"/>
        <w:rPr>
          <w:rFonts w:ascii="Cambria" w:hAnsi="Cambria" w:cs="Times New Roman"/>
          <w:szCs w:val="24"/>
          <w:lang w:val="et-EE"/>
        </w:rPr>
      </w:pPr>
    </w:p>
    <w:p w:rsidR="00E50C85" w:rsidRPr="008C23B2" w:rsidRDefault="00E50C85" w:rsidP="005A10AF">
      <w:pPr>
        <w:jc w:val="both"/>
        <w:rPr>
          <w:rFonts w:ascii="Cambria" w:hAnsi="Cambria" w:cs="Times New Roman"/>
          <w:b/>
          <w:bCs/>
          <w:szCs w:val="24"/>
          <w:lang w:val="et-EE"/>
        </w:rPr>
      </w:pPr>
      <w:r w:rsidRPr="008C23B2">
        <w:rPr>
          <w:rFonts w:ascii="Cambria" w:hAnsi="Cambria" w:cs="Times New Roman"/>
          <w:b/>
          <w:bCs/>
          <w:szCs w:val="24"/>
          <w:lang w:val="et-EE"/>
        </w:rPr>
        <w:t>2. Õiguslik</w:t>
      </w:r>
      <w:r w:rsidR="008C23B2" w:rsidRPr="008C23B2">
        <w:rPr>
          <w:rFonts w:ascii="Cambria" w:hAnsi="Cambria" w:cs="Times New Roman"/>
          <w:b/>
          <w:bCs/>
          <w:szCs w:val="24"/>
          <w:lang w:val="ru-RU"/>
        </w:rPr>
        <w:t>ud</w:t>
      </w:r>
      <w:r w:rsidRPr="008C23B2">
        <w:rPr>
          <w:rFonts w:ascii="Cambria" w:hAnsi="Cambria" w:cs="Times New Roman"/>
          <w:b/>
          <w:bCs/>
          <w:szCs w:val="24"/>
          <w:lang w:val="et-EE"/>
        </w:rPr>
        <w:t xml:space="preserve"> alused </w:t>
      </w:r>
    </w:p>
    <w:p w:rsidR="00E50C85" w:rsidRPr="008C23B2" w:rsidRDefault="00E50C85" w:rsidP="005A10AF">
      <w:pPr>
        <w:jc w:val="both"/>
        <w:rPr>
          <w:rFonts w:ascii="Cambria" w:hAnsi="Cambria" w:cs="Times New Roman"/>
          <w:szCs w:val="24"/>
          <w:lang w:val="et-EE"/>
        </w:rPr>
      </w:pPr>
    </w:p>
    <w:p w:rsidR="00E50C85" w:rsidRPr="008C23B2" w:rsidRDefault="00E50C85" w:rsidP="0059618F">
      <w:pPr>
        <w:pStyle w:val="BodyTextIndent"/>
        <w:ind w:left="0"/>
        <w:jc w:val="both"/>
        <w:rPr>
          <w:rFonts w:ascii="Cambria" w:hAnsi="Cambria"/>
          <w:lang w:val="et-EE"/>
        </w:rPr>
      </w:pPr>
      <w:r w:rsidRPr="008C23B2">
        <w:rPr>
          <w:rFonts w:ascii="Cambria" w:hAnsi="Cambria"/>
          <w:lang w:val="et-EE"/>
        </w:rPr>
        <w:t xml:space="preserve">KOKS § 34 lg 2 alusel kehtestab valla või linna vara valitsemise korra volikogu. Narva Linnavolikogu 21.06.2005.a.  määruse </w:t>
      </w:r>
      <w:r w:rsidRPr="008C23B2">
        <w:rPr>
          <w:rFonts w:ascii="Cambria" w:hAnsi="Cambria"/>
          <w:bCs/>
          <w:lang w:val="et-EE"/>
        </w:rPr>
        <w:t>nr  20/57 „Linnavara eeskiri“ § 58 kohaselt kehtestab l</w:t>
      </w:r>
      <w:r w:rsidRPr="008C23B2">
        <w:rPr>
          <w:rFonts w:ascii="Cambria" w:hAnsi="Cambria"/>
          <w:lang w:val="et-EE"/>
        </w:rPr>
        <w:t>innavara võõrandamise korra Narva Linnavolikogu.</w:t>
      </w:r>
    </w:p>
    <w:p w:rsidR="00E50C85" w:rsidRPr="008C23B2" w:rsidRDefault="00E50C85" w:rsidP="0059618F">
      <w:pPr>
        <w:pStyle w:val="BodyTextIndent"/>
        <w:ind w:left="0"/>
        <w:jc w:val="both"/>
        <w:rPr>
          <w:rFonts w:ascii="Cambria" w:hAnsi="Cambria"/>
          <w:lang w:val="et-EE"/>
        </w:rPr>
      </w:pPr>
    </w:p>
    <w:p w:rsidR="00E50C85" w:rsidRPr="008C23B2" w:rsidRDefault="00E50C85" w:rsidP="0059618F">
      <w:pPr>
        <w:pStyle w:val="BodyText3"/>
        <w:jc w:val="both"/>
        <w:rPr>
          <w:rFonts w:ascii="Cambria" w:hAnsi="Cambria" w:cs="Times New Roman"/>
          <w:sz w:val="24"/>
          <w:szCs w:val="24"/>
          <w:lang w:val="et-EE"/>
        </w:rPr>
      </w:pPr>
      <w:r w:rsidRPr="008C23B2">
        <w:rPr>
          <w:rFonts w:ascii="Cambria" w:hAnsi="Cambria" w:cs="Times New Roman"/>
          <w:sz w:val="24"/>
          <w:szCs w:val="24"/>
          <w:lang w:val="et-EE"/>
        </w:rPr>
        <w:t xml:space="preserve">Narva Linnavolikogu 09.06.2005.a. kehtestas määruse nr 18/56 “Linnavara võõrandamise kord” (edaspidi Kord) millega olid loodud Narva linna vara võõrandamise kord. Korra § 4 lg. 1 ja 2 kohaselt linnavara võib olla võõrandatud, kui vara ei ole vajalik avalikuks otstarbeks ega linna valitsemiseks, samuti siis, kui vara on muutunud kõlbmatuks avalikuks kasutamiseks, linna valitsemiseks või ei ole otstarbeks tulu saamiseks. </w:t>
      </w:r>
    </w:p>
    <w:p w:rsidR="00E50C85" w:rsidRPr="008C23B2" w:rsidRDefault="00E50C85" w:rsidP="0059618F">
      <w:pPr>
        <w:pStyle w:val="BodyText3"/>
        <w:jc w:val="both"/>
        <w:rPr>
          <w:rFonts w:ascii="Cambria" w:hAnsi="Cambria" w:cs="Times New Roman"/>
          <w:sz w:val="24"/>
          <w:szCs w:val="24"/>
          <w:lang w:val="et-EE"/>
        </w:rPr>
      </w:pPr>
      <w:r w:rsidRPr="008C23B2">
        <w:rPr>
          <w:rFonts w:ascii="Cambria" w:hAnsi="Cambria" w:cs="Times New Roman"/>
          <w:sz w:val="24"/>
          <w:szCs w:val="24"/>
          <w:lang w:val="et-EE"/>
        </w:rPr>
        <w:t>Tsiviilseadustiku üldosa seaduse (edasi: TsÜS) § 53 lg. 2 kohaselt asi ja selle olulised osad ei saa olla eriisikute omandis. TsÜS § 54 lg. 1 kohaselt kinnisasja olulised osad on sellega püsivalt ühendatud asjad, sh ehitised. Lähtudes sellest, et või Narva linn täita kapitalirendilepingus punkti 6.8. sätestatud kohustusi teisel viisil, kui ainult andma kapitalirendilepingus loetletud ehitised AS-i Narva Vesi omandisse üle koos kinnistuga, mille olulisteks osadeks nad on.</w:t>
      </w:r>
    </w:p>
    <w:p w:rsidR="00E50C85" w:rsidRPr="008C23B2" w:rsidRDefault="00E50C85" w:rsidP="0059618F">
      <w:pPr>
        <w:pStyle w:val="BodyText3"/>
        <w:spacing w:before="120"/>
        <w:jc w:val="both"/>
        <w:rPr>
          <w:rFonts w:ascii="Cambria" w:hAnsi="Cambria" w:cs="Times New Roman"/>
          <w:sz w:val="24"/>
          <w:szCs w:val="24"/>
          <w:lang w:val="et-EE"/>
        </w:rPr>
      </w:pPr>
      <w:r w:rsidRPr="008C23B2">
        <w:rPr>
          <w:rFonts w:ascii="Cambria" w:hAnsi="Cambria" w:cs="Times New Roman"/>
          <w:sz w:val="24"/>
          <w:szCs w:val="24"/>
          <w:lang w:val="et-EE"/>
        </w:rPr>
        <w:t>Ühisveevärgi- ja kanalisatsiooni seaduse (ÜVVKS) §§ 2 ja 3 koosmõjus kehtestavad, et ühisveevärgi ja kanalisatsiooni süsteemi hulka kuuluvad kõik rajatised, ehitised jms, mis on vajalikud vee tarnimiseks tarbijatele ja reovee ärajuhtimiseks. ÜVVKS § 7 lg. 1 kohaselt elanike veega vastutamist ja reovee ärajuhtimist korraldab ja tagab eraõiguslik juriidiline isik. Narva linnas vee-ettevõtjaks Narva Linnavolikogu 13.09.2000.a. otsusega nr 153/18 „Vee-ettevõtja määramine Narva linnas“ oli määratud AS Narva Vesi.</w:t>
      </w:r>
    </w:p>
    <w:p w:rsidR="00E50C85" w:rsidRPr="008C23B2" w:rsidRDefault="00E50C85" w:rsidP="0059618F">
      <w:pPr>
        <w:pStyle w:val="BodyText3"/>
        <w:spacing w:before="120"/>
        <w:jc w:val="both"/>
        <w:rPr>
          <w:rFonts w:ascii="Cambria" w:hAnsi="Cambria" w:cs="Times New Roman"/>
          <w:sz w:val="24"/>
          <w:szCs w:val="24"/>
          <w:lang w:val="et-EE"/>
        </w:rPr>
      </w:pPr>
      <w:r w:rsidRPr="008C23B2">
        <w:rPr>
          <w:rFonts w:ascii="Cambria" w:hAnsi="Cambria" w:cs="Times New Roman"/>
          <w:sz w:val="24"/>
          <w:szCs w:val="24"/>
          <w:lang w:val="et-EE"/>
        </w:rPr>
        <w:t xml:space="preserve">Narva Linnavalitsuse 08.03.2006.a määrusega nr 257 kinnitatud Narva linna raamatupidamise sise-eeskirja § 10 lõike 1 kohaselt kajastatakse vara selle LRK (linna raamatupidamiskohustuslase) bilansis, kes omab antud vara üle valitsevat mõju (st kontrollib antud vara kasutamist) ja kannab põhilisi antud vara kasutamisega seotud riske. Käesoleval päeval arvestades seda, et AS-i Narva Vesi suuraktsionär on Narva linn, on kapitalirendilepingus loetletud ehitised kajastatud AS-i Narva Vesi bilansis, kuna  </w:t>
      </w:r>
      <w:r w:rsidRPr="008C23B2">
        <w:rPr>
          <w:rFonts w:ascii="Cambria" w:hAnsi="Cambria" w:cs="Times New Roman"/>
          <w:sz w:val="24"/>
          <w:szCs w:val="24"/>
          <w:lang w:val="et-EE"/>
        </w:rPr>
        <w:lastRenderedPageBreak/>
        <w:t>kapitalirendilepingu alusel teostas AS Narva Vesi antud vara maksumuse tasumist Narva linnale ning teenindab ja kasutab antud vara.</w:t>
      </w:r>
    </w:p>
    <w:p w:rsidR="00E50C85" w:rsidRPr="008C23B2" w:rsidRDefault="00E50C85" w:rsidP="0059618F">
      <w:pPr>
        <w:pStyle w:val="BodyText3"/>
        <w:spacing w:before="120"/>
        <w:jc w:val="both"/>
        <w:rPr>
          <w:rFonts w:ascii="Cambria" w:hAnsi="Cambria" w:cs="Times New Roman"/>
          <w:color w:val="202020"/>
          <w:sz w:val="24"/>
          <w:szCs w:val="24"/>
          <w:shd w:val="clear" w:color="auto" w:fill="FFFFFF"/>
          <w:lang w:val="et-EE"/>
        </w:rPr>
      </w:pPr>
      <w:r w:rsidRPr="008C23B2">
        <w:rPr>
          <w:rFonts w:ascii="Cambria" w:hAnsi="Cambria" w:cs="Times New Roman"/>
          <w:sz w:val="24"/>
          <w:szCs w:val="24"/>
          <w:lang w:val="et-EE"/>
        </w:rPr>
        <w:t>Lähtudes eeltoodust esinevad asjaolud, mis võimaldavad anda üle kinnistu Veehaarde AS-le Narva Vesi: antud kinnistu olulised osad on Narva linna ühisveevärgi- ja kanalisatsioonisüsteemi osa.</w:t>
      </w:r>
      <w:r w:rsidRPr="008C23B2">
        <w:rPr>
          <w:rFonts w:ascii="Cambria" w:hAnsi="Cambria" w:cs="Times New Roman"/>
          <w:color w:val="202020"/>
          <w:sz w:val="24"/>
          <w:szCs w:val="24"/>
          <w:shd w:val="clear" w:color="auto" w:fill="FFFFFF"/>
          <w:lang w:val="et-EE"/>
        </w:rPr>
        <w:t xml:space="preserve"> Arvestades seda, et kinnistul Veehaarde asuvaid ehitisi teenindab ja kasutab AS Narva Vesi avalikes huvides on mõistlik teostada kinnistu võõrandamist kasutajale. Tuleb võtta arvesse ka seda, et AS-i Narva Vesi aktsiad kuuluvad peamiselt Narva linnale ja Narva linnal on selles aktsiaseltsis valitsev mõju. Samaaegselt on üleantav vara mittevajalik linna valitsemiseks.</w:t>
      </w:r>
    </w:p>
    <w:p w:rsidR="00E50C85" w:rsidRPr="008C23B2" w:rsidRDefault="00E50C85" w:rsidP="0059618F">
      <w:pPr>
        <w:pStyle w:val="BodyText3"/>
        <w:jc w:val="both"/>
        <w:rPr>
          <w:rFonts w:ascii="Cambria" w:hAnsi="Cambria" w:cs="Times New Roman"/>
          <w:sz w:val="24"/>
          <w:szCs w:val="24"/>
          <w:lang w:val="et-EE"/>
        </w:rPr>
      </w:pPr>
      <w:r w:rsidRPr="008C23B2">
        <w:rPr>
          <w:rFonts w:ascii="Cambria" w:hAnsi="Cambria" w:cs="Times New Roman"/>
          <w:sz w:val="24"/>
          <w:szCs w:val="24"/>
          <w:lang w:val="et-EE"/>
        </w:rPr>
        <w:t>Narva linn ei kasuta eelnimetatud vara avalikuks otstarbeks, linna valitsemiseks ega tulu saamiseks.</w:t>
      </w:r>
    </w:p>
    <w:p w:rsidR="00E50C85" w:rsidRPr="008C23B2" w:rsidRDefault="00E50C85" w:rsidP="0059618F">
      <w:pPr>
        <w:pStyle w:val="BodyText3"/>
        <w:spacing w:before="120"/>
        <w:jc w:val="both"/>
        <w:rPr>
          <w:rFonts w:ascii="Cambria" w:hAnsi="Cambria" w:cs="Times New Roman"/>
          <w:sz w:val="24"/>
          <w:szCs w:val="24"/>
          <w:lang w:val="et-EE"/>
        </w:rPr>
      </w:pPr>
      <w:r w:rsidRPr="008C23B2">
        <w:rPr>
          <w:rFonts w:ascii="Cambria" w:hAnsi="Cambria" w:cs="Times New Roman"/>
          <w:sz w:val="24"/>
          <w:szCs w:val="24"/>
          <w:lang w:val="et-EE"/>
        </w:rPr>
        <w:t>Korra § 16 lg. 1 p. 3 ning § 16 lg. 2 kohaselt linnavara võib tasuta võõrandada tulenevalt linna huvidest, seejuures linnavara tasuta võõrandamine saab toimuda üksnes linnavolikogu otsusel.</w:t>
      </w:r>
    </w:p>
    <w:p w:rsidR="00E50C85" w:rsidRPr="008C23B2" w:rsidRDefault="00E50C85" w:rsidP="0059618F">
      <w:pPr>
        <w:pStyle w:val="BodyText3"/>
        <w:spacing w:before="120"/>
        <w:jc w:val="both"/>
        <w:rPr>
          <w:rFonts w:ascii="Cambria" w:hAnsi="Cambria" w:cs="Times New Roman"/>
          <w:color w:val="202020"/>
          <w:sz w:val="24"/>
          <w:szCs w:val="24"/>
          <w:shd w:val="clear" w:color="auto" w:fill="FFFFFF"/>
          <w:lang w:val="et-EE"/>
        </w:rPr>
      </w:pPr>
      <w:r w:rsidRPr="008C23B2">
        <w:rPr>
          <w:rFonts w:ascii="Cambria" w:hAnsi="Cambria" w:cs="Times New Roman"/>
          <w:color w:val="202020"/>
          <w:sz w:val="24"/>
          <w:szCs w:val="24"/>
          <w:shd w:val="clear" w:color="auto" w:fill="FFFFFF"/>
          <w:lang w:val="et-EE"/>
        </w:rPr>
        <w:t>Kuna kapitalrendilepingu täitmisel AS Narva Vesi teostas kinnistuga seotud ehitiste tasumist, siis kinnistu võõrandamine võib olla teostatud tasuta, arvestades ka seda, et antud kinnistut ei ole vaja linna valitsemiseks, kinnistut kasutakse Narva linna ühisveevärgi ja kanalisatsioonisüsteemi teenindamiseks, kinnistul asuvad ehitised, mis on ühisvärgi ja kanalisatsioonisüsteemi osad ja ehitiste teenindamist ja kasutamist korraldab AS Narva Vesi, siis tekivad kõik eeldused kinnistu Veehaarde tasuta võõrandamiseks.</w:t>
      </w:r>
    </w:p>
    <w:p w:rsidR="008C23B2" w:rsidRPr="008C23B2" w:rsidRDefault="008C23B2" w:rsidP="0059618F">
      <w:pPr>
        <w:pStyle w:val="BodyText3"/>
        <w:spacing w:before="120"/>
        <w:jc w:val="both"/>
        <w:rPr>
          <w:rFonts w:ascii="Cambria" w:hAnsi="Cambria" w:cs="Times New Roman"/>
          <w:color w:val="202020"/>
          <w:sz w:val="24"/>
          <w:szCs w:val="24"/>
          <w:shd w:val="clear" w:color="auto" w:fill="FFFFFF"/>
          <w:lang w:val="et-EE"/>
        </w:rPr>
      </w:pPr>
    </w:p>
    <w:p w:rsidR="00E50C85" w:rsidRPr="008C23B2" w:rsidRDefault="00E50C85" w:rsidP="0059618F">
      <w:pPr>
        <w:jc w:val="both"/>
        <w:rPr>
          <w:rFonts w:ascii="Cambria" w:hAnsi="Cambria" w:cs="Times New Roman"/>
          <w:b/>
          <w:bCs/>
          <w:szCs w:val="24"/>
          <w:lang w:val="et-EE"/>
        </w:rPr>
      </w:pPr>
      <w:r w:rsidRPr="008C23B2">
        <w:rPr>
          <w:rFonts w:ascii="Cambria" w:hAnsi="Cambria" w:cs="Times New Roman"/>
          <w:b/>
          <w:bCs/>
          <w:szCs w:val="24"/>
          <w:lang w:val="et-EE"/>
        </w:rPr>
        <w:t>3. Otsus</w:t>
      </w:r>
    </w:p>
    <w:p w:rsidR="00E50C85" w:rsidRPr="008C23B2" w:rsidRDefault="00E50C85" w:rsidP="0059618F">
      <w:pPr>
        <w:jc w:val="both"/>
        <w:rPr>
          <w:rFonts w:ascii="Cambria" w:hAnsi="Cambria" w:cs="Times New Roman"/>
          <w:b/>
          <w:bCs/>
          <w:szCs w:val="24"/>
          <w:lang w:val="et-EE"/>
        </w:rPr>
      </w:pPr>
      <w:r w:rsidRPr="008C23B2">
        <w:rPr>
          <w:rFonts w:ascii="Cambria" w:hAnsi="Cambria" w:cs="Times New Roman"/>
          <w:b/>
          <w:bCs/>
          <w:szCs w:val="24"/>
          <w:lang w:val="et-EE"/>
        </w:rPr>
        <w:t> </w:t>
      </w:r>
    </w:p>
    <w:p w:rsidR="00E50C85" w:rsidRPr="008C23B2" w:rsidRDefault="00E50C85" w:rsidP="0059618F">
      <w:pPr>
        <w:numPr>
          <w:ilvl w:val="1"/>
          <w:numId w:val="2"/>
        </w:numPr>
        <w:spacing w:line="240" w:lineRule="auto"/>
        <w:jc w:val="both"/>
        <w:rPr>
          <w:rFonts w:ascii="Cambria" w:hAnsi="Cambria" w:cs="Times New Roman"/>
          <w:szCs w:val="24"/>
          <w:lang w:val="et-EE"/>
        </w:rPr>
      </w:pPr>
      <w:r w:rsidRPr="008C23B2">
        <w:rPr>
          <w:rFonts w:ascii="Cambria" w:hAnsi="Cambria" w:cs="Times New Roman"/>
          <w:szCs w:val="24"/>
          <w:lang w:val="et-EE"/>
        </w:rPr>
        <w:t>Võõrandada tasuta AS-le Narva Vesi (registrikood 10369373, asukoht Kulgu 4, Narva) Narva Linna omandis oleva kinnistu asukohaga Mustanina küla, Vaivara vald, Ida-Virumaa, katastriüksuse nimega Veehaarde, katastritunnusega 85101:012:0106, pindalaga 5,10 ha.</w:t>
      </w:r>
    </w:p>
    <w:p w:rsidR="00E50C85" w:rsidRPr="008C23B2" w:rsidRDefault="00E50C85" w:rsidP="0059618F">
      <w:pPr>
        <w:spacing w:line="240" w:lineRule="auto"/>
        <w:ind w:left="360"/>
        <w:jc w:val="both"/>
        <w:rPr>
          <w:rFonts w:ascii="Cambria" w:hAnsi="Cambria" w:cs="Times New Roman"/>
          <w:szCs w:val="24"/>
          <w:lang w:val="et-EE"/>
        </w:rPr>
      </w:pPr>
    </w:p>
    <w:p w:rsidR="00E50C85" w:rsidRPr="008C23B2" w:rsidRDefault="00E50C85" w:rsidP="0059618F">
      <w:pPr>
        <w:numPr>
          <w:ilvl w:val="1"/>
          <w:numId w:val="2"/>
        </w:numPr>
        <w:tabs>
          <w:tab w:val="num" w:pos="540"/>
        </w:tabs>
        <w:spacing w:line="360" w:lineRule="auto"/>
        <w:jc w:val="both"/>
        <w:rPr>
          <w:rFonts w:ascii="Cambria" w:hAnsi="Cambria" w:cs="Times New Roman"/>
          <w:szCs w:val="24"/>
          <w:lang w:val="et-EE"/>
        </w:rPr>
      </w:pPr>
      <w:r w:rsidRPr="008C23B2">
        <w:rPr>
          <w:rFonts w:ascii="Cambria" w:hAnsi="Cambria" w:cs="Times New Roman"/>
          <w:szCs w:val="24"/>
          <w:lang w:val="et-EE"/>
        </w:rPr>
        <w:t xml:space="preserve">Kehtestada järgmised tasuta võõrandamise lisatingimused: </w:t>
      </w:r>
    </w:p>
    <w:p w:rsidR="00E50C85" w:rsidRPr="008C23B2" w:rsidRDefault="00E50C85" w:rsidP="0059618F">
      <w:pPr>
        <w:numPr>
          <w:ilvl w:val="2"/>
          <w:numId w:val="2"/>
        </w:numPr>
        <w:spacing w:line="240" w:lineRule="auto"/>
        <w:jc w:val="both"/>
        <w:rPr>
          <w:rFonts w:ascii="Cambria" w:hAnsi="Cambria" w:cs="Times New Roman"/>
          <w:szCs w:val="24"/>
          <w:lang w:val="et-EE"/>
        </w:rPr>
      </w:pPr>
      <w:r w:rsidRPr="008C23B2">
        <w:rPr>
          <w:rFonts w:ascii="Cambria" w:hAnsi="Cambria" w:cs="Times New Roman"/>
          <w:szCs w:val="24"/>
          <w:lang w:val="et-EE"/>
        </w:rPr>
        <w:t>Käesoleva otsuse punktis 3.1. nimetatud kinnistu (edasi) võõrandamiseks peab AS Narva Vesiigakordselt saama Narva Linnavolikogult vastavasisulise nõusoleku.</w:t>
      </w:r>
    </w:p>
    <w:p w:rsidR="00E50C85" w:rsidRPr="008C23B2" w:rsidRDefault="00E50C85" w:rsidP="0059618F">
      <w:pPr>
        <w:numPr>
          <w:ilvl w:val="2"/>
          <w:numId w:val="2"/>
        </w:numPr>
        <w:spacing w:before="120" w:line="240" w:lineRule="auto"/>
        <w:jc w:val="both"/>
        <w:rPr>
          <w:rFonts w:ascii="Cambria" w:hAnsi="Cambria" w:cs="Times New Roman"/>
          <w:szCs w:val="24"/>
          <w:lang w:val="et-EE"/>
        </w:rPr>
      </w:pPr>
      <w:r w:rsidRPr="008C23B2">
        <w:rPr>
          <w:rFonts w:ascii="Cambria" w:hAnsi="Cambria" w:cs="Times New Roman"/>
          <w:szCs w:val="24"/>
          <w:lang w:val="et-EE"/>
        </w:rPr>
        <w:t>Juhul, kui AS Narva Vesi kasutab käesoleva otsuse punktides 3.1. nimetatud kinnistu  muudel eesmärkidel, kui oma vee-ettevõtja ülesannete täitmiseks või rikub punktis 3.2.1 sätestatud kohustust, on Narva linnal õigus nõuda AS-lt Narva Vesi leppetrahvi vähemalt kinnistu 1/10 bilansimaksumuse võrra.</w:t>
      </w:r>
    </w:p>
    <w:p w:rsidR="00E50C85" w:rsidRPr="008C23B2" w:rsidRDefault="00E50C85" w:rsidP="0059618F">
      <w:pPr>
        <w:numPr>
          <w:ilvl w:val="2"/>
          <w:numId w:val="2"/>
        </w:numPr>
        <w:spacing w:before="120" w:line="240" w:lineRule="auto"/>
        <w:jc w:val="both"/>
        <w:rPr>
          <w:rFonts w:ascii="Cambria" w:hAnsi="Cambria" w:cs="Times New Roman"/>
          <w:szCs w:val="24"/>
          <w:lang w:val="et-EE"/>
        </w:rPr>
      </w:pPr>
      <w:r w:rsidRPr="008C23B2">
        <w:rPr>
          <w:rFonts w:ascii="Cambria" w:hAnsi="Cambria" w:cs="Times New Roman"/>
          <w:szCs w:val="24"/>
          <w:lang w:val="et-EE"/>
        </w:rPr>
        <w:t>Käesoleva otsuse punktides 3.1nimetatud vallasasjade võõrandamisega seotud tasud (notaritasud ja riigilõivud) tasub AS Narva Vesi.</w:t>
      </w:r>
    </w:p>
    <w:p w:rsidR="00E50C85" w:rsidRPr="008C23B2" w:rsidRDefault="00E50C85" w:rsidP="0059618F">
      <w:pPr>
        <w:numPr>
          <w:ilvl w:val="2"/>
          <w:numId w:val="2"/>
        </w:numPr>
        <w:spacing w:before="120" w:line="240" w:lineRule="auto"/>
        <w:jc w:val="both"/>
        <w:rPr>
          <w:rFonts w:ascii="Cambria" w:hAnsi="Cambria" w:cs="Times New Roman"/>
          <w:szCs w:val="24"/>
          <w:lang w:val="et-EE"/>
        </w:rPr>
      </w:pPr>
      <w:r w:rsidRPr="008C23B2">
        <w:rPr>
          <w:rFonts w:ascii="Cambria" w:hAnsi="Cambria" w:cs="Times New Roman"/>
          <w:szCs w:val="24"/>
          <w:lang w:val="et-EE"/>
        </w:rPr>
        <w:lastRenderedPageBreak/>
        <w:t>AS Narva Vesi nõustub sellega, et punktis 3.1. nimetatud kinnistu võõrandamisega Narva linna ja AS-i Narva Vesi vahel 22.12.1998.a. lihtkirjalikult sõlmitud kapitalirendi lepingu nr. NA I</w:t>
      </w:r>
      <w:r w:rsidRPr="008C23B2">
        <w:rPr>
          <w:rFonts w:ascii="Cambria" w:hAnsi="Cambria" w:cs="Times New Roman"/>
          <w:bCs/>
          <w:szCs w:val="24"/>
          <w:lang w:val="et-EE"/>
        </w:rPr>
        <w:t xml:space="preserve"> punktiga 6.8. kehtestatud Narva linna kohustus anda AS-le Narva Vesi omandisse üle lepingus loetletud lepingust loetakse täidetuks ja AS-l Narva Vesi enam ei ole antud lepingust tulenevaid nõudeid Narva linna vastu.</w:t>
      </w:r>
    </w:p>
    <w:p w:rsidR="00E50C85" w:rsidRPr="008C23B2" w:rsidRDefault="008C23B2" w:rsidP="0059618F">
      <w:pPr>
        <w:numPr>
          <w:ilvl w:val="1"/>
          <w:numId w:val="2"/>
        </w:numPr>
        <w:spacing w:before="120" w:line="240" w:lineRule="auto"/>
        <w:jc w:val="both"/>
        <w:rPr>
          <w:rFonts w:ascii="Cambria" w:hAnsi="Cambria" w:cs="Times New Roman"/>
          <w:szCs w:val="24"/>
          <w:lang w:val="et-EE"/>
        </w:rPr>
      </w:pPr>
      <w:r w:rsidRPr="008C23B2">
        <w:rPr>
          <w:rFonts w:ascii="Cambria" w:hAnsi="Cambria" w:cs="Times New Roman"/>
          <w:szCs w:val="24"/>
        </w:rPr>
        <w:t xml:space="preserve"> </w:t>
      </w:r>
      <w:r w:rsidR="00E50C85" w:rsidRPr="008C23B2">
        <w:rPr>
          <w:rFonts w:ascii="Cambria" w:hAnsi="Cambria" w:cs="Times New Roman"/>
          <w:szCs w:val="24"/>
          <w:lang w:val="et-EE"/>
        </w:rPr>
        <w:t>Volitada Narva linnapead Eduard East’i allkirjastama Narva linna nimel vastav notariaalselt tõestatud leping.</w:t>
      </w:r>
    </w:p>
    <w:p w:rsidR="00E50C85" w:rsidRPr="008C23B2" w:rsidRDefault="00E50C85" w:rsidP="0059618F">
      <w:pPr>
        <w:jc w:val="both"/>
        <w:rPr>
          <w:rFonts w:ascii="Cambria" w:hAnsi="Cambria" w:cs="Times New Roman"/>
          <w:szCs w:val="24"/>
          <w:lang w:val="et-EE"/>
        </w:rPr>
      </w:pPr>
    </w:p>
    <w:p w:rsidR="00E50C85" w:rsidRPr="008C23B2" w:rsidRDefault="00E50C85" w:rsidP="0059618F">
      <w:pPr>
        <w:numPr>
          <w:ilvl w:val="0"/>
          <w:numId w:val="3"/>
        </w:numPr>
        <w:spacing w:line="240" w:lineRule="auto"/>
        <w:jc w:val="both"/>
        <w:rPr>
          <w:rFonts w:ascii="Cambria" w:hAnsi="Cambria" w:cs="Times New Roman"/>
          <w:b/>
          <w:bCs/>
          <w:szCs w:val="24"/>
          <w:lang w:val="et-EE"/>
        </w:rPr>
      </w:pPr>
      <w:r w:rsidRPr="008C23B2">
        <w:rPr>
          <w:rFonts w:ascii="Cambria" w:hAnsi="Cambria" w:cs="Times New Roman"/>
          <w:b/>
          <w:bCs/>
          <w:szCs w:val="24"/>
          <w:lang w:val="et-EE"/>
        </w:rPr>
        <w:t>Rakendussätted</w:t>
      </w:r>
    </w:p>
    <w:p w:rsidR="00E50C85" w:rsidRPr="008C23B2" w:rsidRDefault="00E50C85" w:rsidP="0059618F">
      <w:pPr>
        <w:numPr>
          <w:ilvl w:val="1"/>
          <w:numId w:val="3"/>
        </w:numPr>
        <w:spacing w:before="120" w:line="240" w:lineRule="auto"/>
        <w:ind w:right="45"/>
        <w:jc w:val="both"/>
        <w:rPr>
          <w:rFonts w:ascii="Cambria" w:hAnsi="Cambria" w:cs="Times New Roman"/>
          <w:szCs w:val="24"/>
          <w:lang w:val="et-EE"/>
        </w:rPr>
      </w:pPr>
      <w:r w:rsidRPr="008C23B2">
        <w:rPr>
          <w:rFonts w:ascii="Cambria" w:hAnsi="Cambria" w:cs="Times New Roman"/>
          <w:szCs w:val="24"/>
          <w:lang w:val="et-EE"/>
        </w:rPr>
        <w:t>Narva Linna Arenduse ja Ökonoomika Ametil teha käesolev otsus teatavaks AS-le Narva Vesi</w:t>
      </w:r>
      <w:r w:rsidR="008C23B2" w:rsidRPr="008C23B2">
        <w:rPr>
          <w:rFonts w:ascii="Cambria" w:hAnsi="Cambria" w:cs="Times New Roman"/>
          <w:szCs w:val="24"/>
        </w:rPr>
        <w:t xml:space="preserve"> </w:t>
      </w:r>
      <w:r w:rsidRPr="008C23B2">
        <w:rPr>
          <w:rFonts w:ascii="Cambria" w:hAnsi="Cambria" w:cs="Times New Roman"/>
          <w:szCs w:val="24"/>
          <w:lang w:val="et-EE"/>
        </w:rPr>
        <w:t xml:space="preserve">(registrikood 10369373, asukoht Kulgu 4, Narva). </w:t>
      </w:r>
    </w:p>
    <w:p w:rsidR="00E50C85" w:rsidRPr="008C23B2" w:rsidRDefault="00E50C85" w:rsidP="0059618F">
      <w:pPr>
        <w:spacing w:before="120"/>
        <w:ind w:right="45"/>
        <w:jc w:val="both"/>
        <w:rPr>
          <w:rFonts w:ascii="Cambria" w:hAnsi="Cambria" w:cs="Times New Roman"/>
          <w:szCs w:val="24"/>
          <w:lang w:val="et-EE"/>
        </w:rPr>
      </w:pPr>
      <w:r w:rsidRPr="008C23B2">
        <w:rPr>
          <w:rFonts w:ascii="Cambria" w:hAnsi="Cambria" w:cs="Times New Roman"/>
          <w:szCs w:val="24"/>
          <w:lang w:val="et-EE"/>
        </w:rPr>
        <w:t>4.2.Volikogu otsus jõustub seadusega sätestatud korras.</w:t>
      </w:r>
    </w:p>
    <w:p w:rsidR="00E50C85" w:rsidRPr="008C23B2" w:rsidRDefault="00E50C85" w:rsidP="0059618F">
      <w:pPr>
        <w:numPr>
          <w:ilvl w:val="1"/>
          <w:numId w:val="4"/>
        </w:numPr>
        <w:spacing w:before="120" w:line="240" w:lineRule="auto"/>
        <w:ind w:left="357" w:right="45" w:hanging="357"/>
        <w:jc w:val="both"/>
        <w:rPr>
          <w:rFonts w:ascii="Cambria" w:hAnsi="Cambria" w:cs="Times New Roman"/>
          <w:szCs w:val="24"/>
          <w:lang w:val="et-EE"/>
        </w:rPr>
      </w:pPr>
      <w:r w:rsidRPr="008C23B2">
        <w:rPr>
          <w:rFonts w:ascii="Cambria" w:hAnsi="Cambria" w:cs="Times New Roman"/>
          <w:szCs w:val="24"/>
          <w:lang w:val="et-EE"/>
        </w:rPr>
        <w:t>Käesolevat ostust võib vaidlustada Tartu Halduskohtu Jõhvi kohtumajas 30 päeva jooksul</w:t>
      </w:r>
      <w:r w:rsidR="008C23B2" w:rsidRPr="008C23B2">
        <w:rPr>
          <w:rFonts w:ascii="Cambria" w:hAnsi="Cambria" w:cs="Times New Roman"/>
          <w:szCs w:val="24"/>
          <w:lang w:val="et-EE"/>
        </w:rPr>
        <w:t xml:space="preserve"> haldusakti teatavakstegemisest.</w:t>
      </w:r>
    </w:p>
    <w:p w:rsidR="00E50C85" w:rsidRPr="008C23B2" w:rsidRDefault="00E50C85" w:rsidP="00FB301E">
      <w:pPr>
        <w:jc w:val="both"/>
        <w:rPr>
          <w:rFonts w:ascii="Cambria" w:hAnsi="Cambria" w:cs="Times New Roman"/>
          <w:szCs w:val="24"/>
          <w:lang w:val="et-EE"/>
        </w:rPr>
      </w:pPr>
      <w:r w:rsidRPr="008C23B2">
        <w:rPr>
          <w:rFonts w:ascii="Cambria" w:hAnsi="Cambria" w:cs="Times New Roman"/>
          <w:szCs w:val="24"/>
          <w:lang w:val="et-EE"/>
        </w:rPr>
        <w:t> </w:t>
      </w:r>
    </w:p>
    <w:p w:rsidR="00E50C85" w:rsidRPr="008C23B2" w:rsidRDefault="00E50C85" w:rsidP="00FB301E">
      <w:pPr>
        <w:pStyle w:val="BodyTextIndent"/>
        <w:spacing w:after="0"/>
        <w:ind w:left="0"/>
        <w:jc w:val="both"/>
        <w:rPr>
          <w:rFonts w:ascii="Cambria" w:hAnsi="Cambria"/>
          <w:lang w:val="et-EE"/>
        </w:rPr>
      </w:pPr>
    </w:p>
    <w:p w:rsidR="00E50C85" w:rsidRPr="008C23B2" w:rsidRDefault="00E50C85" w:rsidP="00FB301E">
      <w:pPr>
        <w:pStyle w:val="BodyTextIndent"/>
        <w:spacing w:after="0"/>
        <w:ind w:left="0"/>
        <w:jc w:val="both"/>
        <w:rPr>
          <w:rFonts w:ascii="Cambria" w:hAnsi="Cambria"/>
          <w:lang w:val="et-EE"/>
        </w:rPr>
      </w:pPr>
      <w:r w:rsidRPr="008C23B2">
        <w:rPr>
          <w:rFonts w:ascii="Cambria" w:hAnsi="Cambria"/>
          <w:lang w:val="et-EE"/>
        </w:rPr>
        <w:t>Tarmo Tammiste</w:t>
      </w:r>
    </w:p>
    <w:p w:rsidR="00E50C85" w:rsidRPr="008C23B2" w:rsidRDefault="00E50C85" w:rsidP="00FB301E">
      <w:pPr>
        <w:pStyle w:val="BodyTextIndent"/>
        <w:spacing w:after="0"/>
        <w:ind w:left="0"/>
        <w:jc w:val="both"/>
        <w:rPr>
          <w:rFonts w:ascii="Cambria" w:hAnsi="Cambria"/>
          <w:lang w:val="et-EE"/>
        </w:rPr>
      </w:pPr>
      <w:r w:rsidRPr="008C23B2">
        <w:rPr>
          <w:rFonts w:ascii="Cambria" w:hAnsi="Cambria"/>
          <w:lang w:val="et-EE"/>
        </w:rPr>
        <w:t>Esimees</w:t>
      </w:r>
    </w:p>
    <w:p w:rsidR="00E50C85" w:rsidRPr="008C23B2" w:rsidRDefault="00E50C85" w:rsidP="005D5454">
      <w:pPr>
        <w:jc w:val="both"/>
        <w:rPr>
          <w:rFonts w:ascii="Cambria" w:hAnsi="Cambria" w:cs="Times New Roman"/>
          <w:b/>
          <w:szCs w:val="24"/>
          <w:lang w:val="et-EE"/>
        </w:rPr>
      </w:pPr>
    </w:p>
    <w:p w:rsidR="00E50C85" w:rsidRPr="008C23B2" w:rsidRDefault="00E50C85" w:rsidP="005D5454">
      <w:pPr>
        <w:jc w:val="both"/>
        <w:rPr>
          <w:rFonts w:ascii="Cambria" w:hAnsi="Cambria" w:cs="Times New Roman"/>
          <w:b/>
          <w:szCs w:val="24"/>
          <w:lang w:val="et-EE"/>
        </w:rPr>
      </w:pPr>
    </w:p>
    <w:p w:rsidR="00E50C85" w:rsidRPr="008C23B2" w:rsidRDefault="00E50C85" w:rsidP="005D5454">
      <w:pPr>
        <w:jc w:val="both"/>
        <w:rPr>
          <w:rFonts w:ascii="Cambria" w:hAnsi="Cambria" w:cs="Times New Roman"/>
          <w:b/>
          <w:szCs w:val="24"/>
          <w:lang w:val="et-EE"/>
        </w:rPr>
      </w:pPr>
    </w:p>
    <w:p w:rsidR="00E50C85" w:rsidRPr="008C23B2" w:rsidRDefault="00E50C85" w:rsidP="005D5454">
      <w:pPr>
        <w:jc w:val="both"/>
        <w:rPr>
          <w:rFonts w:ascii="Cambria" w:hAnsi="Cambria" w:cs="Times New Roman"/>
          <w:b/>
          <w:szCs w:val="24"/>
          <w:lang w:val="et-EE"/>
        </w:rPr>
      </w:pPr>
    </w:p>
    <w:p w:rsidR="008C23B2" w:rsidRPr="008C23B2" w:rsidRDefault="008C23B2" w:rsidP="006D3F63">
      <w:pPr>
        <w:jc w:val="right"/>
        <w:rPr>
          <w:rFonts w:ascii="Cambria" w:hAnsi="Cambria"/>
          <w:lang w:val="ru-RU"/>
        </w:rPr>
      </w:pPr>
    </w:p>
    <w:p w:rsidR="008C23B2" w:rsidRPr="008C23B2" w:rsidRDefault="008C23B2" w:rsidP="006D3F63">
      <w:pPr>
        <w:jc w:val="right"/>
        <w:rPr>
          <w:rFonts w:ascii="Cambria" w:hAnsi="Cambria"/>
          <w:lang w:val="ru-RU"/>
        </w:rPr>
      </w:pPr>
    </w:p>
    <w:p w:rsidR="008C23B2" w:rsidRPr="008C23B2" w:rsidRDefault="008C23B2" w:rsidP="006D3F63">
      <w:pPr>
        <w:jc w:val="right"/>
        <w:rPr>
          <w:rFonts w:ascii="Cambria" w:hAnsi="Cambria"/>
          <w:lang w:val="ru-RU"/>
        </w:rPr>
      </w:pPr>
    </w:p>
    <w:p w:rsidR="008C23B2" w:rsidRPr="008C23B2" w:rsidRDefault="008C23B2" w:rsidP="006D3F63">
      <w:pPr>
        <w:jc w:val="right"/>
        <w:rPr>
          <w:rFonts w:ascii="Cambria" w:hAnsi="Cambria"/>
          <w:lang w:val="ru-RU"/>
        </w:rPr>
      </w:pPr>
    </w:p>
    <w:p w:rsidR="008C23B2" w:rsidRPr="008C23B2" w:rsidRDefault="008C23B2" w:rsidP="006D3F63">
      <w:pPr>
        <w:jc w:val="right"/>
        <w:rPr>
          <w:rFonts w:ascii="Cambria" w:hAnsi="Cambria"/>
          <w:lang w:val="ru-RU"/>
        </w:rPr>
      </w:pPr>
    </w:p>
    <w:p w:rsidR="008C23B2" w:rsidRPr="008C23B2" w:rsidRDefault="008C23B2" w:rsidP="006D3F63">
      <w:pPr>
        <w:jc w:val="right"/>
        <w:rPr>
          <w:rFonts w:ascii="Cambria" w:hAnsi="Cambria"/>
          <w:lang w:val="ru-RU"/>
        </w:rPr>
      </w:pPr>
    </w:p>
    <w:p w:rsidR="008C23B2" w:rsidRPr="008C23B2" w:rsidRDefault="008C23B2" w:rsidP="006D3F63">
      <w:pPr>
        <w:jc w:val="right"/>
        <w:rPr>
          <w:rFonts w:ascii="Cambria" w:hAnsi="Cambria"/>
          <w:lang w:val="ru-RU"/>
        </w:rPr>
      </w:pPr>
    </w:p>
    <w:p w:rsidR="008C23B2" w:rsidRPr="008C23B2" w:rsidRDefault="008C23B2" w:rsidP="006D3F63">
      <w:pPr>
        <w:jc w:val="right"/>
        <w:rPr>
          <w:rFonts w:ascii="Cambria" w:hAnsi="Cambria"/>
          <w:lang w:val="ru-RU"/>
        </w:rPr>
      </w:pPr>
    </w:p>
    <w:p w:rsidR="008C23B2" w:rsidRPr="008C23B2" w:rsidRDefault="008C23B2" w:rsidP="006D3F63">
      <w:pPr>
        <w:jc w:val="right"/>
        <w:rPr>
          <w:rFonts w:ascii="Cambria" w:hAnsi="Cambria"/>
          <w:lang w:val="ru-RU"/>
        </w:rPr>
      </w:pPr>
    </w:p>
    <w:p w:rsidR="008C23B2" w:rsidRPr="008C23B2" w:rsidRDefault="008C23B2" w:rsidP="006D3F63">
      <w:pPr>
        <w:jc w:val="right"/>
        <w:rPr>
          <w:rFonts w:ascii="Cambria" w:hAnsi="Cambria"/>
          <w:lang w:val="ru-RU"/>
        </w:rPr>
      </w:pPr>
    </w:p>
    <w:p w:rsidR="008C23B2" w:rsidRPr="008C23B2" w:rsidRDefault="008C23B2" w:rsidP="006D3F63">
      <w:pPr>
        <w:jc w:val="right"/>
        <w:rPr>
          <w:rFonts w:ascii="Cambria" w:hAnsi="Cambria"/>
          <w:lang w:val="ru-RU"/>
        </w:rPr>
      </w:pPr>
    </w:p>
    <w:p w:rsidR="008C23B2" w:rsidRPr="008C23B2" w:rsidRDefault="008C23B2" w:rsidP="006D3F63">
      <w:pPr>
        <w:jc w:val="right"/>
        <w:rPr>
          <w:rFonts w:ascii="Cambria" w:hAnsi="Cambria"/>
          <w:lang w:val="ru-RU"/>
        </w:rPr>
      </w:pPr>
    </w:p>
    <w:p w:rsidR="008C23B2" w:rsidRPr="008C23B2" w:rsidRDefault="008C23B2" w:rsidP="006D3F63">
      <w:pPr>
        <w:jc w:val="right"/>
        <w:rPr>
          <w:rFonts w:ascii="Cambria" w:hAnsi="Cambria"/>
          <w:lang w:val="ru-RU"/>
        </w:rPr>
      </w:pPr>
    </w:p>
    <w:p w:rsidR="008C23B2" w:rsidRPr="008C23B2" w:rsidRDefault="008C23B2" w:rsidP="006D3F63">
      <w:pPr>
        <w:jc w:val="right"/>
        <w:rPr>
          <w:rFonts w:ascii="Cambria" w:hAnsi="Cambria"/>
          <w:lang w:val="ru-RU"/>
        </w:rPr>
      </w:pPr>
    </w:p>
    <w:p w:rsidR="008C23B2" w:rsidRPr="008C23B2" w:rsidRDefault="008C23B2" w:rsidP="006D3F63">
      <w:pPr>
        <w:jc w:val="right"/>
        <w:rPr>
          <w:rFonts w:ascii="Cambria" w:hAnsi="Cambria"/>
          <w:lang w:val="ru-RU"/>
        </w:rPr>
      </w:pPr>
    </w:p>
    <w:p w:rsidR="008C23B2" w:rsidRPr="008C23B2" w:rsidRDefault="008C23B2" w:rsidP="006D3F63">
      <w:pPr>
        <w:jc w:val="right"/>
        <w:rPr>
          <w:rFonts w:ascii="Cambria" w:hAnsi="Cambria"/>
          <w:lang w:val="ru-RU"/>
        </w:rPr>
      </w:pPr>
    </w:p>
    <w:p w:rsidR="008C23B2" w:rsidRPr="008C23B2" w:rsidRDefault="008C23B2" w:rsidP="006D3F63">
      <w:pPr>
        <w:jc w:val="right"/>
        <w:rPr>
          <w:rFonts w:ascii="Cambria" w:hAnsi="Cambria"/>
          <w:lang w:val="ru-RU"/>
        </w:rPr>
      </w:pPr>
    </w:p>
    <w:p w:rsidR="008C23B2" w:rsidRPr="008C23B2" w:rsidRDefault="008C23B2" w:rsidP="006D3F63">
      <w:pPr>
        <w:jc w:val="right"/>
        <w:rPr>
          <w:rFonts w:ascii="Cambria" w:hAnsi="Cambria"/>
          <w:lang w:val="ru-RU"/>
        </w:rPr>
      </w:pPr>
    </w:p>
    <w:p w:rsidR="008C23B2" w:rsidRPr="008C23B2" w:rsidRDefault="008C23B2" w:rsidP="006D3F63">
      <w:pPr>
        <w:jc w:val="right"/>
        <w:rPr>
          <w:rFonts w:ascii="Cambria" w:hAnsi="Cambria"/>
          <w:lang w:val="ru-RU"/>
        </w:rPr>
      </w:pPr>
    </w:p>
    <w:p w:rsidR="00E50C85" w:rsidRPr="008C23B2" w:rsidRDefault="00E50C85" w:rsidP="006D3F63">
      <w:pPr>
        <w:jc w:val="right"/>
        <w:rPr>
          <w:rFonts w:ascii="Cambria" w:hAnsi="Cambria"/>
          <w:lang w:val="et-EE"/>
        </w:rPr>
      </w:pPr>
      <w:r w:rsidRPr="008C23B2">
        <w:rPr>
          <w:rFonts w:ascii="Cambria" w:hAnsi="Cambria"/>
          <w:lang w:val="et-EE"/>
        </w:rPr>
        <w:lastRenderedPageBreak/>
        <w:t>Eelnõu</w:t>
      </w:r>
    </w:p>
    <w:p w:rsidR="00E50C85" w:rsidRPr="008C23B2" w:rsidRDefault="00E50C85" w:rsidP="006D3F63">
      <w:pPr>
        <w:jc w:val="right"/>
        <w:rPr>
          <w:rFonts w:ascii="Cambria" w:hAnsi="Cambria"/>
          <w:b/>
          <w:bCs/>
          <w:sz w:val="28"/>
          <w:lang w:val="et-EE"/>
        </w:rPr>
      </w:pPr>
      <w:r w:rsidRPr="008C23B2">
        <w:rPr>
          <w:rFonts w:ascii="Cambria" w:hAnsi="Cambria"/>
          <w:b/>
          <w:bCs/>
          <w:sz w:val="28"/>
          <w:lang w:val="et-EE"/>
        </w:rPr>
        <w:t> </w:t>
      </w:r>
    </w:p>
    <w:p w:rsidR="00E50C85" w:rsidRPr="008C23B2" w:rsidRDefault="00E50C85" w:rsidP="006D3F63">
      <w:pPr>
        <w:jc w:val="right"/>
        <w:rPr>
          <w:rFonts w:ascii="Cambria" w:hAnsi="Cambria"/>
          <w:b/>
          <w:bCs/>
          <w:sz w:val="28"/>
          <w:lang w:val="et-EE"/>
        </w:rPr>
      </w:pPr>
      <w:r w:rsidRPr="008C23B2">
        <w:rPr>
          <w:rFonts w:ascii="Cambria" w:hAnsi="Cambria"/>
          <w:b/>
          <w:bCs/>
          <w:sz w:val="28"/>
          <w:lang w:val="et-EE"/>
        </w:rPr>
        <w:t> </w:t>
      </w:r>
    </w:p>
    <w:p w:rsidR="00E50C85" w:rsidRPr="008C23B2" w:rsidRDefault="00E50C85" w:rsidP="006D3F63">
      <w:pPr>
        <w:jc w:val="center"/>
        <w:rPr>
          <w:rFonts w:ascii="Cambria" w:hAnsi="Cambria"/>
          <w:b/>
          <w:bCs/>
          <w:sz w:val="32"/>
          <w:lang w:val="et-EE"/>
        </w:rPr>
      </w:pPr>
      <w:r w:rsidRPr="008C23B2">
        <w:rPr>
          <w:rFonts w:ascii="Cambria" w:hAnsi="Cambria"/>
          <w:b/>
          <w:bCs/>
          <w:sz w:val="32"/>
          <w:lang w:val="et-EE"/>
        </w:rPr>
        <w:t>NA</w:t>
      </w:r>
      <w:bookmarkStart w:id="0" w:name="_GoBack"/>
      <w:bookmarkEnd w:id="0"/>
      <w:r w:rsidRPr="008C23B2">
        <w:rPr>
          <w:rFonts w:ascii="Cambria" w:hAnsi="Cambria"/>
          <w:b/>
          <w:bCs/>
          <w:sz w:val="32"/>
          <w:lang w:val="et-EE"/>
        </w:rPr>
        <w:t>RVA LINNAVALITSUS</w:t>
      </w:r>
    </w:p>
    <w:p w:rsidR="00E50C85" w:rsidRPr="008C23B2" w:rsidRDefault="00E50C85" w:rsidP="006D3F63">
      <w:pPr>
        <w:jc w:val="right"/>
        <w:rPr>
          <w:rFonts w:ascii="Cambria" w:hAnsi="Cambria"/>
          <w:lang w:val="et-EE"/>
        </w:rPr>
      </w:pPr>
      <w:r w:rsidRPr="008C23B2">
        <w:rPr>
          <w:rFonts w:ascii="Cambria" w:hAnsi="Cambria"/>
          <w:lang w:val="et-EE"/>
        </w:rPr>
        <w:t> </w:t>
      </w:r>
    </w:p>
    <w:p w:rsidR="00E50C85" w:rsidRPr="008C23B2" w:rsidRDefault="00E50C85" w:rsidP="006D3F63">
      <w:pPr>
        <w:jc w:val="center"/>
        <w:rPr>
          <w:rFonts w:ascii="Cambria" w:hAnsi="Cambria"/>
          <w:b/>
          <w:bCs/>
          <w:sz w:val="28"/>
          <w:lang w:val="et-EE"/>
        </w:rPr>
      </w:pPr>
      <w:r w:rsidRPr="008C23B2">
        <w:rPr>
          <w:rFonts w:ascii="Cambria" w:hAnsi="Cambria"/>
          <w:b/>
          <w:bCs/>
          <w:sz w:val="28"/>
          <w:lang w:val="et-EE"/>
        </w:rPr>
        <w:t>PROTOKOLLILINE OTSUS</w:t>
      </w:r>
    </w:p>
    <w:p w:rsidR="00E50C85" w:rsidRPr="008C23B2" w:rsidRDefault="00E50C85" w:rsidP="006D3F63">
      <w:pPr>
        <w:jc w:val="center"/>
        <w:rPr>
          <w:rFonts w:ascii="Cambria" w:hAnsi="Cambria"/>
          <w:b/>
          <w:bCs/>
          <w:lang w:val="et-EE"/>
        </w:rPr>
      </w:pPr>
      <w:r w:rsidRPr="008C23B2">
        <w:rPr>
          <w:rFonts w:ascii="Cambria" w:hAnsi="Cambria"/>
          <w:b/>
          <w:bCs/>
          <w:lang w:val="et-EE"/>
        </w:rPr>
        <w:t> </w:t>
      </w:r>
    </w:p>
    <w:p w:rsidR="00E50C85" w:rsidRPr="008C23B2" w:rsidRDefault="00E50C85" w:rsidP="006D3F63">
      <w:pPr>
        <w:jc w:val="center"/>
        <w:rPr>
          <w:rFonts w:ascii="Cambria" w:hAnsi="Cambria"/>
          <w:b/>
          <w:bCs/>
          <w:lang w:val="et-EE"/>
        </w:rPr>
      </w:pPr>
      <w:r w:rsidRPr="008C23B2">
        <w:rPr>
          <w:rFonts w:ascii="Cambria" w:hAnsi="Cambria"/>
          <w:b/>
          <w:bCs/>
          <w:lang w:val="et-EE"/>
        </w:rPr>
        <w:t> </w:t>
      </w:r>
    </w:p>
    <w:p w:rsidR="00E50C85" w:rsidRPr="008C23B2" w:rsidRDefault="00E50C85" w:rsidP="006D3F63">
      <w:pPr>
        <w:ind w:left="4678" w:firstLine="720"/>
        <w:jc w:val="both"/>
        <w:rPr>
          <w:rFonts w:ascii="Cambria" w:hAnsi="Cambria"/>
          <w:lang w:val="et-EE"/>
        </w:rPr>
      </w:pPr>
      <w:r w:rsidRPr="008C23B2">
        <w:rPr>
          <w:rFonts w:ascii="Cambria" w:hAnsi="Cambria"/>
          <w:lang w:val="et-EE"/>
        </w:rPr>
        <w:t> </w:t>
      </w:r>
    </w:p>
    <w:p w:rsidR="00E50C85" w:rsidRPr="008C23B2" w:rsidRDefault="00E50C85" w:rsidP="006D3F63">
      <w:pPr>
        <w:rPr>
          <w:rFonts w:ascii="Cambria" w:hAnsi="Cambria"/>
          <w:lang w:val="et-EE"/>
        </w:rPr>
      </w:pPr>
      <w:r w:rsidRPr="008C23B2">
        <w:rPr>
          <w:rFonts w:ascii="Cambria" w:hAnsi="Cambria"/>
          <w:lang w:val="et-EE"/>
        </w:rPr>
        <w:t>Narva</w:t>
      </w:r>
      <w:r w:rsidRPr="008C23B2">
        <w:rPr>
          <w:rFonts w:ascii="Cambria" w:hAnsi="Cambria"/>
          <w:lang w:val="et-EE"/>
        </w:rPr>
        <w:tab/>
      </w:r>
      <w:r w:rsidRPr="008C23B2">
        <w:rPr>
          <w:rFonts w:ascii="Cambria" w:hAnsi="Cambria"/>
          <w:lang w:val="et-EE"/>
        </w:rPr>
        <w:tab/>
      </w:r>
      <w:r w:rsidRPr="008C23B2">
        <w:rPr>
          <w:rFonts w:ascii="Cambria" w:hAnsi="Cambria"/>
          <w:lang w:val="et-EE"/>
        </w:rPr>
        <w:tab/>
      </w:r>
      <w:r w:rsidRPr="008C23B2">
        <w:rPr>
          <w:rFonts w:ascii="Cambria" w:hAnsi="Cambria"/>
          <w:lang w:val="et-EE"/>
        </w:rPr>
        <w:tab/>
      </w:r>
      <w:r w:rsidRPr="008C23B2">
        <w:rPr>
          <w:rFonts w:ascii="Cambria" w:hAnsi="Cambria"/>
          <w:lang w:val="et-EE"/>
        </w:rPr>
        <w:tab/>
      </w:r>
      <w:r w:rsidRPr="008C23B2">
        <w:rPr>
          <w:rFonts w:ascii="Cambria" w:hAnsi="Cambria"/>
          <w:lang w:val="et-EE"/>
        </w:rPr>
        <w:tab/>
      </w:r>
      <w:r w:rsidRPr="008C23B2">
        <w:rPr>
          <w:rFonts w:ascii="Cambria" w:hAnsi="Cambria"/>
          <w:lang w:val="et-EE"/>
        </w:rPr>
        <w:tab/>
      </w:r>
      <w:r w:rsidRPr="008C23B2">
        <w:rPr>
          <w:rFonts w:ascii="Cambria" w:hAnsi="Cambria"/>
          <w:lang w:val="et-EE"/>
        </w:rPr>
        <w:tab/>
      </w:r>
      <w:r w:rsidRPr="008C23B2">
        <w:rPr>
          <w:rFonts w:ascii="Cambria" w:hAnsi="Cambria"/>
          <w:lang w:val="et-EE"/>
        </w:rPr>
        <w:tab/>
        <w:t>_________ 2014. a  nr</w:t>
      </w:r>
    </w:p>
    <w:p w:rsidR="00E50C85" w:rsidRPr="008C23B2" w:rsidRDefault="00E50C85" w:rsidP="006D3F63">
      <w:pPr>
        <w:rPr>
          <w:rFonts w:ascii="Cambria" w:hAnsi="Cambria"/>
          <w:lang w:val="et-EE"/>
        </w:rPr>
      </w:pPr>
      <w:r w:rsidRPr="008C23B2">
        <w:rPr>
          <w:rFonts w:ascii="Cambria" w:hAnsi="Cambria"/>
          <w:lang w:val="et-EE"/>
        </w:rPr>
        <w:t> </w:t>
      </w:r>
    </w:p>
    <w:p w:rsidR="00E50C85" w:rsidRPr="008C23B2" w:rsidRDefault="00E50C85" w:rsidP="006D3F63">
      <w:pPr>
        <w:rPr>
          <w:rFonts w:ascii="Cambria" w:hAnsi="Cambria"/>
          <w:lang w:val="et-EE"/>
        </w:rPr>
      </w:pPr>
      <w:r w:rsidRPr="008C23B2">
        <w:rPr>
          <w:rFonts w:ascii="Cambria" w:hAnsi="Cambria"/>
          <w:lang w:val="et-EE"/>
        </w:rPr>
        <w:t> </w:t>
      </w:r>
    </w:p>
    <w:p w:rsidR="00E50C85" w:rsidRPr="008C23B2" w:rsidRDefault="00E50C85" w:rsidP="006D3F63">
      <w:pPr>
        <w:rPr>
          <w:rFonts w:ascii="Cambria" w:hAnsi="Cambria"/>
          <w:lang w:val="et-EE"/>
        </w:rPr>
      </w:pPr>
    </w:p>
    <w:p w:rsidR="00E50C85" w:rsidRPr="008C23B2" w:rsidRDefault="00E50C85" w:rsidP="004C1A7E">
      <w:pPr>
        <w:jc w:val="both"/>
        <w:rPr>
          <w:rFonts w:ascii="Cambria" w:hAnsi="Cambria"/>
          <w:lang w:val="et-EE"/>
        </w:rPr>
      </w:pPr>
      <w:r w:rsidRPr="008C23B2">
        <w:rPr>
          <w:rFonts w:ascii="Cambria" w:hAnsi="Cambria"/>
          <w:lang w:val="et-EE"/>
        </w:rPr>
        <w:t xml:space="preserve">Narva linna omandis oleva kinnistu Veehaarde võõrandamine </w:t>
      </w:r>
    </w:p>
    <w:p w:rsidR="00E50C85" w:rsidRPr="008C23B2" w:rsidRDefault="00E50C85" w:rsidP="004C1A7E">
      <w:pPr>
        <w:jc w:val="both"/>
        <w:rPr>
          <w:rFonts w:ascii="Cambria" w:hAnsi="Cambria"/>
          <w:lang w:val="et-EE"/>
        </w:rPr>
      </w:pPr>
      <w:r w:rsidRPr="008C23B2">
        <w:rPr>
          <w:rFonts w:ascii="Cambria" w:hAnsi="Cambria"/>
          <w:lang w:val="et-EE"/>
        </w:rPr>
        <w:t>AS-le Narva Vesi</w:t>
      </w:r>
    </w:p>
    <w:p w:rsidR="00E50C85" w:rsidRPr="008C23B2" w:rsidRDefault="00E50C85" w:rsidP="006D3F63">
      <w:pPr>
        <w:rPr>
          <w:rFonts w:ascii="Cambria" w:hAnsi="Cambria"/>
          <w:lang w:val="et-EE"/>
        </w:rPr>
      </w:pPr>
      <w:r w:rsidRPr="008C23B2">
        <w:rPr>
          <w:rFonts w:ascii="Cambria" w:hAnsi="Cambria"/>
          <w:lang w:val="et-EE"/>
        </w:rPr>
        <w:t> </w:t>
      </w:r>
    </w:p>
    <w:p w:rsidR="00E50C85" w:rsidRPr="008C23B2" w:rsidRDefault="00E50C85" w:rsidP="006D3F63">
      <w:pPr>
        <w:jc w:val="both"/>
        <w:rPr>
          <w:rFonts w:ascii="Cambria" w:hAnsi="Cambria"/>
          <w:b/>
          <w:bCs/>
          <w:lang w:val="et-EE"/>
        </w:rPr>
      </w:pPr>
      <w:r w:rsidRPr="008C23B2">
        <w:rPr>
          <w:rFonts w:ascii="Cambria" w:hAnsi="Cambria"/>
          <w:b/>
          <w:bCs/>
          <w:lang w:val="et-EE"/>
        </w:rPr>
        <w:t>Narva Linnavalitsus võtab vastu protokollilise otsuse:</w:t>
      </w:r>
    </w:p>
    <w:p w:rsidR="00E50C85" w:rsidRPr="008C23B2" w:rsidRDefault="00E50C85" w:rsidP="006D3F63">
      <w:pPr>
        <w:jc w:val="both"/>
        <w:rPr>
          <w:rFonts w:ascii="Cambria" w:hAnsi="Cambria"/>
          <w:lang w:val="et-EE"/>
        </w:rPr>
      </w:pPr>
      <w:r w:rsidRPr="008C23B2">
        <w:rPr>
          <w:rFonts w:ascii="Cambria" w:hAnsi="Cambria"/>
          <w:lang w:val="et-EE"/>
        </w:rPr>
        <w:t> </w:t>
      </w:r>
    </w:p>
    <w:p w:rsidR="00E50C85" w:rsidRPr="008C23B2" w:rsidRDefault="00E50C85" w:rsidP="006D3F63">
      <w:pPr>
        <w:jc w:val="both"/>
        <w:rPr>
          <w:rFonts w:ascii="Cambria" w:hAnsi="Cambria"/>
          <w:b/>
          <w:bCs/>
          <w:lang w:val="et-EE"/>
        </w:rPr>
      </w:pPr>
      <w:r w:rsidRPr="008C23B2">
        <w:rPr>
          <w:rFonts w:ascii="Cambria" w:hAnsi="Cambria"/>
          <w:b/>
          <w:bCs/>
          <w:lang w:val="et-EE"/>
        </w:rPr>
        <w:t> </w:t>
      </w:r>
    </w:p>
    <w:p w:rsidR="00E50C85" w:rsidRPr="008C23B2" w:rsidRDefault="00E50C85" w:rsidP="004C1A7E">
      <w:pPr>
        <w:jc w:val="both"/>
        <w:rPr>
          <w:rFonts w:ascii="Cambria" w:hAnsi="Cambria"/>
        </w:rPr>
      </w:pPr>
      <w:r w:rsidRPr="008C23B2">
        <w:rPr>
          <w:rFonts w:ascii="Cambria" w:hAnsi="Cambria"/>
          <w:lang w:val="et-EE"/>
        </w:rPr>
        <w:t>1. Taotleda Narva Linnavolikogult otsuse vastuvõtmist Narva linna omandis oleva kinnistu Veehaarde võõrandamiseks AS-le Narva Vesi vastavalt lisatud Narva Linnavolikogu otsuse eelnõule.</w:t>
      </w:r>
    </w:p>
    <w:p w:rsidR="008C23B2" w:rsidRPr="008C23B2" w:rsidRDefault="008C23B2" w:rsidP="004C1A7E">
      <w:pPr>
        <w:jc w:val="both"/>
        <w:rPr>
          <w:rFonts w:ascii="Cambria" w:hAnsi="Cambria"/>
        </w:rPr>
      </w:pPr>
    </w:p>
    <w:p w:rsidR="00E50C85" w:rsidRPr="008C23B2" w:rsidRDefault="00E50C85" w:rsidP="006D3F63">
      <w:pPr>
        <w:spacing w:after="120"/>
        <w:jc w:val="both"/>
        <w:rPr>
          <w:rFonts w:ascii="Cambria" w:hAnsi="Cambria"/>
          <w:lang w:val="et-EE"/>
        </w:rPr>
      </w:pPr>
      <w:r w:rsidRPr="008C23B2">
        <w:rPr>
          <w:rFonts w:ascii="Cambria" w:hAnsi="Cambria"/>
          <w:lang w:val="et-EE"/>
        </w:rPr>
        <w:t>2.  Volitada Narva Linna Arenduse ja Ökonoomika Ameti direktorit Georgi Ignatov`it antud küsimust ette kandma Narva Linnavolikogu istungil.</w:t>
      </w:r>
    </w:p>
    <w:p w:rsidR="00E50C85" w:rsidRPr="008C23B2" w:rsidRDefault="00E50C85" w:rsidP="006D3F63">
      <w:pPr>
        <w:pStyle w:val="BodyTextIndent"/>
        <w:tabs>
          <w:tab w:val="num" w:pos="0"/>
        </w:tabs>
        <w:ind w:left="0"/>
        <w:jc w:val="both"/>
        <w:rPr>
          <w:rFonts w:ascii="Cambria" w:hAnsi="Cambria"/>
          <w:lang w:val="et-EE"/>
        </w:rPr>
      </w:pPr>
    </w:p>
    <w:p w:rsidR="00E50C85" w:rsidRPr="008C23B2" w:rsidRDefault="00E50C85" w:rsidP="006D3F63">
      <w:pPr>
        <w:spacing w:after="120"/>
        <w:jc w:val="both"/>
        <w:rPr>
          <w:rFonts w:ascii="Cambria" w:hAnsi="Cambria"/>
          <w:lang w:val="et-EE"/>
        </w:rPr>
      </w:pPr>
      <w:r w:rsidRPr="008C23B2">
        <w:rPr>
          <w:rFonts w:ascii="Cambria" w:hAnsi="Cambria"/>
          <w:lang w:val="et-EE"/>
        </w:rPr>
        <w:t> </w:t>
      </w:r>
    </w:p>
    <w:p w:rsidR="00E50C85" w:rsidRPr="008C23B2" w:rsidRDefault="00E50C85" w:rsidP="006D3F63">
      <w:pPr>
        <w:ind w:left="300"/>
        <w:rPr>
          <w:rFonts w:ascii="Cambria" w:hAnsi="Cambria"/>
          <w:lang w:val="et-EE"/>
        </w:rPr>
      </w:pPr>
      <w:r w:rsidRPr="008C23B2">
        <w:rPr>
          <w:rFonts w:ascii="Cambria" w:hAnsi="Cambria"/>
          <w:lang w:val="et-EE"/>
        </w:rPr>
        <w:t> </w:t>
      </w:r>
    </w:p>
    <w:p w:rsidR="00E50C85" w:rsidRPr="008C23B2" w:rsidRDefault="00E50C85" w:rsidP="006D3F63">
      <w:pPr>
        <w:ind w:left="300"/>
        <w:rPr>
          <w:rFonts w:ascii="Cambria" w:hAnsi="Cambria"/>
          <w:lang w:val="et-EE"/>
        </w:rPr>
      </w:pPr>
      <w:r w:rsidRPr="008C23B2">
        <w:rPr>
          <w:rFonts w:ascii="Cambria" w:hAnsi="Cambria"/>
          <w:lang w:val="et-EE"/>
        </w:rPr>
        <w:t> </w:t>
      </w:r>
    </w:p>
    <w:p w:rsidR="00E50C85" w:rsidRPr="008C23B2" w:rsidRDefault="00E50C85" w:rsidP="006D3F63">
      <w:pPr>
        <w:ind w:left="300"/>
        <w:rPr>
          <w:rFonts w:ascii="Cambria" w:hAnsi="Cambria"/>
          <w:lang w:val="et-EE"/>
        </w:rPr>
      </w:pPr>
      <w:r w:rsidRPr="008C23B2">
        <w:rPr>
          <w:rFonts w:ascii="Cambria" w:hAnsi="Cambria"/>
          <w:lang w:val="et-EE"/>
        </w:rPr>
        <w:t> </w:t>
      </w:r>
    </w:p>
    <w:p w:rsidR="00E50C85" w:rsidRPr="008C23B2" w:rsidRDefault="00E50C85" w:rsidP="006D3F63">
      <w:pPr>
        <w:tabs>
          <w:tab w:val="left" w:pos="540"/>
        </w:tabs>
        <w:jc w:val="both"/>
        <w:rPr>
          <w:rFonts w:ascii="Cambria" w:hAnsi="Cambria"/>
          <w:lang w:val="et-EE"/>
        </w:rPr>
      </w:pPr>
      <w:r w:rsidRPr="008C23B2">
        <w:rPr>
          <w:rFonts w:ascii="Cambria" w:hAnsi="Cambria"/>
          <w:lang w:val="et-EE"/>
        </w:rPr>
        <w:t>Eduard East</w:t>
      </w:r>
      <w:r w:rsidRPr="008C23B2">
        <w:rPr>
          <w:rFonts w:ascii="Cambria" w:hAnsi="Cambria"/>
          <w:lang w:val="et-EE"/>
        </w:rPr>
        <w:tab/>
        <w:t xml:space="preserve"> </w:t>
      </w:r>
      <w:r w:rsidRPr="008C23B2">
        <w:rPr>
          <w:rFonts w:ascii="Cambria" w:hAnsi="Cambria"/>
          <w:lang w:val="et-EE"/>
        </w:rPr>
        <w:tab/>
      </w:r>
      <w:r w:rsidRPr="008C23B2">
        <w:rPr>
          <w:rFonts w:ascii="Cambria" w:hAnsi="Cambria"/>
          <w:lang w:val="et-EE"/>
        </w:rPr>
        <w:tab/>
      </w:r>
      <w:r w:rsidRPr="008C23B2">
        <w:rPr>
          <w:rFonts w:ascii="Cambria" w:hAnsi="Cambria"/>
          <w:lang w:val="et-EE"/>
        </w:rPr>
        <w:tab/>
      </w:r>
      <w:r w:rsidRPr="008C23B2">
        <w:rPr>
          <w:rFonts w:ascii="Cambria" w:hAnsi="Cambria"/>
          <w:lang w:val="et-EE"/>
        </w:rPr>
        <w:tab/>
      </w:r>
      <w:r w:rsidRPr="008C23B2">
        <w:rPr>
          <w:rFonts w:ascii="Cambria" w:hAnsi="Cambria"/>
          <w:lang w:val="et-EE"/>
        </w:rPr>
        <w:tab/>
      </w:r>
      <w:r w:rsidRPr="008C23B2">
        <w:rPr>
          <w:rFonts w:ascii="Cambria" w:hAnsi="Cambria"/>
          <w:lang w:val="et-EE"/>
        </w:rPr>
        <w:tab/>
        <w:t>Ants Liimets</w:t>
      </w:r>
    </w:p>
    <w:p w:rsidR="00E50C85" w:rsidRPr="008C23B2" w:rsidRDefault="00E50C85" w:rsidP="006D3F63">
      <w:pPr>
        <w:rPr>
          <w:rFonts w:ascii="Cambria" w:hAnsi="Cambria"/>
          <w:lang w:val="et-EE"/>
        </w:rPr>
      </w:pPr>
      <w:r w:rsidRPr="008C23B2">
        <w:rPr>
          <w:rFonts w:ascii="Cambria" w:hAnsi="Cambria"/>
          <w:lang w:val="et-EE"/>
        </w:rPr>
        <w:t xml:space="preserve">Linnapea                                                                        </w:t>
      </w:r>
      <w:r w:rsidRPr="008C23B2">
        <w:rPr>
          <w:rFonts w:ascii="Cambria" w:hAnsi="Cambria"/>
          <w:lang w:val="et-EE"/>
        </w:rPr>
        <w:tab/>
      </w:r>
      <w:r w:rsidR="008C23B2" w:rsidRPr="008C23B2">
        <w:rPr>
          <w:rFonts w:ascii="Cambria" w:hAnsi="Cambria"/>
          <w:lang w:val="ru-RU"/>
        </w:rPr>
        <w:tab/>
      </w:r>
      <w:r w:rsidRPr="008C23B2">
        <w:rPr>
          <w:rFonts w:ascii="Cambria" w:hAnsi="Cambria"/>
          <w:lang w:val="et-EE"/>
        </w:rPr>
        <w:t>Linnasekretär</w:t>
      </w:r>
    </w:p>
    <w:p w:rsidR="00E50C85" w:rsidRPr="008C23B2" w:rsidRDefault="00E50C85" w:rsidP="006D3F63">
      <w:pPr>
        <w:jc w:val="both"/>
        <w:rPr>
          <w:rFonts w:ascii="Cambria" w:hAnsi="Cambria"/>
          <w:b/>
          <w:bCs/>
          <w:lang w:val="et-EE"/>
        </w:rPr>
      </w:pPr>
      <w:r w:rsidRPr="008C23B2">
        <w:rPr>
          <w:rFonts w:ascii="Cambria" w:hAnsi="Cambria"/>
          <w:b/>
          <w:bCs/>
          <w:lang w:val="et-EE"/>
        </w:rPr>
        <w:t> </w:t>
      </w:r>
    </w:p>
    <w:p w:rsidR="00E50C85" w:rsidRPr="008C23B2" w:rsidRDefault="00E50C85" w:rsidP="006D3F63">
      <w:pPr>
        <w:jc w:val="both"/>
        <w:rPr>
          <w:rFonts w:ascii="Cambria" w:hAnsi="Cambria"/>
          <w:b/>
          <w:bCs/>
          <w:lang w:val="et-EE"/>
        </w:rPr>
      </w:pPr>
      <w:r w:rsidRPr="008C23B2">
        <w:rPr>
          <w:rFonts w:ascii="Cambria" w:hAnsi="Cambria"/>
          <w:b/>
          <w:bCs/>
          <w:lang w:val="et-EE"/>
        </w:rPr>
        <w:t> </w:t>
      </w:r>
    </w:p>
    <w:p w:rsidR="00E50C85" w:rsidRPr="008C23B2" w:rsidRDefault="00E50C85" w:rsidP="006D3F63">
      <w:pPr>
        <w:jc w:val="both"/>
        <w:rPr>
          <w:rFonts w:ascii="Cambria" w:hAnsi="Cambria"/>
          <w:b/>
          <w:bCs/>
          <w:lang w:val="et-EE"/>
        </w:rPr>
      </w:pPr>
      <w:r w:rsidRPr="008C23B2">
        <w:rPr>
          <w:rFonts w:ascii="Cambria" w:hAnsi="Cambria"/>
          <w:b/>
          <w:bCs/>
          <w:lang w:val="et-EE"/>
        </w:rPr>
        <w:t> </w:t>
      </w:r>
    </w:p>
    <w:p w:rsidR="00E50C85" w:rsidRPr="008C23B2" w:rsidRDefault="00E50C85" w:rsidP="005D5454">
      <w:pPr>
        <w:jc w:val="both"/>
        <w:rPr>
          <w:rFonts w:ascii="Cambria" w:hAnsi="Cambria" w:cs="Times New Roman"/>
          <w:b/>
          <w:szCs w:val="24"/>
          <w:lang w:val="et-EE"/>
        </w:rPr>
      </w:pPr>
    </w:p>
    <w:sectPr w:rsidR="00E50C85" w:rsidRPr="008C23B2" w:rsidSect="00471498">
      <w:footerReference w:type="default" r:id="rId8"/>
      <w:pgSz w:w="12240" w:h="15840"/>
      <w:pgMar w:top="1440" w:right="1183" w:bottom="993"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32D1" w:rsidRDefault="003F32D1" w:rsidP="00D62B69">
      <w:pPr>
        <w:spacing w:line="240" w:lineRule="auto"/>
      </w:pPr>
      <w:r>
        <w:separator/>
      </w:r>
    </w:p>
  </w:endnote>
  <w:endnote w:type="continuationSeparator" w:id="0">
    <w:p w:rsidR="003F32D1" w:rsidRDefault="003F32D1" w:rsidP="00D62B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3B2" w:rsidRDefault="008C23B2">
    <w:pPr>
      <w:pStyle w:val="Footer"/>
      <w:jc w:val="right"/>
    </w:pPr>
    <w:r>
      <w:fldChar w:fldCharType="begin"/>
    </w:r>
    <w:r>
      <w:instrText xml:space="preserve"> PAGE   \* MERGEFORMAT </w:instrText>
    </w:r>
    <w:r>
      <w:fldChar w:fldCharType="separate"/>
    </w:r>
    <w:r>
      <w:rPr>
        <w:noProof/>
      </w:rPr>
      <w:t>1</w:t>
    </w:r>
    <w:r>
      <w:rPr>
        <w:noProof/>
      </w:rPr>
      <w:fldChar w:fldCharType="end"/>
    </w:r>
  </w:p>
  <w:p w:rsidR="00E50C85" w:rsidRPr="00D62B69" w:rsidRDefault="00E50C85">
    <w:pPr>
      <w:pStyle w:val="Footer"/>
      <w:rPr>
        <w:lang w:val="et-E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32D1" w:rsidRDefault="003F32D1" w:rsidP="00D62B69">
      <w:pPr>
        <w:spacing w:line="240" w:lineRule="auto"/>
      </w:pPr>
      <w:r>
        <w:separator/>
      </w:r>
    </w:p>
  </w:footnote>
  <w:footnote w:type="continuationSeparator" w:id="0">
    <w:p w:rsidR="003F32D1" w:rsidRDefault="003F32D1" w:rsidP="00D62B69">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D9420B"/>
    <w:multiLevelType w:val="multilevel"/>
    <w:tmpl w:val="BB7E4D84"/>
    <w:lvl w:ilvl="0">
      <w:start w:val="4"/>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35CD3494"/>
    <w:multiLevelType w:val="multilevel"/>
    <w:tmpl w:val="03763356"/>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360"/>
        </w:tabs>
        <w:ind w:left="360" w:hanging="360"/>
      </w:pPr>
      <w:rPr>
        <w:rFonts w:cs="Times New Roman" w:hint="default"/>
        <w:i w:val="0"/>
      </w:rPr>
    </w:lvl>
    <w:lvl w:ilvl="2">
      <w:start w:val="1"/>
      <w:numFmt w:val="decimal"/>
      <w:isLgl/>
      <w:lvlText w:val="%1.%2.%3."/>
      <w:lvlJc w:val="left"/>
      <w:pPr>
        <w:tabs>
          <w:tab w:val="num" w:pos="720"/>
        </w:tabs>
        <w:ind w:left="720" w:hanging="720"/>
      </w:pPr>
      <w:rPr>
        <w:rFonts w:cs="Times New Roman" w:hint="default"/>
        <w:i w:val="0"/>
      </w:rPr>
    </w:lvl>
    <w:lvl w:ilvl="3">
      <w:start w:val="1"/>
      <w:numFmt w:val="decimal"/>
      <w:isLgl/>
      <w:lvlText w:val="%1.%2.%3.%4."/>
      <w:lvlJc w:val="left"/>
      <w:pPr>
        <w:tabs>
          <w:tab w:val="num" w:pos="720"/>
        </w:tabs>
        <w:ind w:left="720" w:hanging="720"/>
      </w:pPr>
      <w:rPr>
        <w:rFonts w:cs="Times New Roman" w:hint="default"/>
        <w:i w:val="0"/>
      </w:rPr>
    </w:lvl>
    <w:lvl w:ilvl="4">
      <w:start w:val="1"/>
      <w:numFmt w:val="decimal"/>
      <w:isLgl/>
      <w:lvlText w:val="%1.%2.%3.%4.%5."/>
      <w:lvlJc w:val="left"/>
      <w:pPr>
        <w:tabs>
          <w:tab w:val="num" w:pos="1080"/>
        </w:tabs>
        <w:ind w:left="1080" w:hanging="1080"/>
      </w:pPr>
      <w:rPr>
        <w:rFonts w:cs="Times New Roman" w:hint="default"/>
        <w:i w:val="0"/>
      </w:rPr>
    </w:lvl>
    <w:lvl w:ilvl="5">
      <w:start w:val="1"/>
      <w:numFmt w:val="decimal"/>
      <w:isLgl/>
      <w:lvlText w:val="%1.%2.%3.%4.%5.%6."/>
      <w:lvlJc w:val="left"/>
      <w:pPr>
        <w:tabs>
          <w:tab w:val="num" w:pos="1080"/>
        </w:tabs>
        <w:ind w:left="1080" w:hanging="1080"/>
      </w:pPr>
      <w:rPr>
        <w:rFonts w:cs="Times New Roman" w:hint="default"/>
        <w:i w:val="0"/>
      </w:rPr>
    </w:lvl>
    <w:lvl w:ilvl="6">
      <w:start w:val="1"/>
      <w:numFmt w:val="decimal"/>
      <w:isLgl/>
      <w:lvlText w:val="%1.%2.%3.%4.%5.%6.%7."/>
      <w:lvlJc w:val="left"/>
      <w:pPr>
        <w:tabs>
          <w:tab w:val="num" w:pos="1440"/>
        </w:tabs>
        <w:ind w:left="1440" w:hanging="1440"/>
      </w:pPr>
      <w:rPr>
        <w:rFonts w:cs="Times New Roman" w:hint="default"/>
        <w:i w:val="0"/>
      </w:rPr>
    </w:lvl>
    <w:lvl w:ilvl="7">
      <w:start w:val="1"/>
      <w:numFmt w:val="decimal"/>
      <w:isLgl/>
      <w:lvlText w:val="%1.%2.%3.%4.%5.%6.%7.%8."/>
      <w:lvlJc w:val="left"/>
      <w:pPr>
        <w:tabs>
          <w:tab w:val="num" w:pos="1440"/>
        </w:tabs>
        <w:ind w:left="1440" w:hanging="1440"/>
      </w:pPr>
      <w:rPr>
        <w:rFonts w:cs="Times New Roman" w:hint="default"/>
        <w:i w:val="0"/>
      </w:rPr>
    </w:lvl>
    <w:lvl w:ilvl="8">
      <w:start w:val="1"/>
      <w:numFmt w:val="decimal"/>
      <w:isLgl/>
      <w:lvlText w:val="%1.%2.%3.%4.%5.%6.%7.%8.%9."/>
      <w:lvlJc w:val="left"/>
      <w:pPr>
        <w:tabs>
          <w:tab w:val="num" w:pos="1800"/>
        </w:tabs>
        <w:ind w:left="1800" w:hanging="1800"/>
      </w:pPr>
      <w:rPr>
        <w:rFonts w:cs="Times New Roman" w:hint="default"/>
        <w:i w:val="0"/>
      </w:rPr>
    </w:lvl>
  </w:abstractNum>
  <w:abstractNum w:abstractNumId="2">
    <w:nsid w:val="498077A8"/>
    <w:multiLevelType w:val="multilevel"/>
    <w:tmpl w:val="66E271DC"/>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nsid w:val="58602A0F"/>
    <w:multiLevelType w:val="multilevel"/>
    <w:tmpl w:val="79F8ACDC"/>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TrackMoves/>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C632C"/>
    <w:rsid w:val="00013456"/>
    <w:rsid w:val="0002233B"/>
    <w:rsid w:val="00027683"/>
    <w:rsid w:val="0003107B"/>
    <w:rsid w:val="00045B04"/>
    <w:rsid w:val="00095D2B"/>
    <w:rsid w:val="000E6EFB"/>
    <w:rsid w:val="00107CE8"/>
    <w:rsid w:val="0012214A"/>
    <w:rsid w:val="001457D8"/>
    <w:rsid w:val="00151399"/>
    <w:rsid w:val="001637E1"/>
    <w:rsid w:val="001665A8"/>
    <w:rsid w:val="00166F7D"/>
    <w:rsid w:val="00177903"/>
    <w:rsid w:val="00182698"/>
    <w:rsid w:val="001B5DD4"/>
    <w:rsid w:val="001D0343"/>
    <w:rsid w:val="002318EF"/>
    <w:rsid w:val="00256837"/>
    <w:rsid w:val="0025781D"/>
    <w:rsid w:val="002763B5"/>
    <w:rsid w:val="002A0235"/>
    <w:rsid w:val="002C4EB4"/>
    <w:rsid w:val="002C632C"/>
    <w:rsid w:val="002D1214"/>
    <w:rsid w:val="00303FFE"/>
    <w:rsid w:val="0036328D"/>
    <w:rsid w:val="00374302"/>
    <w:rsid w:val="003756DB"/>
    <w:rsid w:val="00385620"/>
    <w:rsid w:val="00393D2B"/>
    <w:rsid w:val="003A5B31"/>
    <w:rsid w:val="003F0D0F"/>
    <w:rsid w:val="003F32D1"/>
    <w:rsid w:val="00404906"/>
    <w:rsid w:val="004111F6"/>
    <w:rsid w:val="00414092"/>
    <w:rsid w:val="00414BCB"/>
    <w:rsid w:val="004507D1"/>
    <w:rsid w:val="00471498"/>
    <w:rsid w:val="00481B08"/>
    <w:rsid w:val="004C1A7E"/>
    <w:rsid w:val="004E65B9"/>
    <w:rsid w:val="004E6A93"/>
    <w:rsid w:val="004F6E66"/>
    <w:rsid w:val="0050257E"/>
    <w:rsid w:val="005028C5"/>
    <w:rsid w:val="00515284"/>
    <w:rsid w:val="005238C5"/>
    <w:rsid w:val="005642AC"/>
    <w:rsid w:val="00580A96"/>
    <w:rsid w:val="005860FD"/>
    <w:rsid w:val="0059618F"/>
    <w:rsid w:val="005A10AF"/>
    <w:rsid w:val="005D51BA"/>
    <w:rsid w:val="005D5454"/>
    <w:rsid w:val="005D7116"/>
    <w:rsid w:val="005E13F1"/>
    <w:rsid w:val="00606FA0"/>
    <w:rsid w:val="00660A98"/>
    <w:rsid w:val="006A7B2F"/>
    <w:rsid w:val="006C13A2"/>
    <w:rsid w:val="006D3F63"/>
    <w:rsid w:val="006E55F0"/>
    <w:rsid w:val="006F4FA0"/>
    <w:rsid w:val="00701528"/>
    <w:rsid w:val="00722F73"/>
    <w:rsid w:val="00734116"/>
    <w:rsid w:val="00741A9F"/>
    <w:rsid w:val="0076778B"/>
    <w:rsid w:val="00781BCB"/>
    <w:rsid w:val="00782E16"/>
    <w:rsid w:val="007B7A66"/>
    <w:rsid w:val="007C5CAD"/>
    <w:rsid w:val="007D068C"/>
    <w:rsid w:val="007E1D38"/>
    <w:rsid w:val="007F1675"/>
    <w:rsid w:val="00813592"/>
    <w:rsid w:val="00837FA4"/>
    <w:rsid w:val="008407AD"/>
    <w:rsid w:val="00896A4A"/>
    <w:rsid w:val="008B7692"/>
    <w:rsid w:val="008C23B2"/>
    <w:rsid w:val="008F6B2C"/>
    <w:rsid w:val="008F6FB9"/>
    <w:rsid w:val="0090502B"/>
    <w:rsid w:val="0092119E"/>
    <w:rsid w:val="00921FDE"/>
    <w:rsid w:val="00922C83"/>
    <w:rsid w:val="0092688A"/>
    <w:rsid w:val="00932CF4"/>
    <w:rsid w:val="009358A3"/>
    <w:rsid w:val="00944380"/>
    <w:rsid w:val="009577D8"/>
    <w:rsid w:val="00966A10"/>
    <w:rsid w:val="009B32DD"/>
    <w:rsid w:val="009D04F4"/>
    <w:rsid w:val="009F0B68"/>
    <w:rsid w:val="00A16BD2"/>
    <w:rsid w:val="00A4264F"/>
    <w:rsid w:val="00A5627B"/>
    <w:rsid w:val="00A72904"/>
    <w:rsid w:val="00AA2F58"/>
    <w:rsid w:val="00AA4E41"/>
    <w:rsid w:val="00AC1954"/>
    <w:rsid w:val="00AF4D4F"/>
    <w:rsid w:val="00B35A88"/>
    <w:rsid w:val="00B47CDE"/>
    <w:rsid w:val="00B61594"/>
    <w:rsid w:val="00B9539C"/>
    <w:rsid w:val="00BA441E"/>
    <w:rsid w:val="00BB5D23"/>
    <w:rsid w:val="00BF1AE8"/>
    <w:rsid w:val="00BF2053"/>
    <w:rsid w:val="00BF3471"/>
    <w:rsid w:val="00C21067"/>
    <w:rsid w:val="00C2393C"/>
    <w:rsid w:val="00C50FFF"/>
    <w:rsid w:val="00C60A83"/>
    <w:rsid w:val="00CE77DA"/>
    <w:rsid w:val="00CF136F"/>
    <w:rsid w:val="00D17720"/>
    <w:rsid w:val="00D26F80"/>
    <w:rsid w:val="00D33185"/>
    <w:rsid w:val="00D424C2"/>
    <w:rsid w:val="00D62B69"/>
    <w:rsid w:val="00D65322"/>
    <w:rsid w:val="00D85134"/>
    <w:rsid w:val="00D9589B"/>
    <w:rsid w:val="00DA004A"/>
    <w:rsid w:val="00DE2A92"/>
    <w:rsid w:val="00E25B35"/>
    <w:rsid w:val="00E30287"/>
    <w:rsid w:val="00E50C85"/>
    <w:rsid w:val="00E65F28"/>
    <w:rsid w:val="00E85A9A"/>
    <w:rsid w:val="00E85F73"/>
    <w:rsid w:val="00ED5363"/>
    <w:rsid w:val="00EE5A8B"/>
    <w:rsid w:val="00F03AB2"/>
    <w:rsid w:val="00F105BE"/>
    <w:rsid w:val="00F44C32"/>
    <w:rsid w:val="00F5119D"/>
    <w:rsid w:val="00F915A5"/>
    <w:rsid w:val="00FB301E"/>
    <w:rsid w:val="00FC08B9"/>
    <w:rsid w:val="00FD2F05"/>
    <w:rsid w:val="00FE4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7DA"/>
    <w:pPr>
      <w:spacing w:line="276" w:lineRule="auto"/>
    </w:pPr>
    <w:rPr>
      <w:rFonts w:ascii="Times New Roman" w:hAnsi="Times New Roman"/>
      <w:sz w:val="24"/>
      <w:szCs w:val="22"/>
      <w:lang w:val="en-US" w:eastAsia="en-US"/>
    </w:rPr>
  </w:style>
  <w:style w:type="paragraph" w:styleId="Heading1">
    <w:name w:val="heading 1"/>
    <w:basedOn w:val="Normal"/>
    <w:next w:val="Normal"/>
    <w:link w:val="Heading1Char"/>
    <w:uiPriority w:val="99"/>
    <w:qFormat/>
    <w:locked/>
    <w:rsid w:val="005028C5"/>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9"/>
    <w:qFormat/>
    <w:rsid w:val="008B7692"/>
    <w:pPr>
      <w:keepNext/>
      <w:spacing w:line="240" w:lineRule="auto"/>
      <w:jc w:val="both"/>
      <w:outlineLvl w:val="1"/>
    </w:pPr>
    <w:rPr>
      <w:rFonts w:eastAsia="Times New Roman" w:cs="Times New Roman"/>
      <w:szCs w:val="20"/>
      <w:lang w:val="et-EE"/>
    </w:rPr>
  </w:style>
  <w:style w:type="paragraph" w:styleId="Heading3">
    <w:name w:val="heading 3"/>
    <w:basedOn w:val="Normal"/>
    <w:next w:val="Normal"/>
    <w:link w:val="Heading3Char"/>
    <w:uiPriority w:val="99"/>
    <w:qFormat/>
    <w:locked/>
    <w:rsid w:val="005028C5"/>
    <w:pPr>
      <w:keepNext/>
      <w:spacing w:before="240" w:after="60" w:line="240" w:lineRule="auto"/>
      <w:outlineLvl w:val="2"/>
    </w:pPr>
    <w:rPr>
      <w:rFonts w:ascii="Arial" w:hAnsi="Arial"/>
      <w:b/>
      <w:bCs/>
      <w:sz w:val="26"/>
      <w:szCs w:val="26"/>
      <w:lang w:val="en-GB"/>
    </w:rPr>
  </w:style>
  <w:style w:type="paragraph" w:styleId="Heading4">
    <w:name w:val="heading 4"/>
    <w:basedOn w:val="Normal"/>
    <w:next w:val="Normal"/>
    <w:link w:val="Heading4Char"/>
    <w:uiPriority w:val="99"/>
    <w:qFormat/>
    <w:rsid w:val="008B7692"/>
    <w:pPr>
      <w:keepNext/>
      <w:spacing w:line="240" w:lineRule="auto"/>
      <w:jc w:val="center"/>
      <w:outlineLvl w:val="3"/>
    </w:pPr>
    <w:rPr>
      <w:rFonts w:ascii="Arial" w:eastAsia="Times New Roman" w:hAnsi="Arial"/>
      <w:bCs/>
      <w:sz w:val="28"/>
      <w:szCs w:val="24"/>
      <w:lang w:val="et-EE"/>
    </w:rPr>
  </w:style>
  <w:style w:type="paragraph" w:styleId="Heading5">
    <w:name w:val="heading 5"/>
    <w:basedOn w:val="Normal"/>
    <w:next w:val="Normal"/>
    <w:link w:val="Heading5Char"/>
    <w:uiPriority w:val="99"/>
    <w:qFormat/>
    <w:locked/>
    <w:rsid w:val="005028C5"/>
    <w:pPr>
      <w:spacing w:before="240" w:after="60" w:line="240" w:lineRule="auto"/>
      <w:outlineLvl w:val="4"/>
    </w:pPr>
    <w:rPr>
      <w:rFonts w:cs="Times New Roman"/>
      <w:b/>
      <w:bCs/>
      <w:i/>
      <w:i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C384D"/>
    <w:rPr>
      <w:rFonts w:ascii="Cambria" w:eastAsia="Times New Roman" w:hAnsi="Cambria" w:cs="Times New Roman"/>
      <w:b/>
      <w:bCs/>
      <w:kern w:val="32"/>
      <w:sz w:val="32"/>
      <w:szCs w:val="32"/>
    </w:rPr>
  </w:style>
  <w:style w:type="character" w:customStyle="1" w:styleId="Heading2Char">
    <w:name w:val="Heading 2 Char"/>
    <w:link w:val="Heading2"/>
    <w:uiPriority w:val="99"/>
    <w:locked/>
    <w:rsid w:val="008B7692"/>
    <w:rPr>
      <w:rFonts w:ascii="Times New Roman" w:hAnsi="Times New Roman" w:cs="Times New Roman"/>
      <w:sz w:val="20"/>
      <w:szCs w:val="20"/>
      <w:lang w:val="et-EE"/>
    </w:rPr>
  </w:style>
  <w:style w:type="character" w:customStyle="1" w:styleId="Heading3Char">
    <w:name w:val="Heading 3 Char"/>
    <w:link w:val="Heading3"/>
    <w:uiPriority w:val="99"/>
    <w:semiHidden/>
    <w:locked/>
    <w:rsid w:val="005028C5"/>
    <w:rPr>
      <w:rFonts w:ascii="Arial" w:hAnsi="Arial" w:cs="Arial"/>
      <w:b/>
      <w:bCs/>
      <w:sz w:val="26"/>
      <w:szCs w:val="26"/>
      <w:lang w:val="en-GB" w:eastAsia="en-US" w:bidi="ar-SA"/>
    </w:rPr>
  </w:style>
  <w:style w:type="character" w:customStyle="1" w:styleId="Heading4Char">
    <w:name w:val="Heading 4 Char"/>
    <w:link w:val="Heading4"/>
    <w:uiPriority w:val="99"/>
    <w:locked/>
    <w:rsid w:val="008B7692"/>
    <w:rPr>
      <w:rFonts w:ascii="Arial" w:hAnsi="Arial" w:cs="Arial"/>
      <w:bCs/>
      <w:sz w:val="24"/>
      <w:szCs w:val="24"/>
      <w:lang w:val="et-EE"/>
    </w:rPr>
  </w:style>
  <w:style w:type="character" w:customStyle="1" w:styleId="Heading5Char">
    <w:name w:val="Heading 5 Char"/>
    <w:link w:val="Heading5"/>
    <w:uiPriority w:val="99"/>
    <w:semiHidden/>
    <w:locked/>
    <w:rsid w:val="005028C5"/>
    <w:rPr>
      <w:rFonts w:cs="Times New Roman"/>
      <w:b/>
      <w:bCs/>
      <w:i/>
      <w:iCs/>
      <w:sz w:val="26"/>
      <w:szCs w:val="26"/>
      <w:lang w:val="en-GB" w:eastAsia="en-US" w:bidi="ar-SA"/>
    </w:rPr>
  </w:style>
  <w:style w:type="paragraph" w:styleId="Header">
    <w:name w:val="header"/>
    <w:basedOn w:val="Normal"/>
    <w:link w:val="HeaderChar"/>
    <w:uiPriority w:val="99"/>
    <w:semiHidden/>
    <w:rsid w:val="00D62B69"/>
    <w:pPr>
      <w:tabs>
        <w:tab w:val="center" w:pos="4680"/>
        <w:tab w:val="right" w:pos="9360"/>
      </w:tabs>
      <w:spacing w:line="240" w:lineRule="auto"/>
    </w:pPr>
  </w:style>
  <w:style w:type="character" w:customStyle="1" w:styleId="HeaderChar">
    <w:name w:val="Header Char"/>
    <w:link w:val="Header"/>
    <w:uiPriority w:val="99"/>
    <w:semiHidden/>
    <w:locked/>
    <w:rsid w:val="00D62B69"/>
    <w:rPr>
      <w:rFonts w:ascii="Times New Roman" w:hAnsi="Times New Roman" w:cs="Times New Roman"/>
      <w:sz w:val="24"/>
    </w:rPr>
  </w:style>
  <w:style w:type="paragraph" w:styleId="Footer">
    <w:name w:val="footer"/>
    <w:basedOn w:val="Normal"/>
    <w:link w:val="FooterChar"/>
    <w:uiPriority w:val="99"/>
    <w:rsid w:val="00D62B69"/>
    <w:pPr>
      <w:tabs>
        <w:tab w:val="center" w:pos="4680"/>
        <w:tab w:val="right" w:pos="9360"/>
      </w:tabs>
      <w:spacing w:line="240" w:lineRule="auto"/>
    </w:pPr>
  </w:style>
  <w:style w:type="character" w:customStyle="1" w:styleId="FooterChar">
    <w:name w:val="Footer Char"/>
    <w:link w:val="Footer"/>
    <w:uiPriority w:val="99"/>
    <w:locked/>
    <w:rsid w:val="00D62B69"/>
    <w:rPr>
      <w:rFonts w:ascii="Times New Roman" w:hAnsi="Times New Roman" w:cs="Times New Roman"/>
      <w:sz w:val="24"/>
    </w:rPr>
  </w:style>
  <w:style w:type="paragraph" w:styleId="BodyText">
    <w:name w:val="Body Text"/>
    <w:basedOn w:val="Normal"/>
    <w:link w:val="BodyTextChar"/>
    <w:uiPriority w:val="99"/>
    <w:rsid w:val="008B7692"/>
    <w:pPr>
      <w:spacing w:line="240" w:lineRule="auto"/>
    </w:pPr>
    <w:rPr>
      <w:rFonts w:ascii="Arial" w:eastAsia="Times New Roman" w:hAnsi="Arial"/>
      <w:sz w:val="22"/>
      <w:szCs w:val="24"/>
      <w:lang w:val="en-GB"/>
    </w:rPr>
  </w:style>
  <w:style w:type="character" w:customStyle="1" w:styleId="BodyTextChar">
    <w:name w:val="Body Text Char"/>
    <w:link w:val="BodyText"/>
    <w:uiPriority w:val="99"/>
    <w:locked/>
    <w:rsid w:val="008B7692"/>
    <w:rPr>
      <w:rFonts w:ascii="Arial" w:hAnsi="Arial" w:cs="Arial"/>
      <w:sz w:val="24"/>
      <w:szCs w:val="24"/>
      <w:lang w:val="en-GB"/>
    </w:rPr>
  </w:style>
  <w:style w:type="paragraph" w:styleId="BodyText3">
    <w:name w:val="Body Text 3"/>
    <w:basedOn w:val="Normal"/>
    <w:link w:val="BodyText3Char"/>
    <w:uiPriority w:val="99"/>
    <w:semiHidden/>
    <w:rsid w:val="00606FA0"/>
    <w:pPr>
      <w:spacing w:after="120"/>
    </w:pPr>
    <w:rPr>
      <w:sz w:val="16"/>
      <w:szCs w:val="16"/>
    </w:rPr>
  </w:style>
  <w:style w:type="character" w:customStyle="1" w:styleId="BodyText3Char">
    <w:name w:val="Body Text 3 Char"/>
    <w:link w:val="BodyText3"/>
    <w:uiPriority w:val="99"/>
    <w:semiHidden/>
    <w:locked/>
    <w:rsid w:val="00606FA0"/>
    <w:rPr>
      <w:rFonts w:ascii="Times New Roman" w:hAnsi="Times New Roman" w:cs="Times New Roman"/>
      <w:sz w:val="16"/>
      <w:szCs w:val="16"/>
    </w:rPr>
  </w:style>
  <w:style w:type="paragraph" w:styleId="BodyTextIndent">
    <w:name w:val="Body Text Indent"/>
    <w:basedOn w:val="Normal"/>
    <w:link w:val="BodyTextIndentChar"/>
    <w:uiPriority w:val="99"/>
    <w:rsid w:val="00606FA0"/>
    <w:pPr>
      <w:spacing w:after="120" w:line="240" w:lineRule="auto"/>
      <w:ind w:left="283"/>
    </w:pPr>
    <w:rPr>
      <w:rFonts w:eastAsia="Times New Roman" w:cs="Times New Roman"/>
      <w:szCs w:val="24"/>
      <w:lang w:val="en-GB"/>
    </w:rPr>
  </w:style>
  <w:style w:type="character" w:customStyle="1" w:styleId="BodyTextIndentChar">
    <w:name w:val="Body Text Indent Char"/>
    <w:link w:val="BodyTextIndent"/>
    <w:uiPriority w:val="99"/>
    <w:locked/>
    <w:rsid w:val="00606FA0"/>
    <w:rPr>
      <w:rFonts w:ascii="Times New Roman" w:hAnsi="Times New Roman" w:cs="Times New Roman"/>
      <w:sz w:val="24"/>
      <w:szCs w:val="24"/>
      <w:lang w:val="en-GB"/>
    </w:rPr>
  </w:style>
  <w:style w:type="paragraph" w:styleId="BalloonText">
    <w:name w:val="Balloon Text"/>
    <w:basedOn w:val="Normal"/>
    <w:link w:val="BalloonTextChar"/>
    <w:uiPriority w:val="99"/>
    <w:semiHidden/>
    <w:rsid w:val="00734116"/>
    <w:pPr>
      <w:spacing w:line="240" w:lineRule="auto"/>
    </w:pPr>
    <w:rPr>
      <w:rFonts w:ascii="Tahoma" w:hAnsi="Tahoma" w:cs="Tahoma"/>
      <w:sz w:val="16"/>
      <w:szCs w:val="16"/>
    </w:rPr>
  </w:style>
  <w:style w:type="character" w:customStyle="1" w:styleId="BalloonTextChar">
    <w:name w:val="Balloon Text Char"/>
    <w:link w:val="BalloonText"/>
    <w:uiPriority w:val="99"/>
    <w:semiHidden/>
    <w:locked/>
    <w:rsid w:val="0073411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2037</Words>
  <Characters>11616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Eelnõu</vt:lpstr>
    </vt:vector>
  </TitlesOfParts>
  <Company/>
  <LinksUpToDate>false</LinksUpToDate>
  <CharactersWithSpaces>13626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Mihhail</dc:creator>
  <cp:keywords/>
  <dc:description/>
  <cp:lastModifiedBy>Sellyoak</cp:lastModifiedBy>
  <cp:revision>3</cp:revision>
  <cp:lastPrinted>2014-07-14T08:45:00Z</cp:lastPrinted>
  <dcterms:created xsi:type="dcterms:W3CDTF">2014-07-14T08:53:00Z</dcterms:created>
  <dcterms:modified xsi:type="dcterms:W3CDTF">2014-07-14T10:01:00Z</dcterms:modified>
</cp:coreProperties>
</file>