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ECE" w:rsidRDefault="00141ECE" w:rsidP="004428EE">
      <w:pPr>
        <w:autoSpaceDE w:val="0"/>
        <w:autoSpaceDN w:val="0"/>
        <w:adjustRightInd w:val="0"/>
        <w:spacing w:after="0" w:line="240" w:lineRule="auto"/>
        <w:jc w:val="center"/>
        <w:rPr>
          <w:rFonts w:ascii="Cambria-Bold" w:hAnsi="Cambria-Bold" w:cs="Cambria-Bold"/>
          <w:b/>
          <w:bCs/>
          <w:color w:val="1F497D"/>
          <w:sz w:val="48"/>
          <w:szCs w:val="48"/>
        </w:rPr>
      </w:pPr>
    </w:p>
    <w:p w:rsidR="00141ECE" w:rsidRDefault="00141ECE" w:rsidP="004428EE">
      <w:pPr>
        <w:autoSpaceDE w:val="0"/>
        <w:autoSpaceDN w:val="0"/>
        <w:adjustRightInd w:val="0"/>
        <w:spacing w:after="0" w:line="240" w:lineRule="auto"/>
        <w:jc w:val="center"/>
        <w:rPr>
          <w:rFonts w:ascii="Cambria-Bold" w:hAnsi="Cambria-Bold" w:cs="Cambria-Bold"/>
          <w:b/>
          <w:bCs/>
          <w:color w:val="1F497D"/>
          <w:sz w:val="48"/>
          <w:szCs w:val="48"/>
        </w:rPr>
      </w:pPr>
    </w:p>
    <w:p w:rsidR="00141ECE" w:rsidRDefault="00141ECE" w:rsidP="00343338"/>
    <w:p w:rsidR="00141ECE" w:rsidRDefault="00141ECE" w:rsidP="00343338"/>
    <w:p w:rsidR="00141ECE" w:rsidRPr="004428EE" w:rsidRDefault="00141ECE" w:rsidP="004428EE">
      <w:pPr>
        <w:jc w:val="center"/>
        <w:rPr>
          <w:sz w:val="32"/>
          <w:szCs w:val="32"/>
        </w:rPr>
      </w:pPr>
      <w:r>
        <w:rPr>
          <w:sz w:val="32"/>
          <w:szCs w:val="32"/>
        </w:rPr>
        <w:t>Hankelepingu projekt</w:t>
      </w:r>
    </w:p>
    <w:p w:rsidR="00141ECE" w:rsidRPr="004428EE" w:rsidRDefault="00141ECE" w:rsidP="00343338">
      <w:pPr>
        <w:rPr>
          <w:sz w:val="24"/>
          <w:szCs w:val="24"/>
        </w:rPr>
      </w:pPr>
      <w:r>
        <w:rPr>
          <w:sz w:val="24"/>
          <w:szCs w:val="24"/>
        </w:rPr>
        <w:tab/>
      </w:r>
      <w:r>
        <w:rPr>
          <w:sz w:val="24"/>
          <w:szCs w:val="24"/>
        </w:rPr>
        <w:tab/>
      </w:r>
      <w:r>
        <w:rPr>
          <w:sz w:val="24"/>
          <w:szCs w:val="24"/>
        </w:rPr>
        <w:tab/>
      </w:r>
      <w:r>
        <w:rPr>
          <w:sz w:val="24"/>
          <w:szCs w:val="24"/>
        </w:rPr>
        <w:tab/>
      </w:r>
      <w:r>
        <w:rPr>
          <w:sz w:val="24"/>
          <w:szCs w:val="24"/>
        </w:rPr>
        <w:tab/>
      </w:r>
    </w:p>
    <w:p w:rsidR="00141ECE" w:rsidRDefault="00141ECE" w:rsidP="00343338">
      <w:pPr>
        <w:rPr>
          <w:sz w:val="24"/>
          <w:szCs w:val="24"/>
        </w:rPr>
      </w:pPr>
    </w:p>
    <w:p w:rsidR="00141ECE" w:rsidRDefault="00141ECE" w:rsidP="00E34AC1">
      <w:pPr>
        <w:tabs>
          <w:tab w:val="left" w:pos="3767"/>
        </w:tabs>
        <w:rPr>
          <w:sz w:val="24"/>
          <w:szCs w:val="24"/>
        </w:rPr>
      </w:pPr>
      <w:r>
        <w:rPr>
          <w:sz w:val="24"/>
          <w:szCs w:val="24"/>
        </w:rPr>
        <w:tab/>
      </w:r>
    </w:p>
    <w:p w:rsidR="00141ECE" w:rsidRDefault="00141ECE" w:rsidP="00343338">
      <w:pPr>
        <w:rPr>
          <w:sz w:val="24"/>
          <w:szCs w:val="24"/>
        </w:rPr>
      </w:pPr>
    </w:p>
    <w:p w:rsidR="00141ECE" w:rsidRDefault="00141ECE" w:rsidP="00343338">
      <w:pPr>
        <w:rPr>
          <w:sz w:val="24"/>
          <w:szCs w:val="24"/>
        </w:rPr>
      </w:pPr>
    </w:p>
    <w:p w:rsidR="00141ECE" w:rsidRPr="004428EE" w:rsidRDefault="00141ECE" w:rsidP="004428EE">
      <w:pPr>
        <w:ind w:left="1134"/>
        <w:rPr>
          <w:b/>
          <w:sz w:val="24"/>
          <w:szCs w:val="24"/>
        </w:rPr>
      </w:pPr>
      <w:r w:rsidRPr="004428EE">
        <w:rPr>
          <w:b/>
          <w:sz w:val="24"/>
          <w:szCs w:val="24"/>
        </w:rPr>
        <w:t>Hanke nimetus:</w:t>
      </w:r>
      <w:r w:rsidRPr="004428EE">
        <w:rPr>
          <w:b/>
          <w:sz w:val="24"/>
          <w:szCs w:val="24"/>
        </w:rPr>
        <w:tab/>
      </w:r>
      <w:r w:rsidRPr="004428EE">
        <w:rPr>
          <w:b/>
          <w:sz w:val="24"/>
          <w:szCs w:val="24"/>
        </w:rPr>
        <w:tab/>
      </w:r>
      <w:r>
        <w:rPr>
          <w:b/>
          <w:sz w:val="24"/>
          <w:szCs w:val="24"/>
        </w:rPr>
        <w:t>Riistvara Narva Linnavalitsusele</w:t>
      </w:r>
    </w:p>
    <w:p w:rsidR="00141ECE" w:rsidRPr="004428EE" w:rsidRDefault="00141ECE" w:rsidP="004428EE">
      <w:pPr>
        <w:ind w:left="1134"/>
        <w:rPr>
          <w:sz w:val="24"/>
          <w:szCs w:val="24"/>
        </w:rPr>
      </w:pPr>
      <w:r w:rsidRPr="004428EE">
        <w:rPr>
          <w:sz w:val="24"/>
          <w:szCs w:val="24"/>
        </w:rPr>
        <w:t>Hankija:</w:t>
      </w:r>
      <w:r w:rsidRPr="004428EE">
        <w:rPr>
          <w:sz w:val="24"/>
          <w:szCs w:val="24"/>
        </w:rPr>
        <w:tab/>
      </w:r>
      <w:r w:rsidRPr="004428EE">
        <w:rPr>
          <w:sz w:val="24"/>
          <w:szCs w:val="24"/>
        </w:rPr>
        <w:tab/>
      </w:r>
      <w:r>
        <w:rPr>
          <w:sz w:val="24"/>
          <w:szCs w:val="24"/>
        </w:rPr>
        <w:tab/>
        <w:t>Narva Linnakantselei</w:t>
      </w:r>
      <w:r>
        <w:rPr>
          <w:sz w:val="24"/>
          <w:szCs w:val="24"/>
        </w:rPr>
        <w:br/>
        <w:t>Hanke viitenumber:</w:t>
      </w:r>
      <w:r>
        <w:rPr>
          <w:sz w:val="24"/>
          <w:szCs w:val="24"/>
        </w:rPr>
        <w:tab/>
        <w:t>XXX</w:t>
      </w:r>
      <w:r w:rsidRPr="004428EE">
        <w:rPr>
          <w:sz w:val="24"/>
          <w:szCs w:val="24"/>
        </w:rPr>
        <w:br/>
        <w:t>Hankemenetluse liik:</w:t>
      </w:r>
      <w:r w:rsidRPr="004428EE">
        <w:rPr>
          <w:sz w:val="24"/>
          <w:szCs w:val="24"/>
        </w:rPr>
        <w:tab/>
        <w:t>Lihthange</w:t>
      </w:r>
    </w:p>
    <w:p w:rsidR="00141ECE" w:rsidRPr="004428EE" w:rsidRDefault="00141ECE" w:rsidP="00343338">
      <w:pPr>
        <w:rPr>
          <w:sz w:val="24"/>
          <w:szCs w:val="24"/>
        </w:rPr>
      </w:pPr>
    </w:p>
    <w:p w:rsidR="00141ECE" w:rsidRDefault="00141ECE" w:rsidP="004428EE">
      <w:pPr>
        <w:jc w:val="center"/>
        <w:rPr>
          <w:sz w:val="24"/>
          <w:szCs w:val="24"/>
        </w:rPr>
      </w:pPr>
    </w:p>
    <w:p w:rsidR="00141ECE" w:rsidRDefault="00141ECE" w:rsidP="004428EE">
      <w:pPr>
        <w:jc w:val="center"/>
        <w:rPr>
          <w:sz w:val="24"/>
          <w:szCs w:val="24"/>
        </w:rPr>
      </w:pPr>
    </w:p>
    <w:p w:rsidR="00141ECE" w:rsidRDefault="00141ECE" w:rsidP="004428EE">
      <w:pPr>
        <w:jc w:val="center"/>
        <w:rPr>
          <w:sz w:val="24"/>
          <w:szCs w:val="24"/>
        </w:rPr>
      </w:pPr>
    </w:p>
    <w:p w:rsidR="00141ECE" w:rsidRDefault="00141ECE" w:rsidP="004428EE">
      <w:pPr>
        <w:jc w:val="center"/>
        <w:rPr>
          <w:sz w:val="24"/>
          <w:szCs w:val="24"/>
        </w:rPr>
      </w:pPr>
    </w:p>
    <w:p w:rsidR="00141ECE" w:rsidRDefault="00141ECE" w:rsidP="004428EE">
      <w:pPr>
        <w:jc w:val="center"/>
        <w:rPr>
          <w:sz w:val="24"/>
          <w:szCs w:val="24"/>
        </w:rPr>
      </w:pPr>
    </w:p>
    <w:p w:rsidR="00141ECE" w:rsidRDefault="00141ECE" w:rsidP="004428EE">
      <w:pPr>
        <w:jc w:val="center"/>
        <w:rPr>
          <w:sz w:val="24"/>
          <w:szCs w:val="24"/>
        </w:rPr>
      </w:pPr>
    </w:p>
    <w:p w:rsidR="00141ECE" w:rsidRDefault="00141ECE" w:rsidP="004428EE">
      <w:pPr>
        <w:tabs>
          <w:tab w:val="left" w:pos="5175"/>
        </w:tabs>
        <w:rPr>
          <w:sz w:val="24"/>
          <w:szCs w:val="24"/>
        </w:rPr>
      </w:pPr>
      <w:r>
        <w:rPr>
          <w:sz w:val="24"/>
          <w:szCs w:val="24"/>
        </w:rPr>
        <w:tab/>
      </w:r>
    </w:p>
    <w:p w:rsidR="00141ECE" w:rsidRDefault="00141ECE" w:rsidP="004428EE">
      <w:pPr>
        <w:jc w:val="center"/>
        <w:rPr>
          <w:sz w:val="24"/>
          <w:szCs w:val="24"/>
        </w:rPr>
      </w:pPr>
    </w:p>
    <w:p w:rsidR="00141ECE" w:rsidRDefault="00141ECE" w:rsidP="00E34AC1">
      <w:pPr>
        <w:rPr>
          <w:sz w:val="24"/>
          <w:szCs w:val="24"/>
        </w:rPr>
      </w:pPr>
    </w:p>
    <w:p w:rsidR="00141ECE" w:rsidRDefault="00141ECE" w:rsidP="004428EE">
      <w:pPr>
        <w:jc w:val="center"/>
        <w:rPr>
          <w:sz w:val="24"/>
          <w:szCs w:val="24"/>
        </w:rPr>
      </w:pPr>
    </w:p>
    <w:p w:rsidR="00141ECE" w:rsidRDefault="00141ECE">
      <w:pPr>
        <w:rPr>
          <w:sz w:val="24"/>
          <w:szCs w:val="24"/>
        </w:rPr>
      </w:pPr>
      <w:r>
        <w:rPr>
          <w:sz w:val="24"/>
          <w:szCs w:val="24"/>
        </w:rPr>
        <w:br w:type="page"/>
      </w:r>
    </w:p>
    <w:p w:rsidR="00141ECE" w:rsidRPr="004428EE" w:rsidRDefault="00141ECE" w:rsidP="004428EE">
      <w:pPr>
        <w:jc w:val="center"/>
        <w:rPr>
          <w:sz w:val="24"/>
          <w:szCs w:val="24"/>
        </w:rPr>
      </w:pPr>
    </w:p>
    <w:p w:rsidR="00141ECE" w:rsidRPr="00F516D1" w:rsidRDefault="00141ECE" w:rsidP="00F516D1">
      <w:pPr>
        <w:pStyle w:val="Heading1"/>
        <w:spacing w:after="120"/>
        <w:ind w:left="357"/>
      </w:pPr>
      <w:r w:rsidRPr="00F516D1">
        <w:t>OSTU-MÜÜGILEPING NR</w:t>
      </w:r>
    </w:p>
    <w:p w:rsidR="00141ECE" w:rsidRDefault="00141ECE" w:rsidP="00805E22"/>
    <w:p w:rsidR="00141ECE" w:rsidRDefault="00141ECE" w:rsidP="00805E22">
      <w:pPr>
        <w:ind w:left="360"/>
      </w:pPr>
      <w:r>
        <w:t>XXX, registrikood XXX  (edaspidi nimetatud Müüja ja/või Pool), keda esindab juhatuse liige ……….. tegutseb põhikirja alusel, ja</w:t>
      </w:r>
    </w:p>
    <w:p w:rsidR="00141ECE" w:rsidRDefault="00141ECE" w:rsidP="00805E22">
      <w:pPr>
        <w:ind w:left="360"/>
      </w:pPr>
      <w:r>
        <w:t>Narva Linnakantselei (edaspidi nimetatud Ostja ja/või Pool), registrikood 75008485, keda esindab linnasekretär Ants Liimets, kes tegutseb põhimääruse alusel, sõlmisid hankelepingu alljärgnevas:</w:t>
      </w:r>
    </w:p>
    <w:p w:rsidR="00141ECE" w:rsidRPr="00F516D1" w:rsidRDefault="00141ECE" w:rsidP="00831CF6">
      <w:pPr>
        <w:pStyle w:val="Heading1"/>
        <w:numPr>
          <w:ilvl w:val="0"/>
          <w:numId w:val="2"/>
        </w:numPr>
        <w:spacing w:after="120"/>
        <w:ind w:left="714" w:hanging="357"/>
      </w:pPr>
      <w:r w:rsidRPr="00F516D1">
        <w:t>Lepingu objekt</w:t>
      </w:r>
    </w:p>
    <w:p w:rsidR="00141ECE" w:rsidRDefault="00141ECE" w:rsidP="00FD17C2">
      <w:pPr>
        <w:ind w:left="360"/>
      </w:pPr>
      <w:r>
        <w:t xml:space="preserve">Müüja müüb (tarnib) Ostjale seadmed ja tarkvara (edaspidi Kaup) ning teostab asjakohast garantiihooldust kooskõlas hanke nr XXX hankedokumentide, nende lisade ja hankemenetluse raames esitatud pakkumusega. </w:t>
      </w:r>
    </w:p>
    <w:p w:rsidR="00141ECE" w:rsidRDefault="00141ECE" w:rsidP="00831CF6">
      <w:pPr>
        <w:pStyle w:val="Heading1"/>
        <w:numPr>
          <w:ilvl w:val="0"/>
          <w:numId w:val="2"/>
        </w:numPr>
        <w:spacing w:after="120"/>
        <w:ind w:left="714" w:hanging="357"/>
      </w:pPr>
      <w:r>
        <w:t>Lepingu dokumendid</w:t>
      </w:r>
    </w:p>
    <w:p w:rsidR="00141ECE" w:rsidRPr="000C7995" w:rsidRDefault="00141ECE" w:rsidP="0054629C">
      <w:pPr>
        <w:pStyle w:val="ListParagraph"/>
        <w:numPr>
          <w:ilvl w:val="1"/>
          <w:numId w:val="2"/>
        </w:numPr>
      </w:pPr>
      <w:r w:rsidRPr="00FD17C2">
        <w:t>Lepingu dokumendid koosnevad lepingust ja selle lisadest.</w:t>
      </w:r>
      <w:r>
        <w:t xml:space="preserve"> </w:t>
      </w:r>
    </w:p>
    <w:p w:rsidR="00141ECE" w:rsidRDefault="00141ECE" w:rsidP="00FD17C2">
      <w:pPr>
        <w:pStyle w:val="ListParagraph"/>
        <w:numPr>
          <w:ilvl w:val="1"/>
          <w:numId w:val="2"/>
        </w:numPr>
      </w:pPr>
      <w:r w:rsidRPr="00FD17C2">
        <w:t>Lepingu sõlmimise ajal on lepingule lisatud järgmine lisa:</w:t>
      </w:r>
    </w:p>
    <w:p w:rsidR="00141ECE" w:rsidRDefault="00141ECE" w:rsidP="00FD17C2">
      <w:pPr>
        <w:pStyle w:val="ListParagraph"/>
      </w:pPr>
      <w:r w:rsidRPr="00FD17C2">
        <w:t>Lisa 1 – Pakkumuse maksumus koos kauba tehnilise kirjelduse ja muu vajaliku infoga.</w:t>
      </w:r>
    </w:p>
    <w:p w:rsidR="00141ECE" w:rsidRDefault="00141ECE" w:rsidP="0014391C">
      <w:pPr>
        <w:pStyle w:val="Heading1"/>
        <w:numPr>
          <w:ilvl w:val="0"/>
          <w:numId w:val="2"/>
        </w:numPr>
        <w:spacing w:after="120"/>
        <w:ind w:left="714" w:hanging="357"/>
      </w:pPr>
      <w:r>
        <w:t>Hind</w:t>
      </w:r>
    </w:p>
    <w:p w:rsidR="00141ECE" w:rsidRDefault="00141ECE" w:rsidP="00FD17C2">
      <w:pPr>
        <w:pStyle w:val="ListParagraph"/>
        <w:numPr>
          <w:ilvl w:val="1"/>
          <w:numId w:val="2"/>
        </w:numPr>
      </w:pPr>
      <w:r>
        <w:t>Lepingu (kauba) hind ilma käibemaksuta on XXX eurot, koos käibemaksuga XXX eurot.</w:t>
      </w:r>
    </w:p>
    <w:p w:rsidR="00141ECE" w:rsidRDefault="00141ECE" w:rsidP="00060D78">
      <w:pPr>
        <w:pStyle w:val="ListParagraph"/>
        <w:numPr>
          <w:ilvl w:val="1"/>
          <w:numId w:val="2"/>
        </w:numPr>
      </w:pPr>
      <w:r>
        <w:t>Hind sisaldab</w:t>
      </w:r>
    </w:p>
    <w:p w:rsidR="00141ECE" w:rsidRDefault="00141ECE" w:rsidP="00060D78">
      <w:pPr>
        <w:pStyle w:val="ListParagraph"/>
        <w:numPr>
          <w:ilvl w:val="0"/>
          <w:numId w:val="6"/>
        </w:numPr>
      </w:pPr>
      <w:r w:rsidRPr="00060D78">
        <w:t>kõiki seadusega ettenähtud maksusid ja makseid;</w:t>
      </w:r>
    </w:p>
    <w:p w:rsidR="00141ECE" w:rsidRDefault="00141ECE" w:rsidP="00060D78">
      <w:pPr>
        <w:pStyle w:val="ListParagraph"/>
        <w:numPr>
          <w:ilvl w:val="0"/>
          <w:numId w:val="6"/>
        </w:numPr>
      </w:pPr>
      <w:r w:rsidRPr="00060D78">
        <w:t>kõiki kauba tarne sihtkohta toimetamise ja üleandmisega seotud kulusid;</w:t>
      </w:r>
    </w:p>
    <w:p w:rsidR="00141ECE" w:rsidRDefault="00141ECE" w:rsidP="00060D78">
      <w:pPr>
        <w:pStyle w:val="ListParagraph"/>
        <w:numPr>
          <w:ilvl w:val="0"/>
          <w:numId w:val="6"/>
        </w:numPr>
      </w:pPr>
      <w:r w:rsidRPr="00060D78">
        <w:t>garantiihoolduse hinda ja sellega seotud muid kulutusi;</w:t>
      </w:r>
    </w:p>
    <w:p w:rsidR="00141ECE" w:rsidRDefault="00141ECE" w:rsidP="00060D78">
      <w:pPr>
        <w:pStyle w:val="ListParagraph"/>
        <w:numPr>
          <w:ilvl w:val="0"/>
          <w:numId w:val="6"/>
        </w:numPr>
      </w:pPr>
      <w:r w:rsidRPr="00060D78">
        <w:t>kõiki kauba müügitehingu vormistamisega seotud kulusid (lepingu sõlmimine jne);</w:t>
      </w:r>
    </w:p>
    <w:p w:rsidR="00141ECE" w:rsidRDefault="00141ECE" w:rsidP="00060D78">
      <w:pPr>
        <w:pStyle w:val="ListParagraph"/>
        <w:numPr>
          <w:ilvl w:val="0"/>
          <w:numId w:val="6"/>
        </w:numPr>
      </w:pPr>
      <w:r w:rsidRPr="00060D78">
        <w:t>lepingu täitmiseks vajalike litsentside jms hinda.</w:t>
      </w:r>
    </w:p>
    <w:p w:rsidR="00141ECE" w:rsidRDefault="00141ECE" w:rsidP="00060D78">
      <w:pPr>
        <w:pStyle w:val="ListParagraph"/>
        <w:numPr>
          <w:ilvl w:val="1"/>
          <w:numId w:val="2"/>
        </w:numPr>
      </w:pPr>
      <w:r>
        <w:t>Müüjal ei ole õigust täiendavalt nõuda kaudsete kulude (nt kauba üle vaatamine sihtkohas seoses kauba mittevastavusega, võimalikud lähetuskulud vms) hüvitamist ega muud lepingu täitmisega seotud täiendavat tasu.</w:t>
      </w:r>
    </w:p>
    <w:p w:rsidR="00141ECE" w:rsidRDefault="00141ECE" w:rsidP="00B80B32">
      <w:pPr>
        <w:pStyle w:val="Heading1"/>
        <w:numPr>
          <w:ilvl w:val="0"/>
          <w:numId w:val="2"/>
        </w:numPr>
        <w:spacing w:after="120"/>
        <w:ind w:left="714" w:hanging="357"/>
      </w:pPr>
      <w:r>
        <w:t>Kauba üleandmise ja tarnimise tingimused</w:t>
      </w:r>
    </w:p>
    <w:p w:rsidR="00141ECE" w:rsidRDefault="00141ECE" w:rsidP="003979E4">
      <w:pPr>
        <w:pStyle w:val="ListParagraph"/>
        <w:numPr>
          <w:ilvl w:val="1"/>
          <w:numId w:val="2"/>
        </w:numPr>
      </w:pPr>
      <w:r>
        <w:t>Kauba üleandmise koht (tarne sihtkoht) on Narva Linnakantselei, Peetri 5, Narva, 20308 IDA-VIRUMAA</w:t>
      </w:r>
    </w:p>
    <w:p w:rsidR="00141ECE" w:rsidRDefault="00141ECE" w:rsidP="003979E4">
      <w:pPr>
        <w:pStyle w:val="ListParagraph"/>
        <w:numPr>
          <w:ilvl w:val="1"/>
          <w:numId w:val="2"/>
        </w:numPr>
      </w:pPr>
      <w:r>
        <w:t>Kaup peab olema enne ostjale üleandmist täielikult komplekteeritud ja arvutite operatsioonisüsteemid ja draiverid eelnevalt paigaldatud.</w:t>
      </w:r>
    </w:p>
    <w:p w:rsidR="00141ECE" w:rsidRDefault="00141ECE" w:rsidP="003979E4">
      <w:pPr>
        <w:pStyle w:val="ListParagraph"/>
        <w:numPr>
          <w:ilvl w:val="1"/>
          <w:numId w:val="2"/>
        </w:numPr>
      </w:pPr>
      <w:r>
        <w:t>Müüja peab koos kaubaga üle andma selle kasutamiseks ja käsutamiseks vajalikud litsentsid, kasutusjuhendid jm dokumendid.</w:t>
      </w:r>
    </w:p>
    <w:p w:rsidR="00141ECE" w:rsidRDefault="00141ECE" w:rsidP="003979E4">
      <w:pPr>
        <w:pStyle w:val="ListParagraph"/>
        <w:numPr>
          <w:ilvl w:val="1"/>
          <w:numId w:val="2"/>
        </w:numPr>
      </w:pPr>
      <w:r>
        <w:t>Müüja kohustub kauba markeerima ja pakkima viisil, mis tagab selle täieliku säilimise transportimise käigus.</w:t>
      </w:r>
    </w:p>
    <w:p w:rsidR="00141ECE" w:rsidRDefault="00141ECE" w:rsidP="00B80B32">
      <w:pPr>
        <w:pStyle w:val="ListParagraph"/>
        <w:numPr>
          <w:ilvl w:val="1"/>
          <w:numId w:val="2"/>
        </w:numPr>
      </w:pPr>
      <w:r w:rsidRPr="003979E4">
        <w:t>Kauba juhusliku hävimise risk läheb ostjale üle kauba üleandmisega.</w:t>
      </w:r>
    </w:p>
    <w:p w:rsidR="00141ECE" w:rsidRDefault="00141ECE" w:rsidP="00B80B32">
      <w:pPr>
        <w:pStyle w:val="ListParagraph"/>
        <w:numPr>
          <w:ilvl w:val="1"/>
          <w:numId w:val="2"/>
        </w:numPr>
      </w:pPr>
      <w:r>
        <w:t>Kauba üleandmisel koostatakse üleandmise-vastuvõtmise akt.</w:t>
      </w:r>
    </w:p>
    <w:p w:rsidR="00141ECE" w:rsidRDefault="00141ECE" w:rsidP="003979E4">
      <w:pPr>
        <w:pStyle w:val="ListParagraph"/>
        <w:numPr>
          <w:ilvl w:val="1"/>
          <w:numId w:val="2"/>
        </w:numPr>
      </w:pPr>
      <w:r w:rsidRPr="003979E4">
        <w:t xml:space="preserve">Kauba võib üle anda kas korraga või osade kaupa, milles pooled lepivad </w:t>
      </w:r>
      <w:r>
        <w:t>vajadusel kokku</w:t>
      </w:r>
      <w:r w:rsidRPr="003979E4">
        <w:t>.</w:t>
      </w:r>
      <w:r>
        <w:t xml:space="preserve"> Kokkulepped peavad olema kirjalikud</w:t>
      </w:r>
    </w:p>
    <w:p w:rsidR="00141ECE" w:rsidRDefault="00141ECE" w:rsidP="00801FBD">
      <w:pPr>
        <w:pStyle w:val="Heading1"/>
        <w:numPr>
          <w:ilvl w:val="0"/>
          <w:numId w:val="2"/>
        </w:numPr>
        <w:spacing w:after="120"/>
        <w:ind w:left="714" w:hanging="357"/>
      </w:pPr>
      <w:r>
        <w:t>Maksetingimused ja arveldamine</w:t>
      </w:r>
    </w:p>
    <w:p w:rsidR="00141ECE" w:rsidRDefault="00141ECE" w:rsidP="00211034">
      <w:pPr>
        <w:ind w:left="360"/>
      </w:pPr>
      <w:bookmarkStart w:id="0" w:name="_GoBack"/>
      <w:r>
        <w:t>Kauba eest makstakse peale üleandmise- vastuvõtmise akti allkirjastamist müüja esitatud arve alusel mille tasumise tähtaeg on vähemalt 14 päeva.</w:t>
      </w:r>
    </w:p>
    <w:bookmarkEnd w:id="0"/>
    <w:p w:rsidR="00141ECE" w:rsidRDefault="00141ECE" w:rsidP="00801FBD">
      <w:pPr>
        <w:pStyle w:val="Heading1"/>
        <w:numPr>
          <w:ilvl w:val="0"/>
          <w:numId w:val="2"/>
        </w:numPr>
        <w:spacing w:after="120"/>
        <w:ind w:left="714" w:hanging="357"/>
      </w:pPr>
      <w:r w:rsidRPr="00801FBD">
        <w:t>Kauba kvaliteet ja vastavus esitatud tingimustele</w:t>
      </w:r>
    </w:p>
    <w:p w:rsidR="00141ECE" w:rsidRDefault="00141ECE" w:rsidP="00B80B32">
      <w:pPr>
        <w:pStyle w:val="ListParagraph"/>
        <w:numPr>
          <w:ilvl w:val="1"/>
          <w:numId w:val="2"/>
        </w:numPr>
      </w:pPr>
      <w:r>
        <w:t>Kaup peab vastama hankedokumentide tehnilises kirjelduses ja pakkumuses toodud tingimustele. Ostja esitab pretensiooni kümne kalendripäeva jooksul pärast kauba tingimustele mittevastavusest teadasaamist, kirjeldades kauba nõuetele mittevastavust ja oma nõudmisi.</w:t>
      </w:r>
      <w:r>
        <w:br/>
        <w:t>Müüja peab saadud pretensiooni läbi vaatama ja vastuse andma 10 kalendripäeva jooksul pretensiooni saamise kuupäevast. Lahkarvamuste puhul võivad pooled kasutada sõltumatut eksperti mille kulud tasub selle tellija.</w:t>
      </w:r>
    </w:p>
    <w:p w:rsidR="00141ECE" w:rsidRDefault="00141ECE" w:rsidP="00B80B32">
      <w:pPr>
        <w:pStyle w:val="ListParagraph"/>
        <w:numPr>
          <w:ilvl w:val="1"/>
          <w:numId w:val="2"/>
        </w:numPr>
      </w:pPr>
      <w:r>
        <w:t xml:space="preserve">Kui kaup ei vasta kokku lepitud tingimustele, on ostjal õigus nõuda: </w:t>
      </w:r>
    </w:p>
    <w:p w:rsidR="00141ECE" w:rsidRDefault="00141ECE" w:rsidP="00B80B32">
      <w:pPr>
        <w:pStyle w:val="ListParagraph"/>
        <w:numPr>
          <w:ilvl w:val="0"/>
          <w:numId w:val="6"/>
        </w:numPr>
      </w:pPr>
      <w:r w:rsidRPr="00801FBD">
        <w:t>mittevastava kauba parandamist või asendamist müüja kulul</w:t>
      </w:r>
      <w:r>
        <w:t xml:space="preserve"> </w:t>
      </w:r>
    </w:p>
    <w:p w:rsidR="00141ECE" w:rsidRDefault="00141ECE" w:rsidP="00B80B32">
      <w:pPr>
        <w:pStyle w:val="ListParagraph"/>
        <w:numPr>
          <w:ilvl w:val="0"/>
          <w:numId w:val="6"/>
        </w:numPr>
      </w:pPr>
      <w:r>
        <w:t>kauba maksumuse alandamist</w:t>
      </w:r>
      <w:r w:rsidRPr="00801FBD">
        <w:t xml:space="preserve"> kui ostja võttis mittevastava kauba vastu</w:t>
      </w:r>
    </w:p>
    <w:p w:rsidR="00141ECE" w:rsidRDefault="00141ECE" w:rsidP="00B80B32">
      <w:pPr>
        <w:pStyle w:val="ListParagraph"/>
        <w:numPr>
          <w:ilvl w:val="1"/>
          <w:numId w:val="2"/>
        </w:numPr>
      </w:pPr>
      <w:r>
        <w:t>Oluliste puuduste või mõistliku aja jooksul puuduste kõrvaldamise ebaõnnestumisekorral, on ostjal õigus lepingust taganeda.</w:t>
      </w:r>
    </w:p>
    <w:p w:rsidR="00141ECE" w:rsidRDefault="00141ECE" w:rsidP="00B80B32">
      <w:pPr>
        <w:pStyle w:val="Heading1"/>
        <w:numPr>
          <w:ilvl w:val="0"/>
          <w:numId w:val="2"/>
        </w:numPr>
        <w:spacing w:after="120"/>
        <w:ind w:left="714" w:hanging="357"/>
      </w:pPr>
      <w:r>
        <w:t>Poolte vastutus</w:t>
      </w:r>
    </w:p>
    <w:p w:rsidR="00141ECE" w:rsidRDefault="00141ECE" w:rsidP="00331DA3">
      <w:pPr>
        <w:pStyle w:val="ListParagraph"/>
        <w:numPr>
          <w:ilvl w:val="1"/>
          <w:numId w:val="2"/>
        </w:numPr>
      </w:pPr>
      <w:r>
        <w:t>Juhul, kui ostja põhjendamatult viivitab kauba eest tasumisega, on müüjal õigus nõuda ostjalt viivist 0,05% päevas tähtaegselt tasumata summast, kuid mitte rohkem kui 15% kauba kogumaksumusest (lepingu hinnast). Müüjal ei ole õigust suurendada viivise arvelt lepingu hinda.</w:t>
      </w:r>
    </w:p>
    <w:p w:rsidR="00141ECE" w:rsidRDefault="00141ECE" w:rsidP="00BD7138">
      <w:pPr>
        <w:pStyle w:val="ListParagraph"/>
        <w:numPr>
          <w:ilvl w:val="1"/>
          <w:numId w:val="2"/>
        </w:numPr>
      </w:pPr>
      <w:r>
        <w:t>Juhul, kui müüja ei toimeta kaupa kohale õigel ajal, mis muu hulgas hõlmab ka mittevastava kauba puuduste kõrvaldamist ostja määratud tähtajaks, on ostjal õigus kas:</w:t>
      </w:r>
    </w:p>
    <w:p w:rsidR="00141ECE" w:rsidRDefault="00141ECE" w:rsidP="00331DA3">
      <w:pPr>
        <w:pStyle w:val="ListParagraph"/>
        <w:numPr>
          <w:ilvl w:val="0"/>
          <w:numId w:val="6"/>
        </w:numPr>
      </w:pPr>
      <w:r>
        <w:t>nõuda müüjalt leppetrahvi 0,05% päevas iga viivitatud päeva kohta, kuid mitte rohkem kui 15% lepingu kogumaksumusest (lepingu hind), või</w:t>
      </w:r>
    </w:p>
    <w:p w:rsidR="00141ECE" w:rsidRDefault="00141ECE" w:rsidP="00331DA3">
      <w:pPr>
        <w:pStyle w:val="ListParagraph"/>
        <w:numPr>
          <w:ilvl w:val="0"/>
          <w:numId w:val="6"/>
        </w:numPr>
      </w:pPr>
      <w:r>
        <w:t>ühepoolselt lepingust taganeda, kui viivitus ületab 20 päeva, ja nõuda kahju hüvitamist ning leppetrahvi maksmist.</w:t>
      </w:r>
    </w:p>
    <w:p w:rsidR="00141ECE" w:rsidRDefault="00141ECE" w:rsidP="00BD7138">
      <w:pPr>
        <w:pStyle w:val="ListParagraph"/>
        <w:numPr>
          <w:ilvl w:val="1"/>
          <w:numId w:val="2"/>
        </w:numPr>
      </w:pPr>
      <w:r w:rsidRPr="00BD7138">
        <w:t>Kui müüja viivituse põhjustas ostja, on müüjal õigus nõuda mõistlikku ajapikendust.</w:t>
      </w:r>
    </w:p>
    <w:p w:rsidR="00141ECE" w:rsidRDefault="00141ECE" w:rsidP="00331DA3">
      <w:pPr>
        <w:pStyle w:val="Heading1"/>
        <w:numPr>
          <w:ilvl w:val="0"/>
          <w:numId w:val="2"/>
        </w:numPr>
        <w:spacing w:after="120"/>
        <w:ind w:left="714" w:hanging="357"/>
      </w:pPr>
      <w:r w:rsidRPr="00BB1204">
        <w:t>Lepingu rikkumise vabandatavus</w:t>
      </w:r>
    </w:p>
    <w:p w:rsidR="00141ECE" w:rsidRDefault="00141ECE" w:rsidP="00331DA3">
      <w:pPr>
        <w:pStyle w:val="ListParagraph"/>
        <w:numPr>
          <w:ilvl w:val="1"/>
          <w:numId w:val="2"/>
        </w:numPr>
      </w:pPr>
      <w:r>
        <w:t>Lepingust tulenevate kohustuste täitmata jätmist või mittenõuetekohast täitmist ei loeta lepingu rikkumiseks, kui selle põhjuseks olid asjaolud, mida pooled ei saanud mõjutada, ei võinud ega pidanud ette nägema ega ära hoidma. Vääramatu jõu asjaolud peavad olema tõendatavad ning vaatamata eelnimetatud ettenägemata asjaoludele, on pooled kohustatud võtma tarvitusele abinõud tekkida võiva kahju vähendamiseks. Kui takistav asjaolu on ajutine, on kohustuse rikkumine vabandatav üksnes aja vältel, mil asjaolu takistas kohustuse täitmist.</w:t>
      </w:r>
    </w:p>
    <w:p w:rsidR="00141ECE" w:rsidRDefault="00141ECE" w:rsidP="00331DA3">
      <w:pPr>
        <w:pStyle w:val="ListParagraph"/>
        <w:numPr>
          <w:ilvl w:val="1"/>
          <w:numId w:val="2"/>
        </w:numPr>
      </w:pPr>
      <w:r>
        <w:t>Pool, kelle tegevus lepingujärgsete kohustuste täitmisel on takistatud ettenägemata asjaolude tõttu, on kohustatud sellest viivitamata teatama teisele poolele vahenditega, mis tagavad teate kiireima edastamise.</w:t>
      </w:r>
    </w:p>
    <w:p w:rsidR="00141ECE" w:rsidRDefault="00141ECE" w:rsidP="00331DA3">
      <w:pPr>
        <w:pStyle w:val="Heading1"/>
        <w:numPr>
          <w:ilvl w:val="0"/>
          <w:numId w:val="2"/>
        </w:numPr>
        <w:spacing w:after="120"/>
        <w:ind w:left="714" w:hanging="357"/>
      </w:pPr>
      <w:r w:rsidRPr="00BD7138">
        <w:t>Lepingu ennetähtaegne lõpetamine lepingu rikkumisel</w:t>
      </w:r>
    </w:p>
    <w:p w:rsidR="00141ECE" w:rsidRDefault="00141ECE" w:rsidP="00331DA3">
      <w:pPr>
        <w:pStyle w:val="ListParagraph"/>
        <w:numPr>
          <w:ilvl w:val="1"/>
          <w:numId w:val="2"/>
        </w:numPr>
      </w:pPr>
      <w:r>
        <w:t>Ostjal on õigus lepingust taganeda lepingu olulise rikkumise korral. Lepingu oluliseks rikkumiseks loetakse lisaks p 7.2 sätestatule ka asjaolusid kui:</w:t>
      </w:r>
    </w:p>
    <w:p w:rsidR="00141ECE" w:rsidRDefault="00141ECE" w:rsidP="00331DA3">
      <w:pPr>
        <w:pStyle w:val="ListParagraph"/>
        <w:numPr>
          <w:ilvl w:val="0"/>
          <w:numId w:val="6"/>
        </w:numPr>
      </w:pPr>
      <w:r>
        <w:t>müüja ei täida lepingust tulenevaid kohustusi (s.h garantiiaegseid) või viivitab nende täitmisega oluliselt;</w:t>
      </w:r>
    </w:p>
    <w:p w:rsidR="00141ECE" w:rsidRDefault="00141ECE" w:rsidP="00331DA3">
      <w:pPr>
        <w:pStyle w:val="ListParagraph"/>
        <w:numPr>
          <w:ilvl w:val="0"/>
          <w:numId w:val="6"/>
        </w:numPr>
      </w:pPr>
      <w:r w:rsidRPr="00BD7138">
        <w:t>müüja rikub lepingut tahtlikult või raske hooletuse tõttu;</w:t>
      </w:r>
    </w:p>
    <w:p w:rsidR="00141ECE" w:rsidRDefault="00141ECE" w:rsidP="00331DA3">
      <w:pPr>
        <w:pStyle w:val="ListParagraph"/>
        <w:numPr>
          <w:ilvl w:val="0"/>
          <w:numId w:val="6"/>
        </w:numPr>
      </w:pPr>
      <w:r>
        <w:t>müüja suhtes on tehtud pankrotiotsus, algatatud likvideerimismenetlus või ta on sattunud majandusraskustesse.</w:t>
      </w:r>
    </w:p>
    <w:p w:rsidR="00141ECE" w:rsidRDefault="00141ECE" w:rsidP="00BB1204">
      <w:pPr>
        <w:pStyle w:val="ListParagraph"/>
        <w:numPr>
          <w:ilvl w:val="1"/>
          <w:numId w:val="2"/>
        </w:numPr>
      </w:pPr>
      <w:r>
        <w:t>Lepingu ennetähtaegsel lõpetamisel eespool nimetatud asjaoludel võib ostja lisaks muudele õiguskaitsevahenditele (nt leppetrahv) nõuda ka tekitatud kahju hüvitamist.</w:t>
      </w:r>
    </w:p>
    <w:p w:rsidR="00141ECE" w:rsidRDefault="00141ECE" w:rsidP="00BB1204">
      <w:pPr>
        <w:pStyle w:val="ListParagraph"/>
        <w:numPr>
          <w:ilvl w:val="1"/>
          <w:numId w:val="2"/>
        </w:numPr>
      </w:pPr>
      <w:r>
        <w:t>Kui vääramatu jõud kestab vähemalt kolm kuud, on mõlemal lepingupoolel õigus lepingust taganeda, kusjuures pooled on vabastatud vääramatust jõust tekkiva kahju kompenseerimisest.</w:t>
      </w:r>
    </w:p>
    <w:p w:rsidR="00141ECE" w:rsidRDefault="00141ECE" w:rsidP="00331DA3">
      <w:pPr>
        <w:pStyle w:val="Heading1"/>
        <w:numPr>
          <w:ilvl w:val="0"/>
          <w:numId w:val="2"/>
        </w:numPr>
        <w:spacing w:after="120"/>
        <w:ind w:left="714" w:hanging="357"/>
      </w:pPr>
      <w:r w:rsidRPr="00BB1204">
        <w:t>Konfidentsiaalsus</w:t>
      </w:r>
    </w:p>
    <w:p w:rsidR="00141ECE" w:rsidRDefault="00141ECE" w:rsidP="00331DA3">
      <w:pPr>
        <w:ind w:left="357"/>
      </w:pPr>
      <w:r>
        <w:t>Müüja ja Ostja peavad lepingu täitmise käigus saadud informatsiooni konfidentsiaalseks ega anna seda edasi kolmandatele isikutele ega avalikkusele teise poole kirjaliku nõusolekuta, välja arvatud seadustes ettenähtud juhtudel.</w:t>
      </w:r>
    </w:p>
    <w:p w:rsidR="00141ECE" w:rsidRDefault="00141ECE" w:rsidP="00331DA3">
      <w:pPr>
        <w:pStyle w:val="Heading1"/>
        <w:numPr>
          <w:ilvl w:val="0"/>
          <w:numId w:val="2"/>
        </w:numPr>
        <w:spacing w:after="120"/>
        <w:ind w:left="714" w:hanging="357"/>
      </w:pPr>
      <w:r w:rsidRPr="006318E9">
        <w:t>ARVUTUSTEHNIKA GARANTIITEENUSE MIINIMUMNÕUDED</w:t>
      </w:r>
    </w:p>
    <w:p w:rsidR="00141ECE" w:rsidRPr="00D02985" w:rsidRDefault="00141ECE" w:rsidP="006318E9">
      <w:pPr>
        <w:numPr>
          <w:ilvl w:val="1"/>
          <w:numId w:val="2"/>
        </w:numPr>
        <w:autoSpaceDE w:val="0"/>
        <w:autoSpaceDN w:val="0"/>
        <w:spacing w:after="0" w:line="240" w:lineRule="auto"/>
        <w:jc w:val="both"/>
      </w:pPr>
      <w:r w:rsidRPr="00D02985">
        <w:t>Garantiiperiood algab arvut</w:t>
      </w:r>
      <w:r>
        <w:t>ustehnika</w:t>
      </w:r>
      <w:r w:rsidRPr="00D02985">
        <w:t xml:space="preserve"> </w:t>
      </w:r>
      <w:r>
        <w:t xml:space="preserve">Linnakantseleile </w:t>
      </w:r>
      <w:r w:rsidRPr="00D02985">
        <w:t xml:space="preserve">fikseerimisest (st peale </w:t>
      </w:r>
      <w:r>
        <w:t xml:space="preserve">saatelehe või </w:t>
      </w:r>
      <w:r w:rsidRPr="00D02985">
        <w:t>üleandmise-vastuvõtmise akti allkirjastamist</w:t>
      </w:r>
      <w:r>
        <w:t xml:space="preserve"> ostja</w:t>
      </w:r>
      <w:r w:rsidRPr="00D02985">
        <w:t xml:space="preserve"> poolt). </w:t>
      </w:r>
    </w:p>
    <w:p w:rsidR="00141ECE" w:rsidRPr="00D02985" w:rsidRDefault="00141ECE" w:rsidP="006318E9">
      <w:pPr>
        <w:numPr>
          <w:ilvl w:val="1"/>
          <w:numId w:val="2"/>
        </w:numPr>
        <w:autoSpaceDE w:val="0"/>
        <w:autoSpaceDN w:val="0"/>
        <w:spacing w:after="0" w:line="240" w:lineRule="auto"/>
        <w:jc w:val="both"/>
      </w:pPr>
      <w:r>
        <w:t>Ostetava</w:t>
      </w:r>
      <w:r w:rsidRPr="00D02985">
        <w:t xml:space="preserve"> arvut</w:t>
      </w:r>
      <w:r>
        <w:t>ustehnika</w:t>
      </w:r>
      <w:r w:rsidRPr="00D02985">
        <w:t xml:space="preserve"> tootjapoolne garantiiaeg peab olema </w:t>
      </w:r>
      <w:r>
        <w:t>3</w:t>
      </w:r>
      <w:r w:rsidRPr="00D02985">
        <w:t xml:space="preserve"> aastat</w:t>
      </w:r>
      <w:r>
        <w:t>, sh. arvutite ja tööjaamade jaoks</w:t>
      </w:r>
      <w:r w:rsidRPr="00D02985">
        <w:t xml:space="preserve"> kohapeal (on-site). </w:t>
      </w:r>
    </w:p>
    <w:p w:rsidR="00141ECE" w:rsidRPr="00D02985" w:rsidRDefault="00141ECE" w:rsidP="006318E9">
      <w:pPr>
        <w:numPr>
          <w:ilvl w:val="1"/>
          <w:numId w:val="2"/>
        </w:numPr>
        <w:autoSpaceDE w:val="0"/>
        <w:autoSpaceDN w:val="0"/>
        <w:spacing w:after="0" w:line="240" w:lineRule="auto"/>
        <w:jc w:val="both"/>
      </w:pPr>
      <w:r>
        <w:t>Arvutite</w:t>
      </w:r>
      <w:r w:rsidRPr="00D02985">
        <w:t xml:space="preserve"> töövõime maksimaalne taastamise aeg on maksimaalselt kuni </w:t>
      </w:r>
      <w:r>
        <w:t>järgmise tööpäeva jooksul</w:t>
      </w:r>
      <w:r w:rsidRPr="00D02985">
        <w:t xml:space="preserve">  tõrkejuhtumi teatamis</w:t>
      </w:r>
      <w:r>
        <w:t>es</w:t>
      </w:r>
      <w:r w:rsidRPr="00D02985">
        <w:t xml:space="preserve">t </w:t>
      </w:r>
      <w:r>
        <w:t>täitjale</w:t>
      </w:r>
      <w:r w:rsidRPr="00D02985">
        <w:t>.</w:t>
      </w:r>
    </w:p>
    <w:p w:rsidR="00141ECE" w:rsidRPr="00D02985" w:rsidRDefault="00141ECE" w:rsidP="006318E9">
      <w:pPr>
        <w:numPr>
          <w:ilvl w:val="1"/>
          <w:numId w:val="2"/>
        </w:numPr>
        <w:autoSpaceDE w:val="0"/>
        <w:autoSpaceDN w:val="0"/>
        <w:spacing w:after="0" w:line="240" w:lineRule="auto"/>
        <w:jc w:val="both"/>
      </w:pPr>
      <w:r w:rsidRPr="00D02985">
        <w:t xml:space="preserve">Kui </w:t>
      </w:r>
      <w:r>
        <w:t xml:space="preserve">järgmise tööpäeva jooksul </w:t>
      </w:r>
      <w:r w:rsidRPr="00D02985">
        <w:t xml:space="preserve">ei suudeta taastada </w:t>
      </w:r>
      <w:r>
        <w:t xml:space="preserve">arvuti </w:t>
      </w:r>
      <w:r w:rsidRPr="00D02985">
        <w:t xml:space="preserve">töövõimet, tuleb </w:t>
      </w:r>
      <w:r>
        <w:t xml:space="preserve">müüjal </w:t>
      </w:r>
      <w:r w:rsidRPr="00D02985">
        <w:t xml:space="preserve">paigaldada </w:t>
      </w:r>
      <w:r>
        <w:t xml:space="preserve">oma </w:t>
      </w:r>
      <w:r w:rsidRPr="00D02985">
        <w:t>s</w:t>
      </w:r>
      <w:r>
        <w:t>amaväärne või parem asendusarvuti</w:t>
      </w:r>
      <w:r w:rsidRPr="00D02985">
        <w:t>.</w:t>
      </w:r>
    </w:p>
    <w:p w:rsidR="00141ECE" w:rsidRPr="00D02985" w:rsidRDefault="00141ECE" w:rsidP="006318E9">
      <w:pPr>
        <w:numPr>
          <w:ilvl w:val="1"/>
          <w:numId w:val="2"/>
        </w:numPr>
        <w:autoSpaceDE w:val="0"/>
        <w:autoSpaceDN w:val="0"/>
        <w:spacing w:after="0" w:line="240" w:lineRule="auto"/>
        <w:jc w:val="both"/>
      </w:pPr>
      <w:r>
        <w:t>Asendusarvuti</w:t>
      </w:r>
      <w:r w:rsidRPr="00D02985">
        <w:t xml:space="preserve"> peab olema paigaldatud hiljemalt </w:t>
      </w:r>
      <w:r>
        <w:t>järgmise tööpäeva</w:t>
      </w:r>
      <w:r w:rsidRPr="00D02985">
        <w:t xml:space="preserve"> jooksul tõrkejuhtumi</w:t>
      </w:r>
      <w:r>
        <w:t>st</w:t>
      </w:r>
      <w:r w:rsidRPr="00D02985">
        <w:t xml:space="preserve"> teatamisest.</w:t>
      </w:r>
    </w:p>
    <w:p w:rsidR="00141ECE" w:rsidRPr="00B04A41" w:rsidRDefault="00141ECE" w:rsidP="006318E9">
      <w:pPr>
        <w:numPr>
          <w:ilvl w:val="1"/>
          <w:numId w:val="2"/>
        </w:numPr>
        <w:autoSpaceDE w:val="0"/>
        <w:autoSpaceDN w:val="0"/>
        <w:spacing w:after="0" w:line="240" w:lineRule="auto"/>
        <w:jc w:val="both"/>
      </w:pPr>
      <w:r>
        <w:t xml:space="preserve">Arvuti </w:t>
      </w:r>
      <w:r w:rsidRPr="00B04A41">
        <w:t>tõrke ja/või detailide vahetuse korral peab täiendav tarkvara install</w:t>
      </w:r>
      <w:r>
        <w:t>eer</w:t>
      </w:r>
      <w:r w:rsidRPr="00B04A41">
        <w:t>imine ja/või taastamine arvutisse kuuluma garantiiteenuse koosseisu.</w:t>
      </w:r>
    </w:p>
    <w:p w:rsidR="00141ECE" w:rsidRPr="00D02985" w:rsidRDefault="00141ECE" w:rsidP="006318E9">
      <w:pPr>
        <w:numPr>
          <w:ilvl w:val="1"/>
          <w:numId w:val="2"/>
        </w:numPr>
        <w:autoSpaceDE w:val="0"/>
        <w:autoSpaceDN w:val="0"/>
        <w:spacing w:after="0" w:line="240" w:lineRule="auto"/>
        <w:jc w:val="both"/>
      </w:pPr>
      <w:r>
        <w:t>Arvutustehnika</w:t>
      </w:r>
      <w:r w:rsidRPr="00B04A41">
        <w:t xml:space="preserve"> garantiiremondi kestus ei tohi</w:t>
      </w:r>
      <w:r w:rsidRPr="00D02985">
        <w:t xml:space="preserve"> ületada 30 kalendripäeva.</w:t>
      </w:r>
    </w:p>
    <w:p w:rsidR="00141ECE" w:rsidRDefault="00141ECE" w:rsidP="006318E9">
      <w:pPr>
        <w:numPr>
          <w:ilvl w:val="1"/>
          <w:numId w:val="2"/>
        </w:numPr>
        <w:autoSpaceDE w:val="0"/>
        <w:autoSpaceDN w:val="0"/>
        <w:spacing w:after="0" w:line="240" w:lineRule="auto"/>
        <w:jc w:val="both"/>
      </w:pPr>
      <w:r w:rsidRPr="00D02985">
        <w:t xml:space="preserve">Kui </w:t>
      </w:r>
      <w:r>
        <w:t>arvutustehnika</w:t>
      </w:r>
      <w:r w:rsidRPr="00D02985">
        <w:t xml:space="preserve"> komponentides esineb garantiiajal tõrkeid rohkem kui kolm korda, kuulub </w:t>
      </w:r>
      <w:r>
        <w:t>see</w:t>
      </w:r>
      <w:r w:rsidRPr="00D02985">
        <w:t xml:space="preserve"> tasuta väljavahetamisele sama tootja samaväärse või parema </w:t>
      </w:r>
      <w:r>
        <w:t>toote</w:t>
      </w:r>
      <w:r w:rsidRPr="00D02985">
        <w:t xml:space="preserve"> vastu. Seega kuulub ühes ja samas </w:t>
      </w:r>
      <w:r>
        <w:t>arvutustehnika</w:t>
      </w:r>
      <w:r w:rsidRPr="00D02985">
        <w:t xml:space="preserve"> </w:t>
      </w:r>
      <w:r>
        <w:t xml:space="preserve">tootes </w:t>
      </w:r>
      <w:r w:rsidRPr="00D02985">
        <w:t xml:space="preserve">mistahes kolme erineva komponendi või sama komponendi kolme tõrke korral väljavahetamisele kogu </w:t>
      </w:r>
      <w:r>
        <w:t>toode</w:t>
      </w:r>
      <w:r w:rsidRPr="00D02985">
        <w:t>.</w:t>
      </w:r>
    </w:p>
    <w:p w:rsidR="00141ECE" w:rsidRDefault="00141ECE" w:rsidP="006318E9">
      <w:pPr>
        <w:pStyle w:val="ListParagraph"/>
        <w:ind w:left="360"/>
      </w:pPr>
    </w:p>
    <w:p w:rsidR="00141ECE" w:rsidRDefault="00141ECE" w:rsidP="00FB65DD">
      <w:pPr>
        <w:pStyle w:val="Heading1"/>
        <w:numPr>
          <w:ilvl w:val="0"/>
          <w:numId w:val="2"/>
        </w:numPr>
        <w:spacing w:after="120"/>
        <w:ind w:left="714" w:hanging="357"/>
      </w:pPr>
      <w:r w:rsidRPr="00D7504C">
        <w:t>Lepingu jõustumine, muutmine ja lõppemine</w:t>
      </w:r>
    </w:p>
    <w:p w:rsidR="00141ECE" w:rsidRDefault="00141ECE" w:rsidP="00FB65DD">
      <w:pPr>
        <w:pStyle w:val="ListParagraph"/>
        <w:numPr>
          <w:ilvl w:val="1"/>
          <w:numId w:val="2"/>
        </w:numPr>
      </w:pPr>
      <w:r w:rsidRPr="00D7504C">
        <w:t>Leping</w:t>
      </w:r>
      <w:r>
        <w:t xml:space="preserve"> jõustub selle allakirjutamisel mõlema Poole poolt.</w:t>
      </w:r>
    </w:p>
    <w:p w:rsidR="00141ECE" w:rsidRDefault="00141ECE" w:rsidP="00D7504C">
      <w:pPr>
        <w:pStyle w:val="ListParagraph"/>
        <w:numPr>
          <w:ilvl w:val="1"/>
          <w:numId w:val="2"/>
        </w:numPr>
      </w:pPr>
      <w:r>
        <w:t>Lepingut võib muuta poolte kirjalikul kokkuleppel arvestades riigihangete seaduses toodud kitsendusi. Kirjaliku vormi järgimata jätmisel on muudatus tühine. Muudatus jõustub kui mõlemad pooled on sellele alla kirjutanud või poolte määratud tähtajal.</w:t>
      </w:r>
    </w:p>
    <w:p w:rsidR="00141ECE" w:rsidRDefault="00141ECE" w:rsidP="00D7504C">
      <w:pPr>
        <w:pStyle w:val="ListParagraph"/>
        <w:numPr>
          <w:ilvl w:val="1"/>
          <w:numId w:val="2"/>
        </w:numPr>
      </w:pPr>
      <w:r>
        <w:t>Leping loetakse lõppenuks, kui on täidetud kõik lepingus näidatud tingimused, või lepingu ühepoolsel lõpetamisel seaduses ja lepingus ettenähtud korras.</w:t>
      </w:r>
    </w:p>
    <w:p w:rsidR="00141ECE" w:rsidRDefault="00141ECE" w:rsidP="00D7504C">
      <w:pPr>
        <w:pStyle w:val="ListParagraph"/>
        <w:numPr>
          <w:ilvl w:val="1"/>
          <w:numId w:val="2"/>
        </w:numPr>
      </w:pPr>
      <w:r w:rsidRPr="00D7504C">
        <w:t>Poolte kirjalikul kokkuleppel võib lepingu üles öelda igal ajal.</w:t>
      </w:r>
    </w:p>
    <w:p w:rsidR="00141ECE" w:rsidRPr="009F4EE4" w:rsidRDefault="00141ECE" w:rsidP="00FB65DD">
      <w:pPr>
        <w:pStyle w:val="Heading1"/>
        <w:numPr>
          <w:ilvl w:val="0"/>
          <w:numId w:val="2"/>
        </w:numPr>
      </w:pPr>
      <w:r w:rsidRPr="009F4EE4">
        <w:t>Muud tingimused</w:t>
      </w:r>
    </w:p>
    <w:p w:rsidR="00141ECE" w:rsidRDefault="00141ECE" w:rsidP="00FB65DD">
      <w:pPr>
        <w:pStyle w:val="ListParagraph"/>
        <w:numPr>
          <w:ilvl w:val="1"/>
          <w:numId w:val="2"/>
        </w:numPr>
      </w:pPr>
      <w:r>
        <w:t>Poolte vaheline teabevahetus toimub eelistatult elektroonilisel teel selleks määratud kontaktisikute vahel. Pretensioonid esitatakse kirjalikult lepingus määratud aadressidel.</w:t>
      </w:r>
    </w:p>
    <w:p w:rsidR="00141ECE" w:rsidRDefault="00141ECE" w:rsidP="002F6306">
      <w:pPr>
        <w:pStyle w:val="ListParagraph"/>
        <w:numPr>
          <w:ilvl w:val="1"/>
          <w:numId w:val="2"/>
        </w:numPr>
      </w:pPr>
      <w:r>
        <w:t>Info asjakohaste kontaktide muutumise kohta koos uute andmetega edastavad pooled mõistliku aja ette.</w:t>
      </w:r>
    </w:p>
    <w:p w:rsidR="00141ECE" w:rsidRDefault="00141ECE" w:rsidP="009F4EE4">
      <w:pPr>
        <w:pStyle w:val="ListParagraph"/>
        <w:numPr>
          <w:ilvl w:val="1"/>
          <w:numId w:val="2"/>
        </w:numPr>
      </w:pPr>
      <w:r>
        <w:t>Ostja ja müüja on kohustatud kohe teist poolt informeerima asjaoludest, mis võivad ohustada lepingu nõuetekohast täitmist.</w:t>
      </w:r>
    </w:p>
    <w:p w:rsidR="00141ECE" w:rsidRDefault="00141ECE" w:rsidP="009F4EE4">
      <w:pPr>
        <w:pStyle w:val="ListParagraph"/>
        <w:numPr>
          <w:ilvl w:val="1"/>
          <w:numId w:val="2"/>
        </w:numPr>
      </w:pPr>
      <w:r>
        <w:t>Lepingust tulenevad erimeelsused püütakse lahendada läbirääkimiste teel. Juhul, kui läbirääkimised ei anna tulemusi, lahendatakse vaidlus kohtus</w:t>
      </w:r>
    </w:p>
    <w:p w:rsidR="00141ECE" w:rsidRDefault="00141ECE" w:rsidP="009F4EE4">
      <w:pPr>
        <w:pStyle w:val="ListParagraph"/>
        <w:numPr>
          <w:ilvl w:val="1"/>
          <w:numId w:val="2"/>
        </w:numPr>
      </w:pPr>
      <w:r>
        <w:t>Leping allkirjastatakse digitaalsel ja lepingu sõlmimise kuupäevaks on hilisema allkirja andmise kuupäev.</w:t>
      </w:r>
    </w:p>
    <w:p w:rsidR="00141ECE" w:rsidRDefault="00141ECE" w:rsidP="00FB65DD">
      <w:pPr>
        <w:pStyle w:val="Heading1"/>
        <w:numPr>
          <w:ilvl w:val="0"/>
          <w:numId w:val="2"/>
        </w:numPr>
      </w:pPr>
      <w:r w:rsidRPr="009F4EE4">
        <w:t>Kontaktisikud</w:t>
      </w:r>
    </w:p>
    <w:p w:rsidR="00141ECE" w:rsidRDefault="00141ECE" w:rsidP="00FB65DD">
      <w:pPr>
        <w:ind w:firstLine="360"/>
      </w:pPr>
      <w:r w:rsidRPr="009F4EE4">
        <w:t>Lepingu täitmisel on kontaktisikuteks:</w:t>
      </w:r>
    </w:p>
    <w:p w:rsidR="00141ECE" w:rsidRDefault="00141ECE" w:rsidP="00FB65DD">
      <w:pPr>
        <w:ind w:firstLine="360"/>
      </w:pPr>
      <w:r w:rsidRPr="009F4EE4">
        <w:t>Ostjal</w:t>
      </w:r>
      <w:r>
        <w:t xml:space="preserve"> – Irina Švets </w:t>
      </w:r>
      <w:hyperlink r:id="rId7" w:history="1">
        <w:r w:rsidRPr="00C8792C">
          <w:rPr>
            <w:rStyle w:val="Hyperlink"/>
          </w:rPr>
          <w:t>irina.shvets@narva.ee</w:t>
        </w:r>
      </w:hyperlink>
      <w:r>
        <w:t>, 3599100</w:t>
      </w:r>
    </w:p>
    <w:p w:rsidR="00141ECE" w:rsidRDefault="00141ECE" w:rsidP="00FB65DD">
      <w:pPr>
        <w:ind w:firstLine="360"/>
      </w:pPr>
      <w:r>
        <w:t xml:space="preserve">Müüjal - </w:t>
      </w:r>
    </w:p>
    <w:p w:rsidR="00141ECE" w:rsidRDefault="00141ECE" w:rsidP="00FB65DD">
      <w:pPr>
        <w:ind w:firstLine="360"/>
      </w:pPr>
      <w:r>
        <w:t>Lepingus nõutud üleandmise-vastuvõtmise akti allkirjastavad poolte kontaktisikud.</w:t>
      </w:r>
    </w:p>
    <w:p w:rsidR="00141ECE" w:rsidRPr="00AF660F" w:rsidRDefault="00141ECE" w:rsidP="00AF660F">
      <w:pPr>
        <w:pStyle w:val="Heading1"/>
        <w:numPr>
          <w:ilvl w:val="0"/>
          <w:numId w:val="2"/>
        </w:numPr>
        <w:spacing w:after="120"/>
        <w:ind w:left="714" w:hanging="357"/>
      </w:pPr>
      <w:r w:rsidRPr="009F4EE4">
        <w:t>Poolte allkirjad</w:t>
      </w:r>
    </w:p>
    <w:tbl>
      <w:tblPr>
        <w:tblW w:w="0" w:type="auto"/>
        <w:tblLook w:val="0000"/>
      </w:tblPr>
      <w:tblGrid>
        <w:gridCol w:w="4644"/>
        <w:gridCol w:w="4644"/>
      </w:tblGrid>
      <w:tr w:rsidR="00141ECE" w:rsidRPr="003E77CC" w:rsidTr="004776EE">
        <w:tc>
          <w:tcPr>
            <w:tcW w:w="4785" w:type="dxa"/>
            <w:tcBorders>
              <w:top w:val="nil"/>
              <w:left w:val="nil"/>
              <w:bottom w:val="nil"/>
              <w:right w:val="nil"/>
            </w:tcBorders>
          </w:tcPr>
          <w:p w:rsidR="00141ECE" w:rsidRPr="003E77CC" w:rsidRDefault="00141ECE" w:rsidP="004776EE">
            <w:pPr>
              <w:tabs>
                <w:tab w:val="left" w:pos="6237"/>
              </w:tabs>
              <w:jc w:val="both"/>
            </w:pPr>
            <w:r w:rsidRPr="003E77CC">
              <w:rPr>
                <w:b/>
                <w:bCs/>
              </w:rPr>
              <w:t>MÜÜJA:</w:t>
            </w:r>
            <w:r w:rsidRPr="003E77CC">
              <w:t>…</w:t>
            </w:r>
          </w:p>
          <w:p w:rsidR="00141ECE" w:rsidRPr="003E77CC" w:rsidRDefault="00141ECE" w:rsidP="004776EE">
            <w:pPr>
              <w:tabs>
                <w:tab w:val="left" w:pos="6237"/>
              </w:tabs>
              <w:jc w:val="both"/>
              <w:rPr>
                <w:b/>
                <w:bCs/>
              </w:rPr>
            </w:pPr>
          </w:p>
          <w:p w:rsidR="00141ECE" w:rsidRPr="003E77CC" w:rsidRDefault="00141ECE" w:rsidP="004776EE">
            <w:pPr>
              <w:tabs>
                <w:tab w:val="left" w:pos="6237"/>
              </w:tabs>
              <w:jc w:val="both"/>
            </w:pPr>
            <w:r w:rsidRPr="003E77CC">
              <w:t>registrikood: …</w:t>
            </w:r>
          </w:p>
          <w:p w:rsidR="00141ECE" w:rsidRPr="003E77CC" w:rsidRDefault="00141ECE" w:rsidP="004776EE">
            <w:pPr>
              <w:tabs>
                <w:tab w:val="left" w:pos="6237"/>
              </w:tabs>
              <w:jc w:val="both"/>
            </w:pPr>
            <w:r w:rsidRPr="003E77CC">
              <w:t>aadress:…</w:t>
            </w:r>
          </w:p>
          <w:p w:rsidR="00141ECE" w:rsidRPr="003E77CC" w:rsidRDefault="00141ECE" w:rsidP="004776EE">
            <w:pPr>
              <w:tabs>
                <w:tab w:val="left" w:pos="6237"/>
              </w:tabs>
              <w:jc w:val="both"/>
            </w:pPr>
            <w:r w:rsidRPr="003E77CC">
              <w:t>tel</w:t>
            </w:r>
          </w:p>
          <w:p w:rsidR="00141ECE" w:rsidRPr="003E77CC" w:rsidRDefault="00141ECE" w:rsidP="004776EE">
            <w:pPr>
              <w:tabs>
                <w:tab w:val="left" w:pos="6237"/>
              </w:tabs>
              <w:jc w:val="both"/>
            </w:pPr>
            <w:r w:rsidRPr="003E77CC">
              <w:t>e-post …</w:t>
            </w:r>
          </w:p>
          <w:p w:rsidR="00141ECE" w:rsidRPr="003E77CC" w:rsidRDefault="00141ECE" w:rsidP="004776EE">
            <w:pPr>
              <w:tabs>
                <w:tab w:val="left" w:pos="6237"/>
              </w:tabs>
              <w:jc w:val="both"/>
            </w:pPr>
            <w:r w:rsidRPr="003E77CC">
              <w:t>arveldusarve nr …, …pank</w:t>
            </w:r>
          </w:p>
          <w:p w:rsidR="00141ECE" w:rsidRPr="003E77CC" w:rsidRDefault="00141ECE" w:rsidP="004776EE">
            <w:pPr>
              <w:tabs>
                <w:tab w:val="left" w:pos="6237"/>
              </w:tabs>
              <w:jc w:val="both"/>
              <w:rPr>
                <w:b/>
                <w:bCs/>
              </w:rPr>
            </w:pPr>
            <w:r w:rsidRPr="003E77CC">
              <w:t>KMK nr EE…</w:t>
            </w:r>
          </w:p>
        </w:tc>
        <w:tc>
          <w:tcPr>
            <w:tcW w:w="4786" w:type="dxa"/>
            <w:tcBorders>
              <w:top w:val="nil"/>
              <w:left w:val="nil"/>
              <w:bottom w:val="nil"/>
              <w:right w:val="nil"/>
            </w:tcBorders>
          </w:tcPr>
          <w:p w:rsidR="00141ECE" w:rsidRPr="003E77CC" w:rsidRDefault="00141ECE" w:rsidP="004776EE">
            <w:pPr>
              <w:tabs>
                <w:tab w:val="left" w:pos="6237"/>
              </w:tabs>
              <w:jc w:val="both"/>
              <w:rPr>
                <w:b/>
                <w:bCs/>
              </w:rPr>
            </w:pPr>
            <w:r w:rsidRPr="003E77CC">
              <w:rPr>
                <w:b/>
                <w:bCs/>
              </w:rPr>
              <w:t>OSTJA(D):</w:t>
            </w:r>
          </w:p>
          <w:p w:rsidR="00141ECE" w:rsidRPr="003E77CC" w:rsidRDefault="00141ECE" w:rsidP="004776EE">
            <w:pPr>
              <w:tabs>
                <w:tab w:val="left" w:pos="6237"/>
              </w:tabs>
              <w:jc w:val="both"/>
              <w:rPr>
                <w:b/>
                <w:bCs/>
              </w:rPr>
            </w:pPr>
            <w:r w:rsidRPr="003E77CC">
              <w:t>…</w:t>
            </w:r>
          </w:p>
          <w:p w:rsidR="00141ECE" w:rsidRPr="003E77CC" w:rsidRDefault="00141ECE" w:rsidP="004776EE">
            <w:pPr>
              <w:tabs>
                <w:tab w:val="left" w:pos="6237"/>
              </w:tabs>
              <w:jc w:val="both"/>
            </w:pPr>
            <w:r w:rsidRPr="003E77CC">
              <w:t>registrikood: …</w:t>
            </w:r>
          </w:p>
          <w:p w:rsidR="00141ECE" w:rsidRPr="003E77CC" w:rsidRDefault="00141ECE" w:rsidP="004776EE">
            <w:pPr>
              <w:tabs>
                <w:tab w:val="left" w:pos="6237"/>
              </w:tabs>
              <w:jc w:val="both"/>
            </w:pPr>
            <w:r w:rsidRPr="003E77CC">
              <w:t>aadress:….</w:t>
            </w:r>
          </w:p>
          <w:p w:rsidR="00141ECE" w:rsidRPr="003E77CC" w:rsidRDefault="00141ECE" w:rsidP="004776EE">
            <w:pPr>
              <w:tabs>
                <w:tab w:val="left" w:pos="6237"/>
              </w:tabs>
              <w:jc w:val="both"/>
            </w:pPr>
            <w:r w:rsidRPr="003E77CC">
              <w:t>tel</w:t>
            </w:r>
          </w:p>
          <w:p w:rsidR="00141ECE" w:rsidRPr="003E77CC" w:rsidRDefault="00141ECE" w:rsidP="004776EE">
            <w:pPr>
              <w:tabs>
                <w:tab w:val="left" w:pos="6237"/>
              </w:tabs>
              <w:jc w:val="both"/>
            </w:pPr>
            <w:r w:rsidRPr="003E77CC">
              <w:t>e-post …</w:t>
            </w:r>
          </w:p>
          <w:p w:rsidR="00141ECE" w:rsidRPr="003E77CC" w:rsidRDefault="00141ECE" w:rsidP="004776EE">
            <w:pPr>
              <w:tabs>
                <w:tab w:val="left" w:pos="6237"/>
              </w:tabs>
              <w:jc w:val="both"/>
            </w:pPr>
            <w:r w:rsidRPr="003E77CC">
              <w:t>arveldusarve nr …, …pank</w:t>
            </w:r>
          </w:p>
          <w:p w:rsidR="00141ECE" w:rsidRPr="003E77CC" w:rsidRDefault="00141ECE" w:rsidP="004776EE">
            <w:pPr>
              <w:tabs>
                <w:tab w:val="left" w:pos="6237"/>
              </w:tabs>
              <w:jc w:val="both"/>
              <w:rPr>
                <w:b/>
                <w:bCs/>
              </w:rPr>
            </w:pPr>
            <w:r w:rsidRPr="003E77CC">
              <w:t>KMK nr EE…</w:t>
            </w:r>
          </w:p>
        </w:tc>
      </w:tr>
    </w:tbl>
    <w:p w:rsidR="00141ECE" w:rsidRPr="007A4758" w:rsidRDefault="00141ECE" w:rsidP="007A4758">
      <w:pPr>
        <w:ind w:left="4248" w:firstLine="708"/>
        <w:rPr>
          <w:i/>
        </w:rPr>
      </w:pPr>
    </w:p>
    <w:sectPr w:rsidR="00141ECE" w:rsidRPr="007A4758" w:rsidSect="00270A5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ECE" w:rsidRDefault="00141ECE" w:rsidP="003C09F0">
      <w:pPr>
        <w:spacing w:after="0" w:line="240" w:lineRule="auto"/>
      </w:pPr>
      <w:r>
        <w:separator/>
      </w:r>
    </w:p>
  </w:endnote>
  <w:endnote w:type="continuationSeparator" w:id="0">
    <w:p w:rsidR="00141ECE" w:rsidRDefault="00141ECE" w:rsidP="003C09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Calibri"/>
    <w:panose1 w:val="00000000000000000000"/>
    <w:charset w:val="BA"/>
    <w:family w:val="swiss"/>
    <w:notTrueType/>
    <w:pitch w:val="variable"/>
    <w:sig w:usb0="00000007" w:usb1="00000000" w:usb2="00000000" w:usb3="00000000" w:csb0="00000081" w:csb1="00000000"/>
  </w:font>
  <w:font w:name="Segoe UI">
    <w:panose1 w:val="00000000000000000000"/>
    <w:charset w:val="BA"/>
    <w:family w:val="swiss"/>
    <w:notTrueType/>
    <w:pitch w:val="variable"/>
    <w:sig w:usb0="00000007" w:usb1="00000000" w:usb2="00000000" w:usb3="00000000" w:csb0="00000081" w:csb1="00000000"/>
  </w:font>
  <w:font w:name="Cambria-Bold">
    <w:altName w:val="Times New Roman"/>
    <w:panose1 w:val="00000000000000000000"/>
    <w:charset w:val="BA"/>
    <w:family w:val="auto"/>
    <w:notTrueType/>
    <w:pitch w:val="default"/>
    <w:sig w:usb0="00000005" w:usb1="00000000" w:usb2="00000000" w:usb3="00000000" w:csb0="00000080"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ECE" w:rsidRDefault="00141ECE" w:rsidP="003C09F0">
      <w:pPr>
        <w:spacing w:after="0" w:line="240" w:lineRule="auto"/>
      </w:pPr>
      <w:r>
        <w:separator/>
      </w:r>
    </w:p>
  </w:footnote>
  <w:footnote w:type="continuationSeparator" w:id="0">
    <w:p w:rsidR="00141ECE" w:rsidRDefault="00141ECE" w:rsidP="003C09F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C50C3"/>
    <w:multiLevelType w:val="hybridMultilevel"/>
    <w:tmpl w:val="95C88BB4"/>
    <w:lvl w:ilvl="0" w:tplc="96E8CE86">
      <w:start w:val="3"/>
      <w:numFmt w:val="bullet"/>
      <w:lvlText w:val="-"/>
      <w:lvlJc w:val="left"/>
      <w:pPr>
        <w:ind w:left="1080" w:hanging="360"/>
      </w:pPr>
      <w:rPr>
        <w:rFonts w:ascii="Calibri" w:eastAsia="Times New Roman" w:hAnsi="Calibri"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
    <w:nsid w:val="308636FA"/>
    <w:multiLevelType w:val="hybridMultilevel"/>
    <w:tmpl w:val="4594B252"/>
    <w:lvl w:ilvl="0" w:tplc="5EECF396">
      <w:start w:val="3"/>
      <w:numFmt w:val="bullet"/>
      <w:lvlText w:val="-"/>
      <w:lvlJc w:val="left"/>
      <w:pPr>
        <w:ind w:left="1080" w:hanging="360"/>
      </w:pPr>
      <w:rPr>
        <w:rFonts w:ascii="Calibri" w:eastAsia="Times New Roman" w:hAnsi="Calibri"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2">
    <w:nsid w:val="33476467"/>
    <w:multiLevelType w:val="multilevel"/>
    <w:tmpl w:val="7FAED370"/>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92"/>
        </w:tabs>
        <w:ind w:left="792" w:hanging="432"/>
      </w:pPr>
      <w:rPr>
        <w:rFonts w:cs="Times New Roman"/>
        <w:color w:val="auto"/>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nsid w:val="3D0A5AB5"/>
    <w:multiLevelType w:val="hybridMultilevel"/>
    <w:tmpl w:val="6840E590"/>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nsid w:val="403F7043"/>
    <w:multiLevelType w:val="multilevel"/>
    <w:tmpl w:val="71100950"/>
    <w:lvl w:ilvl="0">
      <w:start w:val="1"/>
      <w:numFmt w:val="decimal"/>
      <w:suff w:val="space"/>
      <w:lvlText w:val="%1."/>
      <w:lvlJc w:val="left"/>
      <w:pPr>
        <w:ind w:left="720" w:hanging="360"/>
      </w:pPr>
      <w:rPr>
        <w:rFonts w:cs="Times New Roman" w:hint="default"/>
      </w:rPr>
    </w:lvl>
    <w:lvl w:ilvl="1">
      <w:start w:val="1"/>
      <w:numFmt w:val="decimal"/>
      <w:isLgl/>
      <w:suff w:val="space"/>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5">
    <w:nsid w:val="61E7357D"/>
    <w:multiLevelType w:val="multilevel"/>
    <w:tmpl w:val="8EEEA9D2"/>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nsid w:val="63614D87"/>
    <w:multiLevelType w:val="hybridMultilevel"/>
    <w:tmpl w:val="DC649E64"/>
    <w:lvl w:ilvl="0" w:tplc="E90CEE48">
      <w:start w:val="9"/>
      <w:numFmt w:val="bullet"/>
      <w:lvlText w:val="-"/>
      <w:lvlJc w:val="left"/>
      <w:pPr>
        <w:ind w:left="1080" w:hanging="360"/>
      </w:pPr>
      <w:rPr>
        <w:rFonts w:ascii="Calibri" w:eastAsia="Times New Roman" w:hAnsi="Calibri"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7">
    <w:nsid w:val="7EA1448C"/>
    <w:multiLevelType w:val="hybridMultilevel"/>
    <w:tmpl w:val="9D705CA6"/>
    <w:lvl w:ilvl="0" w:tplc="FC165D10">
      <w:start w:val="3"/>
      <w:numFmt w:val="bullet"/>
      <w:lvlText w:val="-"/>
      <w:lvlJc w:val="left"/>
      <w:pPr>
        <w:ind w:left="1080" w:hanging="360"/>
      </w:pPr>
      <w:rPr>
        <w:rFonts w:ascii="Calibri" w:eastAsia="Times New Roman" w:hAnsi="Calibri" w:hint="default"/>
      </w:rPr>
    </w:lvl>
    <w:lvl w:ilvl="1" w:tplc="04250003" w:tentative="1">
      <w:start w:val="1"/>
      <w:numFmt w:val="bullet"/>
      <w:lvlText w:val="o"/>
      <w:lvlJc w:val="left"/>
      <w:pPr>
        <w:ind w:left="1800" w:hanging="360"/>
      </w:pPr>
      <w:rPr>
        <w:rFonts w:ascii="Courier New" w:hAnsi="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hint="default"/>
      </w:rPr>
    </w:lvl>
    <w:lvl w:ilvl="8" w:tplc="04250005"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6"/>
  </w:num>
  <w:num w:numId="4">
    <w:abstractNumId w:val="0"/>
  </w:num>
  <w:num w:numId="5">
    <w:abstractNumId w:val="1"/>
  </w:num>
  <w:num w:numId="6">
    <w:abstractNumId w:val="7"/>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43338"/>
    <w:rsid w:val="00015039"/>
    <w:rsid w:val="00055323"/>
    <w:rsid w:val="00060D78"/>
    <w:rsid w:val="000A27C2"/>
    <w:rsid w:val="000C7995"/>
    <w:rsid w:val="0011592B"/>
    <w:rsid w:val="00141ECE"/>
    <w:rsid w:val="0014391C"/>
    <w:rsid w:val="001559F5"/>
    <w:rsid w:val="00191A18"/>
    <w:rsid w:val="00193872"/>
    <w:rsid w:val="001E14E0"/>
    <w:rsid w:val="00211034"/>
    <w:rsid w:val="002417D7"/>
    <w:rsid w:val="00246DBE"/>
    <w:rsid w:val="0025128E"/>
    <w:rsid w:val="00270A54"/>
    <w:rsid w:val="002C7A37"/>
    <w:rsid w:val="002F6306"/>
    <w:rsid w:val="00302BC3"/>
    <w:rsid w:val="0033087A"/>
    <w:rsid w:val="00331DA3"/>
    <w:rsid w:val="00332E2D"/>
    <w:rsid w:val="00343338"/>
    <w:rsid w:val="00344F37"/>
    <w:rsid w:val="003460E6"/>
    <w:rsid w:val="003510B3"/>
    <w:rsid w:val="0036287A"/>
    <w:rsid w:val="003758D7"/>
    <w:rsid w:val="00377172"/>
    <w:rsid w:val="003979E4"/>
    <w:rsid w:val="003C09F0"/>
    <w:rsid w:val="003D1C61"/>
    <w:rsid w:val="003E77CC"/>
    <w:rsid w:val="004042C6"/>
    <w:rsid w:val="004428EE"/>
    <w:rsid w:val="004776EE"/>
    <w:rsid w:val="00504097"/>
    <w:rsid w:val="0051211D"/>
    <w:rsid w:val="0054629C"/>
    <w:rsid w:val="005B3A9F"/>
    <w:rsid w:val="005E772F"/>
    <w:rsid w:val="0061036F"/>
    <w:rsid w:val="00614B87"/>
    <w:rsid w:val="00626135"/>
    <w:rsid w:val="006318E9"/>
    <w:rsid w:val="006502DA"/>
    <w:rsid w:val="00672D5F"/>
    <w:rsid w:val="00683725"/>
    <w:rsid w:val="00691ACA"/>
    <w:rsid w:val="006A5470"/>
    <w:rsid w:val="006B1063"/>
    <w:rsid w:val="007666A5"/>
    <w:rsid w:val="007A4758"/>
    <w:rsid w:val="007B4365"/>
    <w:rsid w:val="007B7675"/>
    <w:rsid w:val="007C5E1E"/>
    <w:rsid w:val="00801FBD"/>
    <w:rsid w:val="00805E22"/>
    <w:rsid w:val="00831CF6"/>
    <w:rsid w:val="008A3C2F"/>
    <w:rsid w:val="008F72C4"/>
    <w:rsid w:val="00906989"/>
    <w:rsid w:val="00911326"/>
    <w:rsid w:val="009827A3"/>
    <w:rsid w:val="00986A16"/>
    <w:rsid w:val="009D5F35"/>
    <w:rsid w:val="009F4EE4"/>
    <w:rsid w:val="009F4FCF"/>
    <w:rsid w:val="00A2780E"/>
    <w:rsid w:val="00A37D93"/>
    <w:rsid w:val="00AA2D10"/>
    <w:rsid w:val="00AF660F"/>
    <w:rsid w:val="00B04A41"/>
    <w:rsid w:val="00B45286"/>
    <w:rsid w:val="00B63AE4"/>
    <w:rsid w:val="00B64F2E"/>
    <w:rsid w:val="00B80B32"/>
    <w:rsid w:val="00BB1204"/>
    <w:rsid w:val="00BD7138"/>
    <w:rsid w:val="00C57617"/>
    <w:rsid w:val="00C8792C"/>
    <w:rsid w:val="00C9241D"/>
    <w:rsid w:val="00C963A3"/>
    <w:rsid w:val="00D02985"/>
    <w:rsid w:val="00D0727A"/>
    <w:rsid w:val="00D7504C"/>
    <w:rsid w:val="00D916CE"/>
    <w:rsid w:val="00DB6740"/>
    <w:rsid w:val="00DD3468"/>
    <w:rsid w:val="00DE21C0"/>
    <w:rsid w:val="00E16FCE"/>
    <w:rsid w:val="00E34AC1"/>
    <w:rsid w:val="00E43844"/>
    <w:rsid w:val="00E43CCE"/>
    <w:rsid w:val="00EA447F"/>
    <w:rsid w:val="00F25E3A"/>
    <w:rsid w:val="00F516D1"/>
    <w:rsid w:val="00FB039E"/>
    <w:rsid w:val="00FB65DD"/>
    <w:rsid w:val="00FD1194"/>
    <w:rsid w:val="00FD17C2"/>
    <w:rsid w:val="00FD7E72"/>
    <w:rsid w:val="00FE752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A54"/>
    <w:pPr>
      <w:spacing w:after="160" w:line="259" w:lineRule="auto"/>
    </w:pPr>
    <w:rPr>
      <w:lang w:val="et-EE"/>
    </w:rPr>
  </w:style>
  <w:style w:type="paragraph" w:styleId="Heading1">
    <w:name w:val="heading 1"/>
    <w:basedOn w:val="Normal"/>
    <w:next w:val="Normal"/>
    <w:link w:val="Heading1Char"/>
    <w:uiPriority w:val="99"/>
    <w:qFormat/>
    <w:rsid w:val="00343338"/>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9"/>
    <w:qFormat/>
    <w:rsid w:val="003D1C61"/>
    <w:pPr>
      <w:keepNext/>
      <w:keepLines/>
      <w:spacing w:before="40" w:after="0"/>
      <w:outlineLvl w:val="1"/>
    </w:pPr>
    <w:rPr>
      <w:rFonts w:ascii="Calibri Light" w:eastAsia="Times New Roman" w:hAnsi="Calibri Light"/>
      <w:color w:val="2E74B5"/>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43338"/>
    <w:rPr>
      <w:rFonts w:ascii="Calibri Light" w:hAnsi="Calibri Light" w:cs="Times New Roman"/>
      <w:color w:val="2E74B5"/>
      <w:sz w:val="32"/>
      <w:szCs w:val="32"/>
    </w:rPr>
  </w:style>
  <w:style w:type="character" w:customStyle="1" w:styleId="Heading2Char">
    <w:name w:val="Heading 2 Char"/>
    <w:basedOn w:val="DefaultParagraphFont"/>
    <w:link w:val="Heading2"/>
    <w:uiPriority w:val="99"/>
    <w:locked/>
    <w:rsid w:val="003D1C61"/>
    <w:rPr>
      <w:rFonts w:ascii="Calibri Light" w:hAnsi="Calibri Light" w:cs="Times New Roman"/>
      <w:color w:val="2E74B5"/>
      <w:sz w:val="26"/>
      <w:szCs w:val="26"/>
    </w:rPr>
  </w:style>
  <w:style w:type="paragraph" w:styleId="ListParagraph">
    <w:name w:val="List Paragraph"/>
    <w:basedOn w:val="Normal"/>
    <w:uiPriority w:val="99"/>
    <w:qFormat/>
    <w:rsid w:val="00343338"/>
    <w:pPr>
      <w:ind w:left="720"/>
      <w:contextualSpacing/>
    </w:pPr>
  </w:style>
  <w:style w:type="character" w:styleId="Hyperlink">
    <w:name w:val="Hyperlink"/>
    <w:basedOn w:val="DefaultParagraphFont"/>
    <w:uiPriority w:val="99"/>
    <w:rsid w:val="003D1C61"/>
    <w:rPr>
      <w:rFonts w:cs="Times New Roman"/>
      <w:color w:val="0563C1"/>
      <w:u w:val="single"/>
    </w:rPr>
  </w:style>
  <w:style w:type="paragraph" w:styleId="BalloonText">
    <w:name w:val="Balloon Text"/>
    <w:basedOn w:val="Normal"/>
    <w:link w:val="BalloonTextChar"/>
    <w:uiPriority w:val="99"/>
    <w:semiHidden/>
    <w:rsid w:val="007B76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B7675"/>
    <w:rPr>
      <w:rFonts w:ascii="Segoe UI" w:hAnsi="Segoe UI" w:cs="Segoe UI"/>
      <w:sz w:val="18"/>
      <w:szCs w:val="18"/>
    </w:rPr>
  </w:style>
  <w:style w:type="paragraph" w:styleId="Header">
    <w:name w:val="header"/>
    <w:basedOn w:val="Normal"/>
    <w:link w:val="HeaderChar"/>
    <w:uiPriority w:val="99"/>
    <w:rsid w:val="003C09F0"/>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3C09F0"/>
    <w:rPr>
      <w:rFonts w:cs="Times New Roman"/>
    </w:rPr>
  </w:style>
  <w:style w:type="paragraph" w:styleId="Footer">
    <w:name w:val="footer"/>
    <w:basedOn w:val="Normal"/>
    <w:link w:val="FooterChar"/>
    <w:uiPriority w:val="99"/>
    <w:rsid w:val="003C09F0"/>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3C09F0"/>
    <w:rPr>
      <w:rFonts w:cs="Times New Roman"/>
    </w:rPr>
  </w:style>
  <w:style w:type="table" w:styleId="TableGrid">
    <w:name w:val="Table Grid"/>
    <w:basedOn w:val="TableNormal"/>
    <w:uiPriority w:val="99"/>
    <w:rsid w:val="001559F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rina.shvets@narva.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TotalTime>
  <Pages>5</Pages>
  <Words>1310</Words>
  <Characters>7602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HANKEDOKUMENDID</dc:title>
  <dc:subject/>
  <dc:creator>jaanus</dc:creator>
  <cp:keywords/>
  <dc:description/>
  <cp:lastModifiedBy>Tarmo Tammiste</cp:lastModifiedBy>
  <cp:revision>4</cp:revision>
  <dcterms:created xsi:type="dcterms:W3CDTF">2014-10-20T07:48:00Z</dcterms:created>
  <dcterms:modified xsi:type="dcterms:W3CDTF">2014-10-20T12:51:00Z</dcterms:modified>
</cp:coreProperties>
</file>