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03692" w14:textId="77777777" w:rsidR="007258DF" w:rsidRPr="004B14CA" w:rsidRDefault="007258DF" w:rsidP="006B52DD">
      <w:pPr>
        <w:pStyle w:val="BodyText"/>
        <w:rPr>
          <w:b/>
          <w:szCs w:val="24"/>
        </w:rPr>
      </w:pPr>
      <w:r w:rsidRPr="004B14CA">
        <w:rPr>
          <w:szCs w:val="24"/>
        </w:rPr>
        <w:t>HD Lisa 1</w:t>
      </w:r>
      <w:r w:rsidRPr="004B14CA">
        <w:rPr>
          <w:b/>
          <w:szCs w:val="24"/>
        </w:rPr>
        <w:t xml:space="preserve"> Hankelepingu eseme tehniline kirjeldus</w:t>
      </w:r>
    </w:p>
    <w:p w14:paraId="019A3A64" w14:textId="77777777" w:rsidR="007258DF" w:rsidRPr="004B14CA" w:rsidRDefault="007258DF" w:rsidP="006B52DD">
      <w:pPr>
        <w:pStyle w:val="BodyText"/>
        <w:rPr>
          <w:b/>
          <w:szCs w:val="24"/>
        </w:rPr>
      </w:pPr>
    </w:p>
    <w:p w14:paraId="14BEAD0D" w14:textId="77777777" w:rsidR="007258DF" w:rsidRPr="004B14CA" w:rsidRDefault="007258DF" w:rsidP="006B52DD">
      <w:pPr>
        <w:pStyle w:val="BodyText"/>
        <w:jc w:val="both"/>
        <w:rPr>
          <w:szCs w:val="24"/>
        </w:rPr>
      </w:pPr>
      <w:r w:rsidRPr="004B14CA">
        <w:rPr>
          <w:szCs w:val="24"/>
        </w:rPr>
        <w:t>Hankija nimi:</w:t>
      </w:r>
      <w:r w:rsidRPr="004B14CA">
        <w:rPr>
          <w:szCs w:val="24"/>
        </w:rPr>
        <w:tab/>
      </w:r>
      <w:r w:rsidRPr="004B14CA">
        <w:rPr>
          <w:b/>
          <w:szCs w:val="24"/>
        </w:rPr>
        <w:t>Narva Linnavalitsuse Arhitektuuri- ja Linnaplaneerimise Amet, Peetri pl 5, 20308 Narva</w:t>
      </w:r>
    </w:p>
    <w:p w14:paraId="72019154" w14:textId="77777777" w:rsidR="007258DF" w:rsidRPr="004B14CA" w:rsidRDefault="007258DF" w:rsidP="006B52DD">
      <w:pPr>
        <w:pStyle w:val="BodyText"/>
        <w:jc w:val="both"/>
        <w:rPr>
          <w:szCs w:val="24"/>
        </w:rPr>
      </w:pPr>
    </w:p>
    <w:p w14:paraId="41314567" w14:textId="77777777" w:rsidR="007258DF" w:rsidRPr="004B14CA" w:rsidRDefault="007258DF" w:rsidP="006B52DD">
      <w:pPr>
        <w:pStyle w:val="BodyText"/>
        <w:ind w:left="2160" w:hanging="2160"/>
        <w:jc w:val="both"/>
        <w:rPr>
          <w:b/>
          <w:szCs w:val="24"/>
        </w:rPr>
      </w:pPr>
      <w:r w:rsidRPr="004B14CA">
        <w:rPr>
          <w:szCs w:val="24"/>
        </w:rPr>
        <w:t xml:space="preserve">Riigihanke nimetus: </w:t>
      </w:r>
      <w:r w:rsidRPr="004B14CA">
        <w:rPr>
          <w:b/>
        </w:rPr>
        <w:t>Avalik bussiliinivedu Narva linnas</w:t>
      </w:r>
    </w:p>
    <w:p w14:paraId="1A4068A5" w14:textId="77777777" w:rsidR="007258DF" w:rsidRPr="004B14CA" w:rsidRDefault="007258DF" w:rsidP="006B52DD">
      <w:pPr>
        <w:pStyle w:val="BodyText"/>
        <w:ind w:left="2160" w:hanging="2160"/>
        <w:jc w:val="both"/>
        <w:rPr>
          <w:b/>
          <w:szCs w:val="24"/>
        </w:rPr>
      </w:pPr>
    </w:p>
    <w:p w14:paraId="33FB4ED2" w14:textId="77777777" w:rsidR="007258DF" w:rsidRPr="004B14CA" w:rsidRDefault="007258DF" w:rsidP="006B52DD">
      <w:pPr>
        <w:pStyle w:val="BodyText"/>
        <w:rPr>
          <w:b/>
          <w:szCs w:val="24"/>
        </w:rPr>
      </w:pPr>
    </w:p>
    <w:p w14:paraId="4B0B8FB3" w14:textId="77777777" w:rsidR="007258DF" w:rsidRPr="004B14CA" w:rsidRDefault="007258DF" w:rsidP="006B52DD">
      <w:pPr>
        <w:pStyle w:val="BodyText"/>
        <w:numPr>
          <w:ilvl w:val="0"/>
          <w:numId w:val="2"/>
        </w:numPr>
        <w:jc w:val="both"/>
        <w:rPr>
          <w:szCs w:val="24"/>
        </w:rPr>
      </w:pPr>
      <w:r w:rsidRPr="004B14CA">
        <w:rPr>
          <w:szCs w:val="24"/>
        </w:rPr>
        <w:t xml:space="preserve">Riigihankena osutatav teenus on sõitjate vedu Narva  linna avalikel bussiliinidel kuuel aastal alates hankelepingu sõlmimisest </w:t>
      </w:r>
      <w:r w:rsidR="000F302D">
        <w:t>(orienteeruvalt 01.02.2016 kuni 31.01.2022</w:t>
      </w:r>
      <w:r w:rsidRPr="004B14CA">
        <w:t>)</w:t>
      </w:r>
      <w:r w:rsidRPr="004B14CA">
        <w:rPr>
          <w:szCs w:val="24"/>
        </w:rPr>
        <w:t>, mida vedaja on kohustatud teostama käesoleva hanke dokumentides (edaspidi HD), ühistranspordiseaduses (edaspidi ÜTS), muudes õigusaktides ning avaliku teenindamise lepingus (edaspidi ATL) sätestatud tingimustel ja korras.</w:t>
      </w:r>
    </w:p>
    <w:p w14:paraId="1594B5D3" w14:textId="77777777" w:rsidR="007258DF" w:rsidRPr="004B14CA" w:rsidRDefault="007258DF" w:rsidP="004B14CA">
      <w:pPr>
        <w:pStyle w:val="BodyText"/>
        <w:ind w:left="927"/>
        <w:jc w:val="both"/>
        <w:rPr>
          <w:szCs w:val="24"/>
        </w:rPr>
      </w:pPr>
    </w:p>
    <w:p w14:paraId="0510136F" w14:textId="77777777" w:rsidR="007258DF" w:rsidRPr="004B14CA" w:rsidRDefault="007258DF" w:rsidP="006B52DD">
      <w:pPr>
        <w:pStyle w:val="BodyText"/>
        <w:numPr>
          <w:ilvl w:val="0"/>
          <w:numId w:val="2"/>
        </w:numPr>
        <w:jc w:val="both"/>
        <w:rPr>
          <w:szCs w:val="24"/>
        </w:rPr>
      </w:pPr>
      <w:r w:rsidRPr="004B14CA">
        <w:rPr>
          <w:szCs w:val="24"/>
        </w:rPr>
        <w:t>Pakkumuse aluseks on Narva linna bussiliinide sõiduplaanide (HD Lisa 1 Lisa C sõiduplaanid</w:t>
      </w:r>
      <w:r w:rsidR="00D15078" w:rsidRPr="004B14CA">
        <w:rPr>
          <w:szCs w:val="24"/>
        </w:rPr>
        <w:t xml:space="preserve"> (talvine ja suvine)</w:t>
      </w:r>
      <w:r w:rsidRPr="004B14CA">
        <w:rPr>
          <w:szCs w:val="24"/>
        </w:rPr>
        <w:t xml:space="preserve">) kohane veomaht hinnanguliselt 706 000 liinikilomeetrit aastas </w:t>
      </w:r>
      <w:r w:rsidR="00D15078" w:rsidRPr="004B14CA">
        <w:rPr>
          <w:szCs w:val="24"/>
        </w:rPr>
        <w:t>8</w:t>
      </w:r>
      <w:r w:rsidRPr="004B14CA">
        <w:rPr>
          <w:szCs w:val="24"/>
        </w:rPr>
        <w:t xml:space="preserve">-l liinil. </w:t>
      </w:r>
      <w:r w:rsidRPr="004B14CA">
        <w:t>Tellijal on õigus lepingu kestel hanke mahtu muuta kuni 20%.</w:t>
      </w:r>
    </w:p>
    <w:p w14:paraId="54C62A24" w14:textId="77777777" w:rsidR="007258DF" w:rsidRPr="004B14CA" w:rsidRDefault="007258DF" w:rsidP="004B14CA">
      <w:pPr>
        <w:pStyle w:val="BodyText"/>
        <w:jc w:val="both"/>
        <w:rPr>
          <w:szCs w:val="24"/>
        </w:rPr>
      </w:pPr>
    </w:p>
    <w:p w14:paraId="514B9659" w14:textId="77777777" w:rsidR="007258DF" w:rsidRPr="004B14CA" w:rsidRDefault="007258DF" w:rsidP="006B52DD">
      <w:pPr>
        <w:pStyle w:val="BodyText"/>
        <w:numPr>
          <w:ilvl w:val="0"/>
          <w:numId w:val="2"/>
        </w:numPr>
        <w:jc w:val="both"/>
        <w:rPr>
          <w:szCs w:val="24"/>
        </w:rPr>
      </w:pPr>
      <w:r w:rsidRPr="004B14CA">
        <w:t>Vedaja kohustub liiniveo teostamisel järgima Narva Linnavolikogu poolt ühistranspordiseaduse alusel kehtestatud sõidupileti hindu ja sõidusoodustusi (HD Lisa</w:t>
      </w:r>
      <w:r w:rsidR="00D15078" w:rsidRPr="004B14CA">
        <w:t xml:space="preserve"> </w:t>
      </w:r>
      <w:r w:rsidRPr="004B14CA">
        <w:t>1 Lisa A), samuti Vabariigi Valitsuse poolt kehtestatud sõidusoodustusi. Piletihindade ja sõidusoodustuste muutmine toimub ühistranspordi seaduses sätestatud korras.</w:t>
      </w:r>
    </w:p>
    <w:p w14:paraId="5BD3A40E" w14:textId="77777777" w:rsidR="007258DF" w:rsidRPr="004B14CA" w:rsidRDefault="007258DF" w:rsidP="004B14CA">
      <w:pPr>
        <w:pStyle w:val="BodyText"/>
        <w:ind w:left="851" w:hanging="284"/>
        <w:jc w:val="both"/>
      </w:pPr>
      <w:r w:rsidRPr="004B14CA">
        <w:tab/>
        <w:t xml:space="preserve">Vedaja kohustub vedama kõiki õpilasi vanuses kuni 19.a. (k.a) tasuta perioodil 01.09-20.06. Tasuta sõidu õigust tõendavaks dokumendiks on õpilaspilet. </w:t>
      </w:r>
    </w:p>
    <w:p w14:paraId="6149911D" w14:textId="77777777" w:rsidR="007258DF" w:rsidRPr="004B14CA" w:rsidRDefault="007258DF" w:rsidP="004B14CA">
      <w:pPr>
        <w:pStyle w:val="BodyText"/>
        <w:ind w:left="851" w:hanging="284"/>
        <w:jc w:val="both"/>
      </w:pPr>
    </w:p>
    <w:p w14:paraId="5E50F22E" w14:textId="77777777" w:rsidR="007258DF" w:rsidRPr="004B14CA" w:rsidRDefault="007258DF" w:rsidP="006B52DD">
      <w:pPr>
        <w:pStyle w:val="BodyText"/>
        <w:numPr>
          <w:ilvl w:val="0"/>
          <w:numId w:val="2"/>
        </w:numPr>
        <w:jc w:val="both"/>
        <w:rPr>
          <w:szCs w:val="24"/>
        </w:rPr>
      </w:pPr>
      <w:r w:rsidRPr="004B14CA">
        <w:rPr>
          <w:szCs w:val="24"/>
        </w:rPr>
        <w:t>Tellija täiendav informatsioon 2014. aasta piletitulu kohta</w:t>
      </w:r>
      <w:r w:rsidRPr="004B14CA" w:rsidDel="00B208BB">
        <w:rPr>
          <w:szCs w:val="24"/>
        </w:rPr>
        <w:t xml:space="preserve"> </w:t>
      </w:r>
      <w:r w:rsidRPr="004B14CA">
        <w:rPr>
          <w:szCs w:val="24"/>
        </w:rPr>
        <w:t xml:space="preserve">on esitatud HD Lisa 1 Lisas B  Täpne liinikilomeetrite maht sõltub igal aastal konkreetsete nädalapäevade arvust aastas, riiklike pühade sattumisest konkreetsetele nädalapäevadele ja sõiduplaanide muudatustest. </w:t>
      </w:r>
    </w:p>
    <w:p w14:paraId="6267B716" w14:textId="77777777" w:rsidR="007258DF" w:rsidRPr="004B14CA" w:rsidRDefault="007258DF" w:rsidP="004B14CA">
      <w:pPr>
        <w:pStyle w:val="BodyText"/>
        <w:ind w:left="927"/>
        <w:jc w:val="both"/>
        <w:rPr>
          <w:szCs w:val="24"/>
        </w:rPr>
      </w:pPr>
    </w:p>
    <w:p w14:paraId="3FE7A1CE" w14:textId="77777777" w:rsidR="007258DF" w:rsidRPr="004B14CA" w:rsidRDefault="007258DF" w:rsidP="006B52DD">
      <w:pPr>
        <w:pStyle w:val="BodyText"/>
        <w:numPr>
          <w:ilvl w:val="0"/>
          <w:numId w:val="2"/>
        </w:numPr>
        <w:jc w:val="both"/>
        <w:rPr>
          <w:szCs w:val="24"/>
        </w:rPr>
      </w:pPr>
      <w:r w:rsidRPr="004B14CA">
        <w:rPr>
          <w:szCs w:val="24"/>
        </w:rPr>
        <w:t>Riigihanke teostamise kvaliteedi tagamiseks peab vedaja:</w:t>
      </w:r>
    </w:p>
    <w:p w14:paraId="34373B5F" w14:textId="77777777" w:rsidR="007258DF" w:rsidRPr="004B14CA" w:rsidRDefault="007258DF" w:rsidP="006B52DD">
      <w:pPr>
        <w:pStyle w:val="BodyText"/>
        <w:numPr>
          <w:ilvl w:val="1"/>
          <w:numId w:val="2"/>
        </w:numPr>
        <w:jc w:val="both"/>
      </w:pPr>
      <w:r w:rsidRPr="004B14CA">
        <w:rPr>
          <w:szCs w:val="24"/>
        </w:rPr>
        <w:t>omandis olema või tal peab olema võimalus kasutada avaliku liiniveo teostamiseks Narva liinidel busse, mis on konstruktsioonilt sobilikud Eesti klimaatilistes tingimustes tõrgeteta kasutamiseks, vastavad majandus- ja kommunikatsiooniministri 26.05.2004 määruses nr 141 „Sõitjate bussiliiniveo, bussijuhuveo, taksoveo ja pagasiveo üldeeskiri” ning majandus- ja kommunikatsiooniministri 13.06.2011 määruses nr 42 „Mootorsõiduki ja selle haagise tehnonõuded ning nõuded varustusele“ sätestatud nõuetele;</w:t>
      </w:r>
    </w:p>
    <w:p w14:paraId="45ED75B1" w14:textId="0A59B125" w:rsidR="007258DF" w:rsidRPr="004B14CA" w:rsidRDefault="007258DF" w:rsidP="006B52DD">
      <w:pPr>
        <w:pStyle w:val="BodyText"/>
        <w:numPr>
          <w:ilvl w:val="1"/>
          <w:numId w:val="2"/>
        </w:numPr>
        <w:jc w:val="both"/>
      </w:pPr>
      <w:r w:rsidRPr="004B14CA">
        <w:t xml:space="preserve">vedaja poolt kasutatavad </w:t>
      </w:r>
      <w:r w:rsidR="00130A69" w:rsidRPr="004B14CA">
        <w:t xml:space="preserve">madalapõhjalised </w:t>
      </w:r>
      <w:r w:rsidR="00130A69">
        <w:t>bussid peavad olema</w:t>
      </w:r>
      <w:r w:rsidRPr="004B14CA">
        <w:t xml:space="preserve"> ratastooliga sisenemiseks kohandatud. Sõidukijuht on kohustatud hoolikalt jälgima puudega isikuid bussi sisenemisel ja väljumisel ning neid abistama kui viimased seda soovivad. </w:t>
      </w:r>
      <w:proofErr w:type="spellStart"/>
      <w:r w:rsidRPr="004B14CA">
        <w:rPr>
          <w:lang w:val="fi-FI"/>
        </w:rPr>
        <w:t>Madalapõhjaliseks</w:t>
      </w:r>
      <w:proofErr w:type="spellEnd"/>
      <w:r w:rsidRPr="004B14CA">
        <w:rPr>
          <w:lang w:val="fi-FI"/>
        </w:rPr>
        <w:t xml:space="preserve"> </w:t>
      </w:r>
      <w:proofErr w:type="spellStart"/>
      <w:r w:rsidRPr="004B14CA">
        <w:rPr>
          <w:lang w:val="fi-FI"/>
        </w:rPr>
        <w:t>loetak</w:t>
      </w:r>
      <w:r w:rsidR="000F302D">
        <w:rPr>
          <w:lang w:val="fi-FI"/>
        </w:rPr>
        <w:t>se</w:t>
      </w:r>
      <w:proofErr w:type="spellEnd"/>
      <w:r w:rsidR="000F302D">
        <w:rPr>
          <w:lang w:val="fi-FI"/>
        </w:rPr>
        <w:t xml:space="preserve"> </w:t>
      </w:r>
      <w:proofErr w:type="spellStart"/>
      <w:r w:rsidR="000F302D">
        <w:rPr>
          <w:lang w:val="fi-FI"/>
        </w:rPr>
        <w:t>buss</w:t>
      </w:r>
      <w:proofErr w:type="spellEnd"/>
      <w:r w:rsidR="000F302D">
        <w:rPr>
          <w:lang w:val="fi-FI"/>
        </w:rPr>
        <w:t xml:space="preserve">, </w:t>
      </w:r>
      <w:proofErr w:type="spellStart"/>
      <w:r w:rsidR="000F302D">
        <w:rPr>
          <w:lang w:val="fi-FI"/>
        </w:rPr>
        <w:t>millel</w:t>
      </w:r>
      <w:proofErr w:type="spellEnd"/>
      <w:r w:rsidR="000F302D">
        <w:rPr>
          <w:lang w:val="fi-FI"/>
        </w:rPr>
        <w:t xml:space="preserve"> on </w:t>
      </w:r>
      <w:proofErr w:type="spellStart"/>
      <w:r w:rsidR="000F302D">
        <w:rPr>
          <w:lang w:val="fi-FI"/>
        </w:rPr>
        <w:t>vähemalt</w:t>
      </w:r>
      <w:proofErr w:type="spellEnd"/>
      <w:r w:rsidR="000F302D">
        <w:rPr>
          <w:lang w:val="fi-FI"/>
        </w:rPr>
        <w:t xml:space="preserve"> </w:t>
      </w:r>
      <w:proofErr w:type="spellStart"/>
      <w:r w:rsidR="000F302D">
        <w:rPr>
          <w:lang w:val="fi-FI"/>
        </w:rPr>
        <w:t>üks</w:t>
      </w:r>
      <w:proofErr w:type="spellEnd"/>
      <w:r w:rsidR="000F302D">
        <w:rPr>
          <w:lang w:val="fi-FI"/>
        </w:rPr>
        <w:t xml:space="preserve"> </w:t>
      </w:r>
      <w:proofErr w:type="spellStart"/>
      <w:r w:rsidR="000F302D">
        <w:rPr>
          <w:lang w:val="fi-FI"/>
        </w:rPr>
        <w:t>uks</w:t>
      </w:r>
      <w:proofErr w:type="spellEnd"/>
      <w:r w:rsidRPr="004B14CA">
        <w:rPr>
          <w:lang w:val="fi-FI"/>
        </w:rPr>
        <w:t xml:space="preserve"> bussi </w:t>
      </w:r>
      <w:proofErr w:type="spellStart"/>
      <w:r w:rsidRPr="004B14CA">
        <w:rPr>
          <w:lang w:val="fi-FI"/>
        </w:rPr>
        <w:t>madalapõhjalises</w:t>
      </w:r>
      <w:proofErr w:type="spellEnd"/>
      <w:r w:rsidRPr="004B14CA">
        <w:rPr>
          <w:lang w:val="fi-FI"/>
        </w:rPr>
        <w:t xml:space="preserve"> </w:t>
      </w:r>
      <w:proofErr w:type="spellStart"/>
      <w:r w:rsidRPr="004B14CA">
        <w:rPr>
          <w:lang w:val="fi-FI"/>
        </w:rPr>
        <w:t>osas</w:t>
      </w:r>
      <w:proofErr w:type="spellEnd"/>
      <w:r w:rsidRPr="004B14CA">
        <w:rPr>
          <w:lang w:val="fi-FI"/>
        </w:rPr>
        <w:t xml:space="preserve">. </w:t>
      </w:r>
      <w:proofErr w:type="spellStart"/>
      <w:r w:rsidRPr="004B14CA">
        <w:rPr>
          <w:lang w:val="fi-FI"/>
        </w:rPr>
        <w:t>Bussis</w:t>
      </w:r>
      <w:proofErr w:type="spellEnd"/>
      <w:r w:rsidRPr="004B14CA">
        <w:rPr>
          <w:lang w:val="fi-FI"/>
        </w:rPr>
        <w:t xml:space="preserve"> </w:t>
      </w:r>
      <w:proofErr w:type="spellStart"/>
      <w:r w:rsidRPr="004B14CA">
        <w:rPr>
          <w:lang w:val="fi-FI"/>
        </w:rPr>
        <w:t>peab</w:t>
      </w:r>
      <w:proofErr w:type="spellEnd"/>
      <w:r w:rsidRPr="004B14CA">
        <w:rPr>
          <w:lang w:val="fi-FI"/>
        </w:rPr>
        <w:t xml:space="preserve"> olema </w:t>
      </w:r>
      <w:proofErr w:type="spellStart"/>
      <w:r w:rsidRPr="004B14CA">
        <w:rPr>
          <w:lang w:val="fi-FI"/>
        </w:rPr>
        <w:t>ratastooli</w:t>
      </w:r>
      <w:proofErr w:type="spellEnd"/>
      <w:r w:rsidRPr="004B14CA">
        <w:rPr>
          <w:lang w:val="fi-FI"/>
        </w:rPr>
        <w:t xml:space="preserve"> </w:t>
      </w:r>
      <w:proofErr w:type="spellStart"/>
      <w:r w:rsidRPr="004B14CA">
        <w:rPr>
          <w:lang w:val="fi-FI"/>
        </w:rPr>
        <w:t>või</w:t>
      </w:r>
      <w:proofErr w:type="spellEnd"/>
      <w:r w:rsidRPr="004B14CA">
        <w:rPr>
          <w:lang w:val="fi-FI"/>
        </w:rPr>
        <w:t xml:space="preserve"> </w:t>
      </w:r>
      <w:proofErr w:type="spellStart"/>
      <w:r w:rsidRPr="004B14CA">
        <w:rPr>
          <w:lang w:val="fi-FI"/>
        </w:rPr>
        <w:t>lapsevankri</w:t>
      </w:r>
      <w:proofErr w:type="spellEnd"/>
      <w:r w:rsidRPr="004B14CA">
        <w:rPr>
          <w:lang w:val="fi-FI"/>
        </w:rPr>
        <w:t xml:space="preserve"> </w:t>
      </w:r>
      <w:proofErr w:type="spellStart"/>
      <w:r w:rsidRPr="004B14CA">
        <w:rPr>
          <w:lang w:val="fi-FI"/>
        </w:rPr>
        <w:t>kinnitamise</w:t>
      </w:r>
      <w:proofErr w:type="spellEnd"/>
      <w:r w:rsidRPr="004B14CA">
        <w:rPr>
          <w:lang w:val="fi-FI"/>
        </w:rPr>
        <w:t xml:space="preserve"> </w:t>
      </w:r>
      <w:proofErr w:type="spellStart"/>
      <w:r w:rsidRPr="004B14CA">
        <w:rPr>
          <w:lang w:val="fi-FI"/>
        </w:rPr>
        <w:t>võimalus</w:t>
      </w:r>
      <w:proofErr w:type="spellEnd"/>
      <w:r w:rsidRPr="004B14CA">
        <w:rPr>
          <w:lang w:val="fi-FI"/>
        </w:rPr>
        <w:t>.</w:t>
      </w:r>
    </w:p>
    <w:p w14:paraId="41C8DA65" w14:textId="77777777" w:rsidR="007258DF" w:rsidRPr="004B14CA" w:rsidRDefault="007258DF" w:rsidP="006B52DD">
      <w:pPr>
        <w:pStyle w:val="BodyText"/>
        <w:numPr>
          <w:ilvl w:val="1"/>
          <w:numId w:val="2"/>
        </w:numPr>
        <w:jc w:val="both"/>
        <w:rPr>
          <w:i/>
        </w:rPr>
      </w:pPr>
      <w:r w:rsidRPr="004B14CA">
        <w:t xml:space="preserve">lepingu täitmiseks peab vedajal olema (lisaks tehnilise kirjelduse punktis 5 d toodud bussidele) 10   ( + vähemalt 2 asendusbussi) M3 kategooria I- klassi linnaliinide veoks sobivate bussi, milles peab olema minimaalselt 75 kohta (sh </w:t>
      </w:r>
      <w:r w:rsidRPr="004B14CA">
        <w:lastRenderedPageBreak/>
        <w:t>istekohti 25-35) ja mille pikkus jääb vahemikku 11 000 mm – 12 000 mm. Bussil peab olema vähemalt</w:t>
      </w:r>
      <w:r w:rsidR="00987807">
        <w:t xml:space="preserve"> kolm kahele poole avanevat ust</w:t>
      </w:r>
      <w:r w:rsidRPr="004B14CA">
        <w:t xml:space="preserve">. </w:t>
      </w:r>
    </w:p>
    <w:p w14:paraId="516F3F63" w14:textId="77777777" w:rsidR="007258DF" w:rsidRPr="000F302D" w:rsidRDefault="007258DF" w:rsidP="006B52DD">
      <w:pPr>
        <w:pStyle w:val="BodyText"/>
        <w:numPr>
          <w:ilvl w:val="1"/>
          <w:numId w:val="2"/>
        </w:numPr>
        <w:jc w:val="both"/>
      </w:pPr>
      <w:r w:rsidRPr="000F302D">
        <w:t>ATL-i sõlminud edukale pakkujale antakse Maanteeameti poolt ühistranspordiseaduse § 10 lg 4 ja riigivaraseaduse riigivara kasutusse andmise sätete alusel ATL täitmiseks kasutada 5 MAN Lions City BA21K109 bussi.</w:t>
      </w:r>
    </w:p>
    <w:p w14:paraId="33DFABFB" w14:textId="77777777" w:rsidR="007258DF" w:rsidRPr="004B14CA" w:rsidRDefault="007258DF" w:rsidP="006B52DD">
      <w:pPr>
        <w:pStyle w:val="BodyText"/>
        <w:numPr>
          <w:ilvl w:val="1"/>
          <w:numId w:val="2"/>
        </w:numPr>
        <w:jc w:val="both"/>
      </w:pPr>
      <w:r w:rsidRPr="004B14CA">
        <w:t>Sõitjate vedu peab korraldama nende bussidega, mille loetelu on Hankijale</w:t>
      </w:r>
    </w:p>
    <w:p w14:paraId="26D58F0E" w14:textId="77777777" w:rsidR="007258DF" w:rsidRPr="004B14CA" w:rsidRDefault="007258DF" w:rsidP="006B52DD">
      <w:pPr>
        <w:pStyle w:val="BodyText"/>
        <w:ind w:left="993"/>
        <w:jc w:val="both"/>
      </w:pPr>
      <w:r w:rsidRPr="004B14CA">
        <w:t xml:space="preserve">      esitatud vastavalt HD-le. Lepingu täitmise perioodil võib põhjendatud vajaduse </w:t>
      </w:r>
    </w:p>
    <w:p w14:paraId="69DDE1E0" w14:textId="77777777" w:rsidR="007258DF" w:rsidRPr="004B14CA" w:rsidRDefault="007258DF" w:rsidP="006B52DD">
      <w:pPr>
        <w:pStyle w:val="BodyText"/>
        <w:ind w:left="993"/>
        <w:jc w:val="both"/>
        <w:rPr>
          <w:lang w:val="fi-FI"/>
        </w:rPr>
      </w:pPr>
      <w:r w:rsidRPr="004B14CA">
        <w:t xml:space="preserve">      </w:t>
      </w:r>
      <w:proofErr w:type="spellStart"/>
      <w:r w:rsidRPr="004B14CA">
        <w:rPr>
          <w:lang w:val="fi-FI"/>
        </w:rPr>
        <w:t>korral</w:t>
      </w:r>
      <w:proofErr w:type="spellEnd"/>
      <w:r w:rsidRPr="004B14CA">
        <w:rPr>
          <w:lang w:val="fi-FI"/>
        </w:rPr>
        <w:t xml:space="preserve"> </w:t>
      </w:r>
      <w:proofErr w:type="spellStart"/>
      <w:r w:rsidRPr="004B14CA">
        <w:rPr>
          <w:lang w:val="fi-FI"/>
        </w:rPr>
        <w:t>busse</w:t>
      </w:r>
      <w:proofErr w:type="spellEnd"/>
      <w:r w:rsidRPr="004B14CA">
        <w:rPr>
          <w:lang w:val="fi-FI"/>
        </w:rPr>
        <w:t xml:space="preserve"> </w:t>
      </w:r>
      <w:proofErr w:type="spellStart"/>
      <w:r w:rsidRPr="004B14CA">
        <w:rPr>
          <w:lang w:val="fi-FI"/>
        </w:rPr>
        <w:t>samaväärsete</w:t>
      </w:r>
      <w:proofErr w:type="spellEnd"/>
      <w:r w:rsidRPr="004B14CA">
        <w:rPr>
          <w:lang w:val="fi-FI"/>
        </w:rPr>
        <w:t xml:space="preserve"> </w:t>
      </w:r>
      <w:proofErr w:type="spellStart"/>
      <w:r w:rsidRPr="004B14CA">
        <w:rPr>
          <w:lang w:val="fi-FI"/>
        </w:rPr>
        <w:t>vastu</w:t>
      </w:r>
      <w:proofErr w:type="spellEnd"/>
      <w:r w:rsidRPr="004B14CA">
        <w:rPr>
          <w:lang w:val="fi-FI"/>
        </w:rPr>
        <w:t xml:space="preserve"> </w:t>
      </w:r>
      <w:proofErr w:type="spellStart"/>
      <w:r w:rsidRPr="004B14CA">
        <w:rPr>
          <w:lang w:val="fi-FI"/>
        </w:rPr>
        <w:t>välja</w:t>
      </w:r>
      <w:proofErr w:type="spellEnd"/>
      <w:r w:rsidRPr="004B14CA">
        <w:rPr>
          <w:lang w:val="fi-FI"/>
        </w:rPr>
        <w:t xml:space="preserve"> </w:t>
      </w:r>
      <w:proofErr w:type="spellStart"/>
      <w:r w:rsidRPr="004B14CA">
        <w:rPr>
          <w:lang w:val="fi-FI"/>
        </w:rPr>
        <w:t>vahetada</w:t>
      </w:r>
      <w:proofErr w:type="spellEnd"/>
      <w:r w:rsidRPr="004B14CA">
        <w:rPr>
          <w:lang w:val="fi-FI"/>
        </w:rPr>
        <w:t xml:space="preserve"> </w:t>
      </w:r>
      <w:proofErr w:type="spellStart"/>
      <w:r w:rsidRPr="004B14CA">
        <w:rPr>
          <w:lang w:val="fi-FI"/>
        </w:rPr>
        <w:t>üksnes</w:t>
      </w:r>
      <w:proofErr w:type="spellEnd"/>
      <w:r w:rsidRPr="004B14CA">
        <w:rPr>
          <w:lang w:val="fi-FI"/>
        </w:rPr>
        <w:t xml:space="preserve"> </w:t>
      </w:r>
      <w:proofErr w:type="spellStart"/>
      <w:r w:rsidRPr="004B14CA">
        <w:rPr>
          <w:lang w:val="fi-FI"/>
        </w:rPr>
        <w:t>Hankija</w:t>
      </w:r>
      <w:proofErr w:type="spellEnd"/>
      <w:r w:rsidRPr="004B14CA">
        <w:rPr>
          <w:lang w:val="fi-FI"/>
        </w:rPr>
        <w:t xml:space="preserve"> </w:t>
      </w:r>
      <w:proofErr w:type="spellStart"/>
      <w:r w:rsidRPr="004B14CA">
        <w:rPr>
          <w:lang w:val="fi-FI"/>
        </w:rPr>
        <w:t>eelneval</w:t>
      </w:r>
      <w:proofErr w:type="spellEnd"/>
      <w:r w:rsidRPr="004B14CA">
        <w:rPr>
          <w:lang w:val="fi-FI"/>
        </w:rPr>
        <w:t xml:space="preserve"> </w:t>
      </w:r>
    </w:p>
    <w:p w14:paraId="002F4DC2" w14:textId="77777777" w:rsidR="007258DF" w:rsidRPr="004B14CA" w:rsidRDefault="007258DF" w:rsidP="006B52DD">
      <w:pPr>
        <w:pStyle w:val="BodyText"/>
        <w:ind w:left="993"/>
        <w:jc w:val="both"/>
        <w:rPr>
          <w:lang w:val="fi-FI"/>
        </w:rPr>
      </w:pPr>
      <w:r w:rsidRPr="004B14CA">
        <w:rPr>
          <w:lang w:val="fi-FI"/>
        </w:rPr>
        <w:t xml:space="preserve">      </w:t>
      </w:r>
      <w:proofErr w:type="spellStart"/>
      <w:r w:rsidRPr="004B14CA">
        <w:rPr>
          <w:lang w:val="fi-FI"/>
        </w:rPr>
        <w:t>kirjalikul</w:t>
      </w:r>
      <w:proofErr w:type="spellEnd"/>
      <w:r w:rsidRPr="004B14CA">
        <w:rPr>
          <w:lang w:val="fi-FI"/>
        </w:rPr>
        <w:t xml:space="preserve"> </w:t>
      </w:r>
      <w:proofErr w:type="spellStart"/>
      <w:r w:rsidRPr="004B14CA">
        <w:rPr>
          <w:lang w:val="fi-FI"/>
        </w:rPr>
        <w:t>loal</w:t>
      </w:r>
      <w:proofErr w:type="spellEnd"/>
      <w:r w:rsidRPr="004B14CA">
        <w:rPr>
          <w:lang w:val="fi-FI"/>
        </w:rPr>
        <w:t>;</w:t>
      </w:r>
    </w:p>
    <w:p w14:paraId="31C6B6DC" w14:textId="2DED8001" w:rsidR="007258DF" w:rsidRPr="004B14CA" w:rsidRDefault="007258DF" w:rsidP="006B52DD">
      <w:pPr>
        <w:pStyle w:val="BodyText"/>
        <w:numPr>
          <w:ilvl w:val="1"/>
          <w:numId w:val="2"/>
        </w:numPr>
        <w:jc w:val="both"/>
      </w:pPr>
      <w:r w:rsidRPr="004B14CA">
        <w:t>mitte ühegi sõitjaveoks kasutatava bussi vanus</w:t>
      </w:r>
      <w:r w:rsidR="00130A69">
        <w:t xml:space="preserve"> (väljaarvatud punktis 5d nimetatud bussid)</w:t>
      </w:r>
      <w:r w:rsidRPr="004B14CA">
        <w:t xml:space="preserve"> ei tohi Lepingu täitmise perioodil ületada 8 aastat arvates  Riikliku ühistranspordiregistri sõidukikaardile kantud sõiduki registreerimise aastast. </w:t>
      </w:r>
    </w:p>
    <w:p w14:paraId="2F61F648" w14:textId="77777777" w:rsidR="007258DF" w:rsidRPr="004B14CA" w:rsidRDefault="007258DF" w:rsidP="006B52DD">
      <w:pPr>
        <w:pStyle w:val="BodyText"/>
        <w:numPr>
          <w:ilvl w:val="1"/>
          <w:numId w:val="2"/>
        </w:numPr>
        <w:jc w:val="both"/>
      </w:pPr>
      <w:r w:rsidRPr="004B14CA">
        <w:rPr>
          <w:szCs w:val="24"/>
        </w:rPr>
        <w:t xml:space="preserve">täitma järgmised nõuded pakutavatele ja lepingu täitmisel kasutatavatele bussidele: </w:t>
      </w:r>
    </w:p>
    <w:p w14:paraId="5C3200A5" w14:textId="77777777" w:rsidR="007258DF" w:rsidRPr="004B14CA" w:rsidRDefault="007258DF" w:rsidP="006B52DD">
      <w:pPr>
        <w:pStyle w:val="BodyText"/>
        <w:ind w:left="993"/>
        <w:jc w:val="both"/>
      </w:pPr>
    </w:p>
    <w:p w14:paraId="054FA7A4" w14:textId="77777777" w:rsidR="007258DF" w:rsidRPr="004B14CA" w:rsidRDefault="007258DF" w:rsidP="006B52DD">
      <w:pPr>
        <w:pStyle w:val="NormalWeb"/>
        <w:numPr>
          <w:ilvl w:val="0"/>
          <w:numId w:val="3"/>
        </w:numPr>
        <w:spacing w:before="0" w:after="0" w:afterAutospacing="0"/>
        <w:rPr>
          <w:lang w:val="fi-FI"/>
        </w:rPr>
      </w:pPr>
      <w:r w:rsidRPr="004B14CA">
        <w:rPr>
          <w:lang w:val="fi-FI"/>
        </w:rPr>
        <w:t>olema M</w:t>
      </w:r>
      <w:r w:rsidRPr="004B14CA">
        <w:rPr>
          <w:sz w:val="15"/>
          <w:szCs w:val="15"/>
          <w:lang w:val="fi-FI"/>
        </w:rPr>
        <w:t xml:space="preserve">3 </w:t>
      </w:r>
      <w:proofErr w:type="spellStart"/>
      <w:r w:rsidRPr="004B14CA">
        <w:rPr>
          <w:lang w:val="fi-FI"/>
        </w:rPr>
        <w:t>kategooria</w:t>
      </w:r>
      <w:proofErr w:type="spellEnd"/>
      <w:r w:rsidRPr="004B14CA">
        <w:rPr>
          <w:lang w:val="fi-FI"/>
        </w:rPr>
        <w:t xml:space="preserve"> </w:t>
      </w:r>
      <w:proofErr w:type="spellStart"/>
      <w:r w:rsidRPr="004B14CA">
        <w:rPr>
          <w:lang w:val="fi-FI"/>
        </w:rPr>
        <w:t>I-klassi</w:t>
      </w:r>
      <w:proofErr w:type="spellEnd"/>
      <w:r w:rsidRPr="004B14CA">
        <w:rPr>
          <w:lang w:val="fi-FI"/>
        </w:rPr>
        <w:t xml:space="preserve"> </w:t>
      </w:r>
      <w:proofErr w:type="spellStart"/>
      <w:r w:rsidRPr="004B14CA">
        <w:rPr>
          <w:lang w:val="fi-FI"/>
        </w:rPr>
        <w:t>nõuete</w:t>
      </w:r>
      <w:proofErr w:type="spellEnd"/>
      <w:r w:rsidRPr="004B14CA">
        <w:rPr>
          <w:lang w:val="fi-FI"/>
        </w:rPr>
        <w:t xml:space="preserve"> </w:t>
      </w:r>
      <w:proofErr w:type="spellStart"/>
      <w:r w:rsidRPr="004B14CA">
        <w:rPr>
          <w:lang w:val="fi-FI"/>
        </w:rPr>
        <w:t>kohased</w:t>
      </w:r>
      <w:proofErr w:type="spellEnd"/>
      <w:r w:rsidRPr="004B14CA">
        <w:rPr>
          <w:lang w:val="fi-FI"/>
        </w:rPr>
        <w:t xml:space="preserve"> (</w:t>
      </w:r>
      <w:proofErr w:type="spellStart"/>
      <w:r w:rsidRPr="004B14CA">
        <w:rPr>
          <w:lang w:val="fi-FI"/>
        </w:rPr>
        <w:t>vastavalt</w:t>
      </w:r>
      <w:proofErr w:type="spellEnd"/>
      <w:r w:rsidRPr="004B14CA">
        <w:rPr>
          <w:lang w:val="fi-FI"/>
        </w:rPr>
        <w:t xml:space="preserve"> </w:t>
      </w:r>
      <w:proofErr w:type="spellStart"/>
      <w:r w:rsidR="00EF20F3" w:rsidRPr="004B14CA">
        <w:rPr>
          <w:lang w:val="fi-FI"/>
        </w:rPr>
        <w:t>majandus-</w:t>
      </w:r>
      <w:proofErr w:type="spellEnd"/>
      <w:r w:rsidR="00EF20F3" w:rsidRPr="004B14CA">
        <w:rPr>
          <w:lang w:val="fi-FI"/>
        </w:rPr>
        <w:t xml:space="preserve"> ja </w:t>
      </w:r>
      <w:proofErr w:type="spellStart"/>
      <w:r w:rsidR="00EF20F3" w:rsidRPr="004B14CA">
        <w:rPr>
          <w:lang w:val="fi-FI"/>
        </w:rPr>
        <w:t>kommunikatsiooniministri</w:t>
      </w:r>
      <w:proofErr w:type="spellEnd"/>
      <w:r w:rsidRPr="004B14CA">
        <w:rPr>
          <w:lang w:val="fi-FI"/>
        </w:rPr>
        <w:t xml:space="preserve"> </w:t>
      </w:r>
      <w:r w:rsidR="00EF20F3" w:rsidRPr="004B14CA">
        <w:rPr>
          <w:lang w:val="fi-FI"/>
        </w:rPr>
        <w:t>13</w:t>
      </w:r>
      <w:r w:rsidRPr="004B14CA">
        <w:rPr>
          <w:lang w:val="fi-FI"/>
        </w:rPr>
        <w:t xml:space="preserve">. </w:t>
      </w:r>
      <w:proofErr w:type="spellStart"/>
      <w:r w:rsidR="00EF20F3" w:rsidRPr="004B14CA">
        <w:rPr>
          <w:lang w:val="fi-FI"/>
        </w:rPr>
        <w:t>juuni</w:t>
      </w:r>
      <w:proofErr w:type="spellEnd"/>
      <w:r w:rsidRPr="004B14CA">
        <w:rPr>
          <w:lang w:val="fi-FI"/>
        </w:rPr>
        <w:t xml:space="preserve"> 20</w:t>
      </w:r>
      <w:r w:rsidR="00EF20F3" w:rsidRPr="004B14CA">
        <w:rPr>
          <w:lang w:val="fi-FI"/>
        </w:rPr>
        <w:t>11</w:t>
      </w:r>
      <w:r w:rsidRPr="004B14CA">
        <w:rPr>
          <w:lang w:val="fi-FI"/>
        </w:rPr>
        <w:t xml:space="preserve">. a </w:t>
      </w:r>
      <w:proofErr w:type="spellStart"/>
      <w:r w:rsidRPr="004B14CA">
        <w:rPr>
          <w:lang w:val="fi-FI"/>
        </w:rPr>
        <w:t>määrusele</w:t>
      </w:r>
      <w:proofErr w:type="spellEnd"/>
      <w:r w:rsidRPr="004B14CA">
        <w:rPr>
          <w:lang w:val="fi-FI"/>
        </w:rPr>
        <w:t xml:space="preserve"> </w:t>
      </w:r>
      <w:proofErr w:type="spellStart"/>
      <w:r w:rsidRPr="004B14CA">
        <w:rPr>
          <w:lang w:val="fi-FI"/>
        </w:rPr>
        <w:t>nr</w:t>
      </w:r>
      <w:proofErr w:type="spellEnd"/>
      <w:r w:rsidRPr="004B14CA">
        <w:rPr>
          <w:lang w:val="fi-FI"/>
        </w:rPr>
        <w:t xml:space="preserve"> </w:t>
      </w:r>
      <w:r w:rsidR="00EF20F3" w:rsidRPr="004B14CA">
        <w:rPr>
          <w:lang w:val="fi-FI"/>
        </w:rPr>
        <w:t>42</w:t>
      </w:r>
      <w:r w:rsidRPr="004B14CA">
        <w:rPr>
          <w:lang w:val="fi-FI"/>
        </w:rPr>
        <w:t xml:space="preserve"> “</w:t>
      </w:r>
      <w:proofErr w:type="spellStart"/>
      <w:r w:rsidRPr="004B14CA">
        <w:rPr>
          <w:lang w:val="fi-FI"/>
        </w:rPr>
        <w:t>Mootorsõiduki</w:t>
      </w:r>
      <w:proofErr w:type="spellEnd"/>
      <w:r w:rsidRPr="004B14CA">
        <w:rPr>
          <w:lang w:val="fi-FI"/>
        </w:rPr>
        <w:t xml:space="preserve"> ja </w:t>
      </w:r>
      <w:proofErr w:type="spellStart"/>
      <w:r w:rsidRPr="004B14CA">
        <w:rPr>
          <w:lang w:val="fi-FI"/>
        </w:rPr>
        <w:t>selle</w:t>
      </w:r>
      <w:proofErr w:type="spellEnd"/>
      <w:r w:rsidRPr="004B14CA">
        <w:rPr>
          <w:lang w:val="fi-FI"/>
        </w:rPr>
        <w:t xml:space="preserve"> </w:t>
      </w:r>
      <w:proofErr w:type="spellStart"/>
      <w:r w:rsidRPr="004B14CA">
        <w:rPr>
          <w:lang w:val="fi-FI"/>
        </w:rPr>
        <w:t>haagise</w:t>
      </w:r>
      <w:proofErr w:type="spellEnd"/>
      <w:r w:rsidRPr="004B14CA">
        <w:rPr>
          <w:lang w:val="fi-FI"/>
        </w:rPr>
        <w:t xml:space="preserve"> </w:t>
      </w:r>
      <w:proofErr w:type="spellStart"/>
      <w:r w:rsidRPr="004B14CA">
        <w:rPr>
          <w:lang w:val="fi-FI"/>
        </w:rPr>
        <w:t>tehno</w:t>
      </w:r>
      <w:r w:rsidR="00EF20F3" w:rsidRPr="004B14CA">
        <w:rPr>
          <w:lang w:val="fi-FI"/>
        </w:rPr>
        <w:t>nõuded</w:t>
      </w:r>
      <w:proofErr w:type="spellEnd"/>
      <w:r w:rsidRPr="004B14CA">
        <w:rPr>
          <w:lang w:val="fi-FI"/>
        </w:rPr>
        <w:t xml:space="preserve"> </w:t>
      </w:r>
      <w:proofErr w:type="spellStart"/>
      <w:r w:rsidR="00EF20F3" w:rsidRPr="004B14CA">
        <w:rPr>
          <w:lang w:val="fi-FI"/>
        </w:rPr>
        <w:t>ning</w:t>
      </w:r>
      <w:proofErr w:type="spellEnd"/>
      <w:r w:rsidRPr="004B14CA">
        <w:rPr>
          <w:lang w:val="fi-FI"/>
        </w:rPr>
        <w:t xml:space="preserve"> </w:t>
      </w:r>
      <w:proofErr w:type="spellStart"/>
      <w:r w:rsidR="00EF20F3" w:rsidRPr="004B14CA">
        <w:rPr>
          <w:lang w:val="fi-FI"/>
        </w:rPr>
        <w:t>nõuded</w:t>
      </w:r>
      <w:proofErr w:type="spellEnd"/>
      <w:r w:rsidR="00EF20F3" w:rsidRPr="004B14CA">
        <w:rPr>
          <w:lang w:val="fi-FI"/>
        </w:rPr>
        <w:t xml:space="preserve"> varustusele</w:t>
      </w:r>
      <w:r w:rsidRPr="004B14CA">
        <w:rPr>
          <w:lang w:val="fi-FI"/>
        </w:rPr>
        <w:t>”);</w:t>
      </w:r>
    </w:p>
    <w:p w14:paraId="5BDEEF0E" w14:textId="77777777" w:rsidR="007258DF" w:rsidRPr="004B14CA" w:rsidRDefault="007258DF" w:rsidP="006B52DD">
      <w:pPr>
        <w:pStyle w:val="NormalWeb"/>
        <w:numPr>
          <w:ilvl w:val="0"/>
          <w:numId w:val="3"/>
        </w:numPr>
        <w:spacing w:before="0" w:after="0" w:afterAutospacing="0"/>
        <w:rPr>
          <w:lang w:val="fi-FI"/>
        </w:rPr>
      </w:pPr>
      <w:r w:rsidRPr="004B14CA">
        <w:rPr>
          <w:lang w:val="fi-FI"/>
        </w:rPr>
        <w:t xml:space="preserve">olema </w:t>
      </w:r>
      <w:proofErr w:type="spellStart"/>
      <w:r w:rsidRPr="004B14CA">
        <w:rPr>
          <w:lang w:val="fi-FI"/>
        </w:rPr>
        <w:t>kantud</w:t>
      </w:r>
      <w:proofErr w:type="spellEnd"/>
      <w:r w:rsidRPr="004B14CA">
        <w:rPr>
          <w:lang w:val="fi-FI"/>
        </w:rPr>
        <w:t xml:space="preserve"> </w:t>
      </w:r>
      <w:proofErr w:type="spellStart"/>
      <w:r w:rsidRPr="004B14CA">
        <w:rPr>
          <w:lang w:val="fi-FI"/>
        </w:rPr>
        <w:t>riiklikku</w:t>
      </w:r>
      <w:proofErr w:type="spellEnd"/>
      <w:r w:rsidRPr="004B14CA">
        <w:rPr>
          <w:lang w:val="fi-FI"/>
        </w:rPr>
        <w:t xml:space="preserve"> </w:t>
      </w:r>
      <w:proofErr w:type="spellStart"/>
      <w:r w:rsidRPr="004B14CA">
        <w:rPr>
          <w:lang w:val="fi-FI"/>
        </w:rPr>
        <w:t>liiklusregistrisse</w:t>
      </w:r>
      <w:proofErr w:type="spellEnd"/>
      <w:r w:rsidRPr="004B14CA">
        <w:rPr>
          <w:lang w:val="fi-FI"/>
        </w:rPr>
        <w:t xml:space="preserve"> ja </w:t>
      </w:r>
      <w:proofErr w:type="spellStart"/>
      <w:r w:rsidRPr="004B14CA">
        <w:rPr>
          <w:lang w:val="fi-FI"/>
        </w:rPr>
        <w:t>läbinud</w:t>
      </w:r>
      <w:proofErr w:type="spellEnd"/>
      <w:r w:rsidRPr="004B14CA">
        <w:rPr>
          <w:lang w:val="fi-FI"/>
        </w:rPr>
        <w:t xml:space="preserve"> </w:t>
      </w:r>
      <w:proofErr w:type="spellStart"/>
      <w:r w:rsidRPr="004B14CA">
        <w:rPr>
          <w:lang w:val="fi-FI"/>
        </w:rPr>
        <w:t>sõidukite</w:t>
      </w:r>
      <w:proofErr w:type="spellEnd"/>
      <w:r w:rsidRPr="004B14CA">
        <w:rPr>
          <w:lang w:val="fi-FI"/>
        </w:rPr>
        <w:t xml:space="preserve"> </w:t>
      </w:r>
      <w:proofErr w:type="spellStart"/>
      <w:r w:rsidRPr="004B14CA">
        <w:rPr>
          <w:lang w:val="fi-FI"/>
        </w:rPr>
        <w:t>korralise</w:t>
      </w:r>
      <w:proofErr w:type="spellEnd"/>
      <w:r w:rsidRPr="004B14CA">
        <w:rPr>
          <w:lang w:val="fi-FI"/>
        </w:rPr>
        <w:t xml:space="preserve"> </w:t>
      </w:r>
      <w:proofErr w:type="spellStart"/>
      <w:r w:rsidRPr="004B14CA">
        <w:rPr>
          <w:lang w:val="fi-FI"/>
        </w:rPr>
        <w:t>tehnoülevaatuse</w:t>
      </w:r>
      <w:proofErr w:type="spellEnd"/>
      <w:r w:rsidRPr="004B14CA">
        <w:rPr>
          <w:lang w:val="fi-FI"/>
        </w:rPr>
        <w:t>;</w:t>
      </w:r>
    </w:p>
    <w:p w14:paraId="1285D9EF" w14:textId="77777777" w:rsidR="007258DF" w:rsidRPr="004B14CA" w:rsidRDefault="007258DF" w:rsidP="006B52DD">
      <w:pPr>
        <w:pStyle w:val="NormalWeb"/>
        <w:numPr>
          <w:ilvl w:val="0"/>
          <w:numId w:val="3"/>
        </w:numPr>
        <w:spacing w:before="0" w:after="0" w:afterAutospacing="0"/>
        <w:rPr>
          <w:lang w:val="fi-FI"/>
        </w:rPr>
      </w:pPr>
      <w:r w:rsidRPr="004B14CA">
        <w:rPr>
          <w:lang w:val="fi-FI"/>
        </w:rPr>
        <w:t xml:space="preserve">olema </w:t>
      </w:r>
      <w:proofErr w:type="spellStart"/>
      <w:r w:rsidRPr="004B14CA">
        <w:rPr>
          <w:lang w:val="fi-FI"/>
        </w:rPr>
        <w:t>varustatud</w:t>
      </w:r>
      <w:proofErr w:type="spellEnd"/>
      <w:r w:rsidRPr="004B14CA">
        <w:rPr>
          <w:lang w:val="fi-FI"/>
        </w:rPr>
        <w:t xml:space="preserve"> </w:t>
      </w:r>
      <w:proofErr w:type="spellStart"/>
      <w:r w:rsidRPr="004B14CA">
        <w:rPr>
          <w:lang w:val="fi-FI"/>
        </w:rPr>
        <w:t>anduritega</w:t>
      </w:r>
      <w:proofErr w:type="spellEnd"/>
      <w:r w:rsidRPr="004B14CA">
        <w:rPr>
          <w:lang w:val="fi-FI"/>
        </w:rPr>
        <w:t xml:space="preserve">, </w:t>
      </w:r>
      <w:proofErr w:type="spellStart"/>
      <w:r w:rsidRPr="004B14CA">
        <w:rPr>
          <w:lang w:val="fi-FI"/>
        </w:rPr>
        <w:t>mis</w:t>
      </w:r>
      <w:proofErr w:type="spellEnd"/>
      <w:r w:rsidRPr="004B14CA">
        <w:rPr>
          <w:lang w:val="fi-FI"/>
        </w:rPr>
        <w:t xml:space="preserve"> ei </w:t>
      </w:r>
      <w:proofErr w:type="spellStart"/>
      <w:r w:rsidRPr="004B14CA">
        <w:rPr>
          <w:lang w:val="fi-FI"/>
        </w:rPr>
        <w:t>lase</w:t>
      </w:r>
      <w:proofErr w:type="spellEnd"/>
      <w:r w:rsidRPr="004B14CA">
        <w:rPr>
          <w:lang w:val="fi-FI"/>
        </w:rPr>
        <w:t xml:space="preserve"> </w:t>
      </w:r>
      <w:proofErr w:type="spellStart"/>
      <w:r w:rsidRPr="004B14CA">
        <w:rPr>
          <w:lang w:val="fi-FI"/>
        </w:rPr>
        <w:t>ustel</w:t>
      </w:r>
      <w:proofErr w:type="spellEnd"/>
      <w:r w:rsidRPr="004B14CA">
        <w:rPr>
          <w:lang w:val="fi-FI"/>
        </w:rPr>
        <w:t xml:space="preserve"> </w:t>
      </w:r>
      <w:proofErr w:type="spellStart"/>
      <w:r w:rsidRPr="004B14CA">
        <w:rPr>
          <w:lang w:val="fi-FI"/>
        </w:rPr>
        <w:t>sulguda</w:t>
      </w:r>
      <w:proofErr w:type="spellEnd"/>
      <w:r w:rsidRPr="004B14CA">
        <w:rPr>
          <w:lang w:val="fi-FI"/>
        </w:rPr>
        <w:t xml:space="preserve">, </w:t>
      </w:r>
      <w:proofErr w:type="spellStart"/>
      <w:r w:rsidRPr="004B14CA">
        <w:rPr>
          <w:lang w:val="fi-FI"/>
        </w:rPr>
        <w:t>kui</w:t>
      </w:r>
      <w:proofErr w:type="spellEnd"/>
      <w:r w:rsidRPr="004B14CA">
        <w:rPr>
          <w:lang w:val="fi-FI"/>
        </w:rPr>
        <w:t xml:space="preserve"> bussi </w:t>
      </w:r>
      <w:proofErr w:type="spellStart"/>
      <w:r w:rsidRPr="004B14CA">
        <w:rPr>
          <w:lang w:val="fi-FI"/>
        </w:rPr>
        <w:t>ukse</w:t>
      </w:r>
      <w:proofErr w:type="spellEnd"/>
      <w:r w:rsidRPr="004B14CA">
        <w:rPr>
          <w:lang w:val="fi-FI"/>
        </w:rPr>
        <w:t xml:space="preserve"> </w:t>
      </w:r>
      <w:proofErr w:type="spellStart"/>
      <w:r w:rsidRPr="004B14CA">
        <w:rPr>
          <w:lang w:val="fi-FI"/>
        </w:rPr>
        <w:t>vahel</w:t>
      </w:r>
      <w:proofErr w:type="spellEnd"/>
      <w:r w:rsidRPr="004B14CA">
        <w:rPr>
          <w:lang w:val="fi-FI"/>
        </w:rPr>
        <w:t xml:space="preserve"> on </w:t>
      </w:r>
      <w:proofErr w:type="spellStart"/>
      <w:r w:rsidRPr="004B14CA">
        <w:rPr>
          <w:lang w:val="fi-FI"/>
        </w:rPr>
        <w:t>takistus</w:t>
      </w:r>
      <w:proofErr w:type="spellEnd"/>
      <w:r w:rsidRPr="004B14CA">
        <w:rPr>
          <w:lang w:val="fi-FI"/>
        </w:rPr>
        <w:t>;</w:t>
      </w:r>
    </w:p>
    <w:p w14:paraId="3406643E" w14:textId="77777777" w:rsidR="007258DF" w:rsidRPr="004B14CA" w:rsidRDefault="007258DF" w:rsidP="006B52DD">
      <w:pPr>
        <w:pStyle w:val="NormalWeb"/>
        <w:numPr>
          <w:ilvl w:val="0"/>
          <w:numId w:val="3"/>
        </w:numPr>
        <w:spacing w:before="0" w:after="0" w:afterAutospacing="0"/>
        <w:rPr>
          <w:lang w:val="fi-FI"/>
        </w:rPr>
      </w:pPr>
      <w:r w:rsidRPr="004B14CA">
        <w:rPr>
          <w:lang w:val="fi-FI"/>
        </w:rPr>
        <w:t xml:space="preserve">olema </w:t>
      </w:r>
      <w:proofErr w:type="spellStart"/>
      <w:r w:rsidRPr="004B14CA">
        <w:rPr>
          <w:lang w:val="fi-FI"/>
        </w:rPr>
        <w:t>varustatud</w:t>
      </w:r>
      <w:proofErr w:type="spellEnd"/>
      <w:r w:rsidRPr="004B14CA">
        <w:rPr>
          <w:lang w:val="fi-FI"/>
        </w:rPr>
        <w:t xml:space="preserve"> </w:t>
      </w:r>
      <w:proofErr w:type="spellStart"/>
      <w:r w:rsidRPr="004B14CA">
        <w:rPr>
          <w:lang w:val="fi-FI"/>
        </w:rPr>
        <w:t>süsteemiga</w:t>
      </w:r>
      <w:proofErr w:type="spellEnd"/>
      <w:r w:rsidRPr="004B14CA">
        <w:rPr>
          <w:lang w:val="fi-FI"/>
        </w:rPr>
        <w:t xml:space="preserve">, </w:t>
      </w:r>
      <w:proofErr w:type="spellStart"/>
      <w:r w:rsidRPr="004B14CA">
        <w:rPr>
          <w:lang w:val="fi-FI"/>
        </w:rPr>
        <w:t>mis</w:t>
      </w:r>
      <w:proofErr w:type="spellEnd"/>
      <w:r w:rsidRPr="004B14CA">
        <w:rPr>
          <w:lang w:val="fi-FI"/>
        </w:rPr>
        <w:t xml:space="preserve"> </w:t>
      </w:r>
      <w:proofErr w:type="spellStart"/>
      <w:r w:rsidRPr="004B14CA">
        <w:rPr>
          <w:lang w:val="fi-FI"/>
        </w:rPr>
        <w:t>takistab</w:t>
      </w:r>
      <w:proofErr w:type="spellEnd"/>
      <w:r w:rsidRPr="004B14CA">
        <w:rPr>
          <w:lang w:val="fi-FI"/>
        </w:rPr>
        <w:t xml:space="preserve"> bussi </w:t>
      </w:r>
      <w:proofErr w:type="spellStart"/>
      <w:r w:rsidRPr="004B14CA">
        <w:rPr>
          <w:lang w:val="fi-FI"/>
        </w:rPr>
        <w:t>liikumahakkamist</w:t>
      </w:r>
      <w:proofErr w:type="spellEnd"/>
      <w:r w:rsidRPr="004B14CA">
        <w:rPr>
          <w:lang w:val="fi-FI"/>
        </w:rPr>
        <w:t xml:space="preserve"> enne bussi </w:t>
      </w:r>
      <w:proofErr w:type="spellStart"/>
      <w:r w:rsidRPr="004B14CA">
        <w:rPr>
          <w:lang w:val="fi-FI"/>
        </w:rPr>
        <w:t>ukse</w:t>
      </w:r>
      <w:proofErr w:type="spellEnd"/>
      <w:r w:rsidRPr="004B14CA">
        <w:rPr>
          <w:lang w:val="fi-FI"/>
        </w:rPr>
        <w:t xml:space="preserve"> </w:t>
      </w:r>
      <w:proofErr w:type="spellStart"/>
      <w:r w:rsidRPr="004B14CA">
        <w:rPr>
          <w:lang w:val="fi-FI"/>
        </w:rPr>
        <w:t>täielikku</w:t>
      </w:r>
      <w:proofErr w:type="spellEnd"/>
      <w:r w:rsidRPr="004B14CA">
        <w:rPr>
          <w:lang w:val="fi-FI"/>
        </w:rPr>
        <w:t xml:space="preserve"> </w:t>
      </w:r>
      <w:proofErr w:type="spellStart"/>
      <w:r w:rsidRPr="004B14CA">
        <w:rPr>
          <w:lang w:val="fi-FI"/>
        </w:rPr>
        <w:t>sulgumist</w:t>
      </w:r>
      <w:proofErr w:type="spellEnd"/>
      <w:r w:rsidRPr="004B14CA">
        <w:rPr>
          <w:lang w:val="fi-FI"/>
        </w:rPr>
        <w:t>;</w:t>
      </w:r>
    </w:p>
    <w:p w14:paraId="74405DC3" w14:textId="77777777" w:rsidR="007258DF" w:rsidRPr="004B14CA" w:rsidRDefault="007258DF" w:rsidP="006B52DD">
      <w:pPr>
        <w:pStyle w:val="NormalWeb"/>
        <w:numPr>
          <w:ilvl w:val="0"/>
          <w:numId w:val="3"/>
        </w:numPr>
        <w:spacing w:before="0" w:after="0" w:afterAutospacing="0"/>
        <w:rPr>
          <w:lang w:val="fi-FI"/>
        </w:rPr>
      </w:pPr>
      <w:r w:rsidRPr="004B14CA">
        <w:rPr>
          <w:lang w:val="fi-FI"/>
        </w:rPr>
        <w:t xml:space="preserve">olema </w:t>
      </w:r>
      <w:proofErr w:type="spellStart"/>
      <w:r w:rsidRPr="004B14CA">
        <w:rPr>
          <w:lang w:val="fi-FI"/>
        </w:rPr>
        <w:t>varustatud</w:t>
      </w:r>
      <w:proofErr w:type="spellEnd"/>
      <w:r w:rsidRPr="004B14CA">
        <w:rPr>
          <w:lang w:val="fi-FI"/>
        </w:rPr>
        <w:t xml:space="preserve"> </w:t>
      </w:r>
      <w:proofErr w:type="spellStart"/>
      <w:r w:rsidRPr="004B14CA">
        <w:rPr>
          <w:lang w:val="fi-FI"/>
        </w:rPr>
        <w:t>sõitjatesalongi</w:t>
      </w:r>
      <w:proofErr w:type="spellEnd"/>
      <w:r w:rsidRPr="004B14CA">
        <w:rPr>
          <w:lang w:val="fi-FI"/>
        </w:rPr>
        <w:t xml:space="preserve"> </w:t>
      </w:r>
      <w:proofErr w:type="spellStart"/>
      <w:r w:rsidRPr="004B14CA">
        <w:rPr>
          <w:lang w:val="fi-FI"/>
        </w:rPr>
        <w:t>sundventilatsioonisüsteemi</w:t>
      </w:r>
      <w:proofErr w:type="spellEnd"/>
      <w:r w:rsidRPr="004B14CA">
        <w:rPr>
          <w:lang w:val="fi-FI"/>
        </w:rPr>
        <w:t xml:space="preserve"> ja </w:t>
      </w:r>
      <w:proofErr w:type="spellStart"/>
      <w:r w:rsidRPr="004B14CA">
        <w:rPr>
          <w:lang w:val="fi-FI"/>
        </w:rPr>
        <w:t>kütteseadetega</w:t>
      </w:r>
      <w:proofErr w:type="spellEnd"/>
      <w:r w:rsidRPr="004B14CA">
        <w:rPr>
          <w:lang w:val="fi-FI"/>
        </w:rPr>
        <w:t>;</w:t>
      </w:r>
    </w:p>
    <w:p w14:paraId="6459E75E" w14:textId="77777777" w:rsidR="007258DF" w:rsidRPr="004B14CA" w:rsidRDefault="007258DF" w:rsidP="006B52DD">
      <w:pPr>
        <w:pStyle w:val="NormalWeb"/>
        <w:numPr>
          <w:ilvl w:val="0"/>
          <w:numId w:val="3"/>
        </w:numPr>
        <w:spacing w:before="0" w:after="0" w:afterAutospacing="0"/>
        <w:rPr>
          <w:lang w:val="fi-FI"/>
        </w:rPr>
      </w:pPr>
      <w:proofErr w:type="spellStart"/>
      <w:r w:rsidRPr="004B14CA">
        <w:rPr>
          <w:lang w:val="fi-FI"/>
        </w:rPr>
        <w:t>omama</w:t>
      </w:r>
      <w:proofErr w:type="spellEnd"/>
      <w:r w:rsidRPr="004B14CA">
        <w:rPr>
          <w:lang w:val="fi-FI"/>
        </w:rPr>
        <w:t xml:space="preserve"> </w:t>
      </w:r>
      <w:proofErr w:type="spellStart"/>
      <w:r w:rsidRPr="004B14CA">
        <w:rPr>
          <w:lang w:val="fi-FI"/>
        </w:rPr>
        <w:t>külgedel</w:t>
      </w:r>
      <w:proofErr w:type="spellEnd"/>
      <w:r w:rsidRPr="004B14CA">
        <w:rPr>
          <w:lang w:val="fi-FI"/>
        </w:rPr>
        <w:t xml:space="preserve"> </w:t>
      </w:r>
      <w:proofErr w:type="spellStart"/>
      <w:r w:rsidRPr="004B14CA">
        <w:rPr>
          <w:lang w:val="fi-FI"/>
        </w:rPr>
        <w:t>kahekordse</w:t>
      </w:r>
      <w:proofErr w:type="spellEnd"/>
      <w:r w:rsidRPr="004B14CA">
        <w:rPr>
          <w:lang w:val="fi-FI"/>
        </w:rPr>
        <w:t xml:space="preserve"> </w:t>
      </w:r>
      <w:proofErr w:type="spellStart"/>
      <w:r w:rsidRPr="004B14CA">
        <w:rPr>
          <w:lang w:val="fi-FI"/>
        </w:rPr>
        <w:t>klaasiga</w:t>
      </w:r>
      <w:proofErr w:type="spellEnd"/>
      <w:r w:rsidRPr="004B14CA">
        <w:rPr>
          <w:lang w:val="fi-FI"/>
        </w:rPr>
        <w:t xml:space="preserve"> </w:t>
      </w:r>
      <w:proofErr w:type="spellStart"/>
      <w:r w:rsidRPr="004B14CA">
        <w:rPr>
          <w:lang w:val="fi-FI"/>
        </w:rPr>
        <w:t>pakettaknaid</w:t>
      </w:r>
      <w:proofErr w:type="spellEnd"/>
      <w:r w:rsidRPr="004B14CA">
        <w:rPr>
          <w:lang w:val="fi-FI"/>
        </w:rPr>
        <w:t>;</w:t>
      </w:r>
    </w:p>
    <w:p w14:paraId="680DDFC8" w14:textId="77777777" w:rsidR="007258DF" w:rsidRPr="004B14CA" w:rsidRDefault="007258DF" w:rsidP="006B52DD">
      <w:pPr>
        <w:pStyle w:val="NormalWeb"/>
        <w:numPr>
          <w:ilvl w:val="0"/>
          <w:numId w:val="3"/>
        </w:numPr>
        <w:spacing w:before="0" w:after="0" w:afterAutospacing="0"/>
        <w:rPr>
          <w:lang w:val="fi-FI"/>
        </w:rPr>
      </w:pPr>
      <w:proofErr w:type="spellStart"/>
      <w:r w:rsidRPr="004B14CA">
        <w:rPr>
          <w:lang w:val="fi-FI"/>
        </w:rPr>
        <w:t>mõlemal</w:t>
      </w:r>
      <w:proofErr w:type="spellEnd"/>
      <w:r w:rsidRPr="004B14CA">
        <w:rPr>
          <w:lang w:val="fi-FI"/>
        </w:rPr>
        <w:t xml:space="preserve"> </w:t>
      </w:r>
      <w:proofErr w:type="spellStart"/>
      <w:r w:rsidRPr="004B14CA">
        <w:rPr>
          <w:lang w:val="fi-FI"/>
        </w:rPr>
        <w:t>küljel</w:t>
      </w:r>
      <w:proofErr w:type="spellEnd"/>
      <w:r w:rsidRPr="004B14CA">
        <w:rPr>
          <w:lang w:val="fi-FI"/>
        </w:rPr>
        <w:t xml:space="preserve"> </w:t>
      </w:r>
      <w:proofErr w:type="spellStart"/>
      <w:r w:rsidRPr="004B14CA">
        <w:rPr>
          <w:lang w:val="fi-FI"/>
        </w:rPr>
        <w:t>peab</w:t>
      </w:r>
      <w:proofErr w:type="spellEnd"/>
      <w:r w:rsidRPr="004B14CA">
        <w:rPr>
          <w:lang w:val="fi-FI"/>
        </w:rPr>
        <w:t xml:space="preserve"> olema </w:t>
      </w:r>
      <w:proofErr w:type="spellStart"/>
      <w:r w:rsidRPr="004B14CA">
        <w:rPr>
          <w:lang w:val="fi-FI"/>
        </w:rPr>
        <w:t>vähemalt</w:t>
      </w:r>
      <w:proofErr w:type="spellEnd"/>
      <w:r w:rsidRPr="004B14CA">
        <w:rPr>
          <w:lang w:val="fi-FI"/>
        </w:rPr>
        <w:t xml:space="preserve"> kaks </w:t>
      </w:r>
      <w:proofErr w:type="spellStart"/>
      <w:r w:rsidRPr="004B14CA">
        <w:rPr>
          <w:lang w:val="fi-FI"/>
        </w:rPr>
        <w:t>avatavat</w:t>
      </w:r>
      <w:proofErr w:type="spellEnd"/>
      <w:r w:rsidRPr="004B14CA">
        <w:rPr>
          <w:lang w:val="fi-FI"/>
        </w:rPr>
        <w:t xml:space="preserve"> </w:t>
      </w:r>
      <w:proofErr w:type="spellStart"/>
      <w:r w:rsidRPr="004B14CA">
        <w:rPr>
          <w:lang w:val="fi-FI"/>
        </w:rPr>
        <w:t>õhutusakent</w:t>
      </w:r>
      <w:proofErr w:type="spellEnd"/>
      <w:r w:rsidRPr="004B14CA">
        <w:rPr>
          <w:lang w:val="fi-FI"/>
        </w:rPr>
        <w:t>;</w:t>
      </w:r>
    </w:p>
    <w:p w14:paraId="774EE54D" w14:textId="77777777" w:rsidR="007258DF" w:rsidRPr="004B14CA" w:rsidRDefault="007258DF" w:rsidP="006B52DD">
      <w:pPr>
        <w:pStyle w:val="NormalWeb"/>
        <w:numPr>
          <w:ilvl w:val="0"/>
          <w:numId w:val="3"/>
        </w:numPr>
        <w:spacing w:before="0" w:after="0" w:afterAutospacing="0"/>
        <w:rPr>
          <w:lang w:val="fi-FI"/>
        </w:rPr>
      </w:pPr>
      <w:proofErr w:type="spellStart"/>
      <w:r w:rsidRPr="004B14CA">
        <w:rPr>
          <w:lang w:val="fi-FI"/>
        </w:rPr>
        <w:t>omama</w:t>
      </w:r>
      <w:proofErr w:type="spellEnd"/>
      <w:r w:rsidRPr="004B14CA">
        <w:rPr>
          <w:lang w:val="fi-FI"/>
        </w:rPr>
        <w:t xml:space="preserve"> bussi </w:t>
      </w:r>
      <w:proofErr w:type="spellStart"/>
      <w:r w:rsidRPr="004B14CA">
        <w:rPr>
          <w:lang w:val="fi-FI"/>
        </w:rPr>
        <w:t>sissepääsul</w:t>
      </w:r>
      <w:proofErr w:type="spellEnd"/>
      <w:r w:rsidRPr="004B14CA">
        <w:rPr>
          <w:lang w:val="fi-FI"/>
        </w:rPr>
        <w:t xml:space="preserve"> ja </w:t>
      </w:r>
      <w:proofErr w:type="spellStart"/>
      <w:r w:rsidRPr="004B14CA">
        <w:rPr>
          <w:lang w:val="fi-FI"/>
        </w:rPr>
        <w:t>astmetel</w:t>
      </w:r>
      <w:proofErr w:type="spellEnd"/>
      <w:r w:rsidRPr="004B14CA">
        <w:rPr>
          <w:lang w:val="fi-FI"/>
        </w:rPr>
        <w:t xml:space="preserve"> </w:t>
      </w:r>
      <w:proofErr w:type="spellStart"/>
      <w:r w:rsidRPr="004B14CA">
        <w:rPr>
          <w:lang w:val="fi-FI"/>
        </w:rPr>
        <w:t>ilmsete</w:t>
      </w:r>
      <w:proofErr w:type="spellEnd"/>
      <w:r w:rsidRPr="004B14CA">
        <w:rPr>
          <w:lang w:val="fi-FI"/>
        </w:rPr>
        <w:t xml:space="preserve"> </w:t>
      </w:r>
      <w:proofErr w:type="spellStart"/>
      <w:r w:rsidRPr="004B14CA">
        <w:rPr>
          <w:lang w:val="fi-FI"/>
        </w:rPr>
        <w:t>kulumiskahjustusteta</w:t>
      </w:r>
      <w:proofErr w:type="spellEnd"/>
      <w:r w:rsidRPr="004B14CA">
        <w:rPr>
          <w:lang w:val="fi-FI"/>
        </w:rPr>
        <w:t xml:space="preserve"> </w:t>
      </w:r>
      <w:proofErr w:type="spellStart"/>
      <w:r w:rsidRPr="004B14CA">
        <w:rPr>
          <w:lang w:val="fi-FI"/>
        </w:rPr>
        <w:t>eredavärvilist</w:t>
      </w:r>
      <w:proofErr w:type="spellEnd"/>
      <w:r w:rsidRPr="004B14CA">
        <w:rPr>
          <w:lang w:val="fi-FI"/>
        </w:rPr>
        <w:t xml:space="preserve"> </w:t>
      </w:r>
      <w:proofErr w:type="spellStart"/>
      <w:r w:rsidRPr="004B14CA">
        <w:rPr>
          <w:lang w:val="fi-FI"/>
        </w:rPr>
        <w:t>märgistust</w:t>
      </w:r>
      <w:proofErr w:type="spellEnd"/>
      <w:r w:rsidRPr="004B14CA">
        <w:rPr>
          <w:lang w:val="fi-FI"/>
        </w:rPr>
        <w:t xml:space="preserve"> (</w:t>
      </w:r>
      <w:proofErr w:type="spellStart"/>
      <w:r w:rsidRPr="004B14CA">
        <w:rPr>
          <w:lang w:val="fi-FI"/>
        </w:rPr>
        <w:t>nt</w:t>
      </w:r>
      <w:proofErr w:type="spellEnd"/>
      <w:r w:rsidRPr="004B14CA">
        <w:rPr>
          <w:lang w:val="fi-FI"/>
        </w:rPr>
        <w:t xml:space="preserve"> </w:t>
      </w:r>
      <w:proofErr w:type="spellStart"/>
      <w:r w:rsidRPr="004B14CA">
        <w:rPr>
          <w:lang w:val="fi-FI"/>
        </w:rPr>
        <w:t>helkurriba</w:t>
      </w:r>
      <w:proofErr w:type="spellEnd"/>
      <w:r w:rsidRPr="004B14CA">
        <w:rPr>
          <w:lang w:val="fi-FI"/>
        </w:rPr>
        <w:t xml:space="preserve">) </w:t>
      </w:r>
      <w:proofErr w:type="spellStart"/>
      <w:r w:rsidRPr="004B14CA">
        <w:rPr>
          <w:lang w:val="fi-FI"/>
        </w:rPr>
        <w:t>ning</w:t>
      </w:r>
      <w:proofErr w:type="spellEnd"/>
      <w:r w:rsidRPr="004B14CA">
        <w:rPr>
          <w:lang w:val="fi-FI"/>
        </w:rPr>
        <w:t xml:space="preserve"> bussi </w:t>
      </w:r>
      <w:proofErr w:type="spellStart"/>
      <w:r w:rsidRPr="004B14CA">
        <w:rPr>
          <w:lang w:val="fi-FI"/>
        </w:rPr>
        <w:t>sissepääs</w:t>
      </w:r>
      <w:proofErr w:type="spellEnd"/>
      <w:r w:rsidRPr="004B14CA">
        <w:rPr>
          <w:lang w:val="fi-FI"/>
        </w:rPr>
        <w:t xml:space="preserve"> ja </w:t>
      </w:r>
      <w:proofErr w:type="spellStart"/>
      <w:r w:rsidRPr="004B14CA">
        <w:rPr>
          <w:lang w:val="fi-FI"/>
        </w:rPr>
        <w:t>astmed</w:t>
      </w:r>
      <w:proofErr w:type="spellEnd"/>
      <w:r w:rsidRPr="004B14CA">
        <w:rPr>
          <w:lang w:val="fi-FI"/>
        </w:rPr>
        <w:t xml:space="preserve"> </w:t>
      </w:r>
      <w:proofErr w:type="spellStart"/>
      <w:r w:rsidRPr="004B14CA">
        <w:rPr>
          <w:lang w:val="fi-FI"/>
        </w:rPr>
        <w:t>peavad</w:t>
      </w:r>
      <w:proofErr w:type="spellEnd"/>
      <w:r w:rsidRPr="004B14CA">
        <w:rPr>
          <w:lang w:val="fi-FI"/>
        </w:rPr>
        <w:t xml:space="preserve"> olema </w:t>
      </w:r>
      <w:proofErr w:type="spellStart"/>
      <w:r w:rsidRPr="004B14CA">
        <w:rPr>
          <w:lang w:val="fi-FI"/>
        </w:rPr>
        <w:t>kaetud</w:t>
      </w:r>
      <w:proofErr w:type="spellEnd"/>
      <w:r w:rsidRPr="004B14CA">
        <w:rPr>
          <w:lang w:val="fi-FI"/>
        </w:rPr>
        <w:t xml:space="preserve"> </w:t>
      </w:r>
      <w:proofErr w:type="spellStart"/>
      <w:r w:rsidRPr="004B14CA">
        <w:rPr>
          <w:lang w:val="fi-FI"/>
        </w:rPr>
        <w:t>libisemisvastase</w:t>
      </w:r>
      <w:proofErr w:type="spellEnd"/>
      <w:r w:rsidRPr="004B14CA">
        <w:rPr>
          <w:lang w:val="fi-FI"/>
        </w:rPr>
        <w:t xml:space="preserve"> </w:t>
      </w:r>
      <w:proofErr w:type="spellStart"/>
      <w:r w:rsidRPr="004B14CA">
        <w:rPr>
          <w:lang w:val="fi-FI"/>
        </w:rPr>
        <w:t>materjaliga</w:t>
      </w:r>
      <w:proofErr w:type="spellEnd"/>
      <w:r w:rsidRPr="004B14CA">
        <w:rPr>
          <w:lang w:val="fi-FI"/>
        </w:rPr>
        <w:t>,;</w:t>
      </w:r>
    </w:p>
    <w:p w14:paraId="28BFBF86" w14:textId="77777777" w:rsidR="007258DF" w:rsidRPr="004B14CA" w:rsidRDefault="007258DF" w:rsidP="006B52DD">
      <w:pPr>
        <w:pStyle w:val="NormalWeb"/>
        <w:numPr>
          <w:ilvl w:val="0"/>
          <w:numId w:val="3"/>
        </w:numPr>
        <w:spacing w:before="0" w:after="0" w:afterAutospacing="0"/>
        <w:rPr>
          <w:lang w:val="fi-FI"/>
        </w:rPr>
      </w:pPr>
      <w:r w:rsidRPr="004B14CA">
        <w:rPr>
          <w:lang w:val="fi-FI"/>
        </w:rPr>
        <w:t xml:space="preserve">olema </w:t>
      </w:r>
      <w:proofErr w:type="spellStart"/>
      <w:r w:rsidRPr="004B14CA">
        <w:rPr>
          <w:lang w:val="fi-FI"/>
        </w:rPr>
        <w:t>varustatud</w:t>
      </w:r>
      <w:proofErr w:type="spellEnd"/>
      <w:r w:rsidRPr="004B14CA">
        <w:rPr>
          <w:lang w:val="fi-FI"/>
        </w:rPr>
        <w:t xml:space="preserve"> </w:t>
      </w:r>
      <w:proofErr w:type="spellStart"/>
      <w:r w:rsidRPr="004B14CA">
        <w:rPr>
          <w:lang w:val="fi-FI"/>
        </w:rPr>
        <w:t>elektrooniliste</w:t>
      </w:r>
      <w:proofErr w:type="spellEnd"/>
      <w:r w:rsidRPr="004B14CA">
        <w:rPr>
          <w:lang w:val="fi-FI"/>
        </w:rPr>
        <w:t xml:space="preserve"> LED, LCD </w:t>
      </w:r>
      <w:proofErr w:type="spellStart"/>
      <w:r w:rsidRPr="004B14CA">
        <w:rPr>
          <w:lang w:val="fi-FI"/>
        </w:rPr>
        <w:t>või</w:t>
      </w:r>
      <w:proofErr w:type="spellEnd"/>
      <w:r w:rsidRPr="004B14CA">
        <w:rPr>
          <w:lang w:val="fi-FI"/>
        </w:rPr>
        <w:t xml:space="preserve"> </w:t>
      </w:r>
      <w:proofErr w:type="spellStart"/>
      <w:r w:rsidRPr="004B14CA">
        <w:rPr>
          <w:lang w:val="fi-FI"/>
        </w:rPr>
        <w:t>flip-dot</w:t>
      </w:r>
      <w:proofErr w:type="spellEnd"/>
      <w:r w:rsidRPr="004B14CA">
        <w:rPr>
          <w:lang w:val="fi-FI"/>
        </w:rPr>
        <w:t xml:space="preserve"> </w:t>
      </w:r>
      <w:proofErr w:type="spellStart"/>
      <w:r w:rsidRPr="004B14CA">
        <w:rPr>
          <w:lang w:val="fi-FI"/>
        </w:rPr>
        <w:t>tehnoloogial</w:t>
      </w:r>
      <w:proofErr w:type="spellEnd"/>
      <w:r w:rsidRPr="004B14CA">
        <w:rPr>
          <w:lang w:val="fi-FI"/>
        </w:rPr>
        <w:t xml:space="preserve"> </w:t>
      </w:r>
      <w:proofErr w:type="spellStart"/>
      <w:r w:rsidRPr="004B14CA">
        <w:rPr>
          <w:lang w:val="fi-FI"/>
        </w:rPr>
        <w:t>töötavate</w:t>
      </w:r>
      <w:proofErr w:type="spellEnd"/>
      <w:r w:rsidRPr="004B14CA">
        <w:rPr>
          <w:lang w:val="fi-FI"/>
        </w:rPr>
        <w:t xml:space="preserve"> </w:t>
      </w:r>
      <w:proofErr w:type="spellStart"/>
      <w:r w:rsidRPr="004B14CA">
        <w:rPr>
          <w:lang w:val="fi-FI"/>
        </w:rPr>
        <w:t>tabloodega</w:t>
      </w:r>
      <w:proofErr w:type="spellEnd"/>
      <w:r w:rsidRPr="004B14CA">
        <w:rPr>
          <w:lang w:val="fi-FI"/>
        </w:rPr>
        <w:t xml:space="preserve"> </w:t>
      </w:r>
      <w:proofErr w:type="spellStart"/>
      <w:r w:rsidRPr="004B14CA">
        <w:rPr>
          <w:lang w:val="fi-FI"/>
        </w:rPr>
        <w:t>järgmiselt</w:t>
      </w:r>
      <w:proofErr w:type="spellEnd"/>
      <w:r w:rsidRPr="004B14CA">
        <w:rPr>
          <w:lang w:val="fi-FI"/>
        </w:rPr>
        <w:t xml:space="preserve">: bussi </w:t>
      </w:r>
      <w:proofErr w:type="spellStart"/>
      <w:r w:rsidRPr="004B14CA">
        <w:rPr>
          <w:lang w:val="fi-FI"/>
        </w:rPr>
        <w:t>ees</w:t>
      </w:r>
      <w:proofErr w:type="spellEnd"/>
      <w:r w:rsidRPr="004B14CA">
        <w:rPr>
          <w:lang w:val="fi-FI"/>
        </w:rPr>
        <w:t xml:space="preserve"> ja </w:t>
      </w:r>
      <w:proofErr w:type="spellStart"/>
      <w:r w:rsidRPr="004B14CA">
        <w:rPr>
          <w:lang w:val="fi-FI"/>
        </w:rPr>
        <w:t>paremal</w:t>
      </w:r>
      <w:proofErr w:type="spellEnd"/>
      <w:r w:rsidRPr="004B14CA">
        <w:rPr>
          <w:lang w:val="fi-FI"/>
        </w:rPr>
        <w:t xml:space="preserve"> </w:t>
      </w:r>
      <w:proofErr w:type="spellStart"/>
      <w:r w:rsidRPr="004B14CA">
        <w:rPr>
          <w:lang w:val="fi-FI"/>
        </w:rPr>
        <w:t>küljel</w:t>
      </w:r>
      <w:proofErr w:type="spellEnd"/>
      <w:r w:rsidRPr="004B14CA">
        <w:rPr>
          <w:lang w:val="fi-FI"/>
        </w:rPr>
        <w:t xml:space="preserve"> </w:t>
      </w:r>
      <w:proofErr w:type="spellStart"/>
      <w:r w:rsidRPr="004B14CA">
        <w:rPr>
          <w:lang w:val="fi-FI"/>
        </w:rPr>
        <w:t>tekstiga</w:t>
      </w:r>
      <w:proofErr w:type="spellEnd"/>
      <w:r w:rsidRPr="004B14CA">
        <w:rPr>
          <w:lang w:val="fi-FI"/>
        </w:rPr>
        <w:t xml:space="preserve"> </w:t>
      </w:r>
      <w:proofErr w:type="spellStart"/>
      <w:r w:rsidRPr="004B14CA">
        <w:rPr>
          <w:lang w:val="fi-FI"/>
        </w:rPr>
        <w:t>marsruuditabloo</w:t>
      </w:r>
      <w:proofErr w:type="spellEnd"/>
      <w:r w:rsidRPr="004B14CA">
        <w:rPr>
          <w:lang w:val="fi-FI"/>
        </w:rPr>
        <w:t xml:space="preserve"> (</w:t>
      </w:r>
      <w:proofErr w:type="spellStart"/>
      <w:r w:rsidRPr="004B14CA">
        <w:rPr>
          <w:lang w:val="fi-FI"/>
        </w:rPr>
        <w:t>mahutavusega</w:t>
      </w:r>
      <w:proofErr w:type="spellEnd"/>
      <w:r w:rsidR="008B5B01" w:rsidRPr="004B14CA">
        <w:rPr>
          <w:lang w:val="fi-FI"/>
        </w:rPr>
        <w:t xml:space="preserve"> </w:t>
      </w:r>
      <w:proofErr w:type="spellStart"/>
      <w:r w:rsidR="008B5B01" w:rsidRPr="004B14CA">
        <w:rPr>
          <w:lang w:val="fi-FI"/>
        </w:rPr>
        <w:t>vähemalt</w:t>
      </w:r>
      <w:proofErr w:type="spellEnd"/>
      <w:r w:rsidR="008B5B01" w:rsidRPr="004B14CA">
        <w:rPr>
          <w:lang w:val="fi-FI"/>
        </w:rPr>
        <w:t xml:space="preserve"> 24</w:t>
      </w:r>
      <w:r w:rsidRPr="004B14CA">
        <w:rPr>
          <w:lang w:val="fi-FI"/>
        </w:rPr>
        <w:t xml:space="preserve"> </w:t>
      </w:r>
      <w:proofErr w:type="spellStart"/>
      <w:r w:rsidRPr="004B14CA">
        <w:rPr>
          <w:lang w:val="fi-FI"/>
        </w:rPr>
        <w:t>tähemärki</w:t>
      </w:r>
      <w:proofErr w:type="spellEnd"/>
      <w:r w:rsidRPr="004B14CA">
        <w:rPr>
          <w:lang w:val="fi-FI"/>
        </w:rPr>
        <w:t xml:space="preserve">) </w:t>
      </w:r>
      <w:proofErr w:type="spellStart"/>
      <w:r w:rsidRPr="004B14CA">
        <w:rPr>
          <w:lang w:val="fi-FI"/>
        </w:rPr>
        <w:t>ning</w:t>
      </w:r>
      <w:proofErr w:type="spellEnd"/>
      <w:r w:rsidRPr="004B14CA">
        <w:rPr>
          <w:lang w:val="fi-FI"/>
        </w:rPr>
        <w:t xml:space="preserve"> bussi </w:t>
      </w:r>
      <w:proofErr w:type="spellStart"/>
      <w:r w:rsidRPr="004B14CA">
        <w:rPr>
          <w:lang w:val="fi-FI"/>
        </w:rPr>
        <w:t>ees</w:t>
      </w:r>
      <w:proofErr w:type="spellEnd"/>
      <w:r w:rsidRPr="004B14CA">
        <w:rPr>
          <w:lang w:val="fi-FI"/>
        </w:rPr>
        <w:t xml:space="preserve">, </w:t>
      </w:r>
      <w:proofErr w:type="spellStart"/>
      <w:r w:rsidRPr="004B14CA">
        <w:rPr>
          <w:lang w:val="fi-FI"/>
        </w:rPr>
        <w:t>taga</w:t>
      </w:r>
      <w:proofErr w:type="spellEnd"/>
      <w:r w:rsidRPr="004B14CA">
        <w:rPr>
          <w:lang w:val="fi-FI"/>
        </w:rPr>
        <w:t xml:space="preserve"> ja </w:t>
      </w:r>
      <w:proofErr w:type="spellStart"/>
      <w:r w:rsidRPr="004B14CA">
        <w:rPr>
          <w:lang w:val="fi-FI"/>
        </w:rPr>
        <w:t>paremal</w:t>
      </w:r>
      <w:proofErr w:type="spellEnd"/>
      <w:r w:rsidRPr="004B14CA">
        <w:rPr>
          <w:lang w:val="fi-FI"/>
        </w:rPr>
        <w:t xml:space="preserve"> </w:t>
      </w:r>
      <w:proofErr w:type="spellStart"/>
      <w:r w:rsidRPr="004B14CA">
        <w:rPr>
          <w:lang w:val="fi-FI"/>
        </w:rPr>
        <w:t>küljel</w:t>
      </w:r>
      <w:proofErr w:type="spellEnd"/>
      <w:r w:rsidRPr="004B14CA">
        <w:rPr>
          <w:lang w:val="fi-FI"/>
        </w:rPr>
        <w:t xml:space="preserve"> 3-kohalise </w:t>
      </w:r>
      <w:proofErr w:type="spellStart"/>
      <w:r w:rsidRPr="004B14CA">
        <w:rPr>
          <w:lang w:val="fi-FI"/>
        </w:rPr>
        <w:t>numbriosaga</w:t>
      </w:r>
      <w:proofErr w:type="spellEnd"/>
      <w:r w:rsidRPr="004B14CA">
        <w:rPr>
          <w:lang w:val="fi-FI"/>
        </w:rPr>
        <w:t xml:space="preserve"> </w:t>
      </w:r>
      <w:proofErr w:type="spellStart"/>
      <w:r w:rsidRPr="004B14CA">
        <w:rPr>
          <w:lang w:val="fi-FI"/>
        </w:rPr>
        <w:t>tabloo</w:t>
      </w:r>
      <w:proofErr w:type="spellEnd"/>
      <w:r w:rsidRPr="004B14CA">
        <w:rPr>
          <w:lang w:val="fi-FI"/>
        </w:rPr>
        <w:t>;</w:t>
      </w:r>
    </w:p>
    <w:p w14:paraId="5F233798" w14:textId="77777777" w:rsidR="007258DF" w:rsidRPr="004B14CA" w:rsidRDefault="007258DF" w:rsidP="006B52DD">
      <w:pPr>
        <w:pStyle w:val="NormalWeb"/>
        <w:numPr>
          <w:ilvl w:val="0"/>
          <w:numId w:val="3"/>
        </w:numPr>
        <w:spacing w:before="0" w:after="0" w:afterAutospacing="0"/>
        <w:rPr>
          <w:lang w:val="fi-FI"/>
        </w:rPr>
      </w:pPr>
      <w:r w:rsidRPr="004B14CA">
        <w:rPr>
          <w:lang w:val="fi-FI"/>
        </w:rPr>
        <w:t xml:space="preserve">olema </w:t>
      </w:r>
      <w:proofErr w:type="spellStart"/>
      <w:r w:rsidRPr="004B14CA">
        <w:rPr>
          <w:lang w:val="fi-FI"/>
        </w:rPr>
        <w:t>varustatud</w:t>
      </w:r>
      <w:proofErr w:type="spellEnd"/>
      <w:r w:rsidRPr="004B14CA">
        <w:rPr>
          <w:lang w:val="fi-FI"/>
        </w:rPr>
        <w:t xml:space="preserve"> </w:t>
      </w:r>
      <w:proofErr w:type="spellStart"/>
      <w:r w:rsidRPr="004B14CA">
        <w:rPr>
          <w:lang w:val="fi-FI"/>
        </w:rPr>
        <w:t>mikrofoniga</w:t>
      </w:r>
      <w:proofErr w:type="spellEnd"/>
      <w:r w:rsidRPr="004B14CA">
        <w:rPr>
          <w:lang w:val="fi-FI"/>
        </w:rPr>
        <w:t xml:space="preserve">, mille </w:t>
      </w:r>
      <w:proofErr w:type="spellStart"/>
      <w:r w:rsidRPr="004B14CA">
        <w:rPr>
          <w:lang w:val="fi-FI"/>
        </w:rPr>
        <w:t>vahendusel</w:t>
      </w:r>
      <w:proofErr w:type="spellEnd"/>
      <w:r w:rsidRPr="004B14CA">
        <w:rPr>
          <w:lang w:val="fi-FI"/>
        </w:rPr>
        <w:t xml:space="preserve"> </w:t>
      </w:r>
      <w:proofErr w:type="spellStart"/>
      <w:r w:rsidRPr="004B14CA">
        <w:rPr>
          <w:lang w:val="fi-FI"/>
        </w:rPr>
        <w:t>saab</w:t>
      </w:r>
      <w:proofErr w:type="spellEnd"/>
      <w:r w:rsidRPr="004B14CA">
        <w:rPr>
          <w:lang w:val="fi-FI"/>
        </w:rPr>
        <w:t xml:space="preserve"> </w:t>
      </w:r>
      <w:proofErr w:type="spellStart"/>
      <w:r w:rsidRPr="004B14CA">
        <w:rPr>
          <w:lang w:val="fi-FI"/>
        </w:rPr>
        <w:t>edastada</w:t>
      </w:r>
      <w:proofErr w:type="spellEnd"/>
      <w:r w:rsidRPr="004B14CA">
        <w:rPr>
          <w:lang w:val="fi-FI"/>
        </w:rPr>
        <w:t xml:space="preserve"> </w:t>
      </w:r>
      <w:proofErr w:type="spellStart"/>
      <w:r w:rsidRPr="004B14CA">
        <w:rPr>
          <w:lang w:val="fi-FI"/>
        </w:rPr>
        <w:t>sõitjatele</w:t>
      </w:r>
      <w:proofErr w:type="spellEnd"/>
      <w:r w:rsidRPr="004B14CA">
        <w:rPr>
          <w:lang w:val="fi-FI"/>
        </w:rPr>
        <w:t xml:space="preserve"> </w:t>
      </w:r>
      <w:proofErr w:type="spellStart"/>
      <w:r w:rsidRPr="004B14CA">
        <w:rPr>
          <w:lang w:val="fi-FI"/>
        </w:rPr>
        <w:t>teateid</w:t>
      </w:r>
      <w:proofErr w:type="spellEnd"/>
      <w:r w:rsidRPr="004B14CA">
        <w:rPr>
          <w:lang w:val="fi-FI"/>
        </w:rPr>
        <w:t xml:space="preserve"> (sh </w:t>
      </w:r>
      <w:proofErr w:type="spellStart"/>
      <w:r w:rsidRPr="004B14CA">
        <w:rPr>
          <w:lang w:val="fi-FI"/>
        </w:rPr>
        <w:t>võib</w:t>
      </w:r>
      <w:proofErr w:type="spellEnd"/>
      <w:r w:rsidRPr="004B14CA">
        <w:rPr>
          <w:lang w:val="fi-FI"/>
        </w:rPr>
        <w:t xml:space="preserve"> mikrofoni </w:t>
      </w:r>
      <w:proofErr w:type="spellStart"/>
      <w:r w:rsidRPr="004B14CA">
        <w:rPr>
          <w:lang w:val="fi-FI"/>
        </w:rPr>
        <w:t>kaudu</w:t>
      </w:r>
      <w:proofErr w:type="spellEnd"/>
      <w:r w:rsidRPr="004B14CA">
        <w:rPr>
          <w:lang w:val="fi-FI"/>
        </w:rPr>
        <w:t xml:space="preserve"> </w:t>
      </w:r>
      <w:proofErr w:type="spellStart"/>
      <w:r w:rsidRPr="004B14CA">
        <w:rPr>
          <w:lang w:val="fi-FI"/>
        </w:rPr>
        <w:t>teadustada</w:t>
      </w:r>
      <w:proofErr w:type="spellEnd"/>
      <w:r w:rsidRPr="004B14CA">
        <w:rPr>
          <w:lang w:val="fi-FI"/>
        </w:rPr>
        <w:t xml:space="preserve"> </w:t>
      </w:r>
      <w:proofErr w:type="spellStart"/>
      <w:r w:rsidRPr="004B14CA">
        <w:rPr>
          <w:lang w:val="fi-FI"/>
        </w:rPr>
        <w:t>peatusi</w:t>
      </w:r>
      <w:proofErr w:type="spellEnd"/>
      <w:r w:rsidRPr="004B14CA">
        <w:rPr>
          <w:lang w:val="fi-FI"/>
        </w:rPr>
        <w:t>);</w:t>
      </w:r>
    </w:p>
    <w:p w14:paraId="651899BC" w14:textId="77777777" w:rsidR="007258DF" w:rsidRPr="004B14CA" w:rsidRDefault="007258DF" w:rsidP="006B52DD">
      <w:pPr>
        <w:pStyle w:val="NormalWeb"/>
        <w:numPr>
          <w:ilvl w:val="0"/>
          <w:numId w:val="3"/>
        </w:numPr>
        <w:spacing w:before="0" w:after="0" w:afterAutospacing="0"/>
        <w:rPr>
          <w:lang w:val="fi-FI"/>
        </w:rPr>
      </w:pPr>
      <w:r w:rsidRPr="004B14CA">
        <w:rPr>
          <w:lang w:val="fi-FI"/>
        </w:rPr>
        <w:t xml:space="preserve">olema </w:t>
      </w:r>
      <w:proofErr w:type="spellStart"/>
      <w:r w:rsidRPr="004B14CA">
        <w:rPr>
          <w:lang w:val="fi-FI"/>
        </w:rPr>
        <w:t>varustatud</w:t>
      </w:r>
      <w:proofErr w:type="spellEnd"/>
      <w:r w:rsidRPr="004B14CA">
        <w:rPr>
          <w:lang w:val="fi-FI"/>
        </w:rPr>
        <w:t xml:space="preserve"> </w:t>
      </w:r>
      <w:proofErr w:type="spellStart"/>
      <w:r w:rsidRPr="004B14CA">
        <w:rPr>
          <w:lang w:val="fi-FI"/>
        </w:rPr>
        <w:t>piletiregistraatoritega</w:t>
      </w:r>
      <w:proofErr w:type="spellEnd"/>
      <w:r w:rsidRPr="004B14CA">
        <w:rPr>
          <w:lang w:val="fi-FI"/>
        </w:rPr>
        <w:t xml:space="preserve"> </w:t>
      </w:r>
      <w:proofErr w:type="spellStart"/>
      <w:r w:rsidRPr="004B14CA">
        <w:rPr>
          <w:lang w:val="fi-FI"/>
        </w:rPr>
        <w:t>vähemalt</w:t>
      </w:r>
      <w:proofErr w:type="spellEnd"/>
      <w:r w:rsidRPr="004B14CA">
        <w:rPr>
          <w:lang w:val="fi-FI"/>
        </w:rPr>
        <w:t xml:space="preserve"> </w:t>
      </w:r>
      <w:proofErr w:type="spellStart"/>
      <w:r w:rsidRPr="004B14CA">
        <w:rPr>
          <w:lang w:val="fi-FI"/>
        </w:rPr>
        <w:t>iga</w:t>
      </w:r>
      <w:proofErr w:type="spellEnd"/>
      <w:r w:rsidRPr="004B14CA">
        <w:rPr>
          <w:lang w:val="fi-FI"/>
        </w:rPr>
        <w:t xml:space="preserve"> </w:t>
      </w:r>
      <w:proofErr w:type="spellStart"/>
      <w:r w:rsidRPr="004B14CA">
        <w:rPr>
          <w:lang w:val="fi-FI"/>
        </w:rPr>
        <w:t>ukse</w:t>
      </w:r>
      <w:proofErr w:type="spellEnd"/>
      <w:r w:rsidRPr="004B14CA">
        <w:rPr>
          <w:lang w:val="fi-FI"/>
        </w:rPr>
        <w:t xml:space="preserve"> juures. </w:t>
      </w:r>
      <w:proofErr w:type="spellStart"/>
      <w:r w:rsidRPr="004B14CA">
        <w:rPr>
          <w:lang w:val="fi-FI"/>
        </w:rPr>
        <w:t>Piletiregistraatorid</w:t>
      </w:r>
      <w:proofErr w:type="spellEnd"/>
      <w:r w:rsidRPr="004B14CA">
        <w:rPr>
          <w:lang w:val="fi-FI"/>
        </w:rPr>
        <w:t xml:space="preserve"> </w:t>
      </w:r>
      <w:proofErr w:type="spellStart"/>
      <w:r w:rsidRPr="004B14CA">
        <w:rPr>
          <w:lang w:val="fi-FI"/>
        </w:rPr>
        <w:t>peavad</w:t>
      </w:r>
      <w:proofErr w:type="spellEnd"/>
      <w:r w:rsidRPr="004B14CA">
        <w:rPr>
          <w:lang w:val="fi-FI"/>
        </w:rPr>
        <w:t xml:space="preserve"> olema </w:t>
      </w:r>
      <w:proofErr w:type="spellStart"/>
      <w:r w:rsidRPr="004B14CA">
        <w:rPr>
          <w:lang w:val="fi-FI"/>
        </w:rPr>
        <w:t>hästi</w:t>
      </w:r>
      <w:proofErr w:type="spellEnd"/>
      <w:r w:rsidRPr="004B14CA">
        <w:rPr>
          <w:lang w:val="fi-FI"/>
        </w:rPr>
        <w:t xml:space="preserve"> </w:t>
      </w:r>
      <w:proofErr w:type="spellStart"/>
      <w:r w:rsidRPr="004B14CA">
        <w:rPr>
          <w:lang w:val="fi-FI"/>
        </w:rPr>
        <w:t>nähtavad</w:t>
      </w:r>
      <w:proofErr w:type="spellEnd"/>
      <w:r w:rsidRPr="004B14CA">
        <w:rPr>
          <w:lang w:val="fi-FI"/>
        </w:rPr>
        <w:t xml:space="preserve"> ja </w:t>
      </w:r>
      <w:proofErr w:type="spellStart"/>
      <w:r w:rsidRPr="004B14CA">
        <w:rPr>
          <w:lang w:val="fi-FI"/>
        </w:rPr>
        <w:t>ligipääsetavad</w:t>
      </w:r>
      <w:proofErr w:type="spellEnd"/>
      <w:r w:rsidRPr="004B14CA">
        <w:rPr>
          <w:lang w:val="fi-FI"/>
        </w:rPr>
        <w:t>;</w:t>
      </w:r>
    </w:p>
    <w:p w14:paraId="7BCEA120" w14:textId="77777777" w:rsidR="007258DF" w:rsidRPr="004B14CA" w:rsidRDefault="007258DF" w:rsidP="006B52DD">
      <w:pPr>
        <w:pStyle w:val="BodyText"/>
        <w:ind w:left="993"/>
        <w:jc w:val="both"/>
      </w:pPr>
    </w:p>
    <w:p w14:paraId="4108550A" w14:textId="77777777" w:rsidR="007258DF" w:rsidRPr="004B14CA" w:rsidRDefault="007258DF" w:rsidP="006B52DD">
      <w:pPr>
        <w:pStyle w:val="BodyText"/>
        <w:numPr>
          <w:ilvl w:val="1"/>
          <w:numId w:val="2"/>
        </w:numPr>
        <w:jc w:val="both"/>
        <w:rPr>
          <w:szCs w:val="24"/>
        </w:rPr>
      </w:pPr>
      <w:proofErr w:type="spellStart"/>
      <w:r w:rsidRPr="004B14CA">
        <w:rPr>
          <w:szCs w:val="24"/>
          <w:lang w:val="fi-FI"/>
        </w:rPr>
        <w:t>bussid</w:t>
      </w:r>
      <w:proofErr w:type="spellEnd"/>
      <w:r w:rsidRPr="004B14CA">
        <w:rPr>
          <w:szCs w:val="24"/>
          <w:lang w:val="fi-FI"/>
        </w:rPr>
        <w:t xml:space="preserve"> </w:t>
      </w:r>
      <w:proofErr w:type="spellStart"/>
      <w:r w:rsidRPr="004B14CA">
        <w:rPr>
          <w:szCs w:val="24"/>
          <w:lang w:val="fi-FI"/>
        </w:rPr>
        <w:t>peavad</w:t>
      </w:r>
      <w:proofErr w:type="spellEnd"/>
      <w:r w:rsidRPr="004B14CA">
        <w:rPr>
          <w:szCs w:val="24"/>
          <w:lang w:val="fi-FI"/>
        </w:rPr>
        <w:t xml:space="preserve"> </w:t>
      </w:r>
      <w:r w:rsidRPr="004B14CA">
        <w:t>lepingu täitmise perioodil</w:t>
      </w:r>
      <w:r w:rsidRPr="004B14CA">
        <w:rPr>
          <w:lang w:val="fi-FI"/>
        </w:rPr>
        <w:t xml:space="preserve"> </w:t>
      </w:r>
      <w:proofErr w:type="spellStart"/>
      <w:r w:rsidRPr="004B14CA">
        <w:rPr>
          <w:lang w:val="fi-FI"/>
        </w:rPr>
        <w:t>vastama</w:t>
      </w:r>
      <w:proofErr w:type="spellEnd"/>
      <w:r w:rsidRPr="004B14CA">
        <w:rPr>
          <w:lang w:val="fi-FI"/>
        </w:rPr>
        <w:t xml:space="preserve"> </w:t>
      </w:r>
      <w:proofErr w:type="spellStart"/>
      <w:r w:rsidRPr="004B14CA">
        <w:rPr>
          <w:lang w:val="fi-FI"/>
        </w:rPr>
        <w:t>järgmistele</w:t>
      </w:r>
      <w:proofErr w:type="spellEnd"/>
      <w:r w:rsidRPr="004B14CA">
        <w:rPr>
          <w:lang w:val="fi-FI"/>
        </w:rPr>
        <w:t xml:space="preserve"> </w:t>
      </w:r>
      <w:proofErr w:type="spellStart"/>
      <w:r w:rsidRPr="004B14CA">
        <w:rPr>
          <w:lang w:val="fi-FI"/>
        </w:rPr>
        <w:t>heakorranõuetele</w:t>
      </w:r>
      <w:proofErr w:type="spellEnd"/>
      <w:r w:rsidRPr="004B14CA">
        <w:rPr>
          <w:lang w:val="fi-FI"/>
        </w:rPr>
        <w:t>:</w:t>
      </w:r>
    </w:p>
    <w:p w14:paraId="77B349C1" w14:textId="77777777" w:rsidR="007258DF" w:rsidRPr="004B14CA" w:rsidRDefault="007258DF" w:rsidP="006B52DD">
      <w:pPr>
        <w:pStyle w:val="BodyText"/>
        <w:numPr>
          <w:ilvl w:val="2"/>
          <w:numId w:val="2"/>
        </w:numPr>
        <w:jc w:val="both"/>
        <w:rPr>
          <w:szCs w:val="24"/>
        </w:rPr>
      </w:pPr>
      <w:r w:rsidRPr="004B14CA">
        <w:rPr>
          <w:lang w:val="fi-FI"/>
        </w:rPr>
        <w:t xml:space="preserve">olema </w:t>
      </w:r>
      <w:proofErr w:type="spellStart"/>
      <w:r w:rsidRPr="004B14CA">
        <w:rPr>
          <w:lang w:val="fi-FI"/>
        </w:rPr>
        <w:t>korrektsete</w:t>
      </w:r>
      <w:proofErr w:type="spellEnd"/>
      <w:r w:rsidRPr="004B14CA">
        <w:rPr>
          <w:lang w:val="fi-FI"/>
        </w:rPr>
        <w:t xml:space="preserve">, </w:t>
      </w:r>
      <w:proofErr w:type="spellStart"/>
      <w:r w:rsidRPr="004B14CA">
        <w:rPr>
          <w:lang w:val="fi-FI"/>
        </w:rPr>
        <w:t>tervete</w:t>
      </w:r>
      <w:proofErr w:type="spellEnd"/>
      <w:r w:rsidRPr="004B14CA">
        <w:rPr>
          <w:lang w:val="fi-FI"/>
        </w:rPr>
        <w:t xml:space="preserve"> ja </w:t>
      </w:r>
      <w:proofErr w:type="spellStart"/>
      <w:r w:rsidRPr="004B14CA">
        <w:rPr>
          <w:lang w:val="fi-FI"/>
        </w:rPr>
        <w:t>puhaste</w:t>
      </w:r>
      <w:proofErr w:type="spellEnd"/>
      <w:r w:rsidRPr="004B14CA">
        <w:rPr>
          <w:lang w:val="fi-FI"/>
        </w:rPr>
        <w:t xml:space="preserve"> </w:t>
      </w:r>
      <w:proofErr w:type="spellStart"/>
      <w:r w:rsidRPr="004B14CA">
        <w:rPr>
          <w:lang w:val="fi-FI"/>
        </w:rPr>
        <w:t>istmete</w:t>
      </w:r>
      <w:proofErr w:type="spellEnd"/>
      <w:r w:rsidRPr="004B14CA">
        <w:rPr>
          <w:lang w:val="fi-FI"/>
        </w:rPr>
        <w:t xml:space="preserve"> ja </w:t>
      </w:r>
      <w:proofErr w:type="spellStart"/>
      <w:r w:rsidRPr="004B14CA">
        <w:rPr>
          <w:lang w:val="fi-FI"/>
        </w:rPr>
        <w:t>istmekatetega</w:t>
      </w:r>
      <w:proofErr w:type="spellEnd"/>
      <w:r w:rsidRPr="004B14CA">
        <w:rPr>
          <w:szCs w:val="24"/>
        </w:rPr>
        <w:t>;</w:t>
      </w:r>
    </w:p>
    <w:p w14:paraId="34216B3F" w14:textId="77777777" w:rsidR="007258DF" w:rsidRPr="004B14CA" w:rsidRDefault="007258DF" w:rsidP="006B52DD">
      <w:pPr>
        <w:pStyle w:val="BodyText"/>
        <w:numPr>
          <w:ilvl w:val="2"/>
          <w:numId w:val="2"/>
        </w:numPr>
        <w:jc w:val="both"/>
        <w:rPr>
          <w:szCs w:val="24"/>
        </w:rPr>
      </w:pPr>
      <w:r w:rsidRPr="004B14CA">
        <w:t>olema puhaste ja läbipaistvate akendega (keelatud on reklaami või muu info kleepimine akendele, samuti akende läbipaistvuse muul viisil halvendamine, v.a bussi</w:t>
      </w:r>
      <w:r w:rsidRPr="004B14CA">
        <w:rPr>
          <w:szCs w:val="24"/>
        </w:rPr>
        <w:t xml:space="preserve"> </w:t>
      </w:r>
      <w:r w:rsidRPr="004B14CA">
        <w:t>kujunduselemendid ja avaliku teenindamise lepingu järgi lubatud info (kujunduselemendid ei tohi oluliselt takistada aknast väljavaadet));</w:t>
      </w:r>
    </w:p>
    <w:p w14:paraId="011C2CBA" w14:textId="77777777" w:rsidR="007258DF" w:rsidRPr="004B14CA" w:rsidRDefault="007258DF" w:rsidP="006B52DD">
      <w:pPr>
        <w:pStyle w:val="BodyText"/>
        <w:numPr>
          <w:ilvl w:val="2"/>
          <w:numId w:val="2"/>
        </w:numPr>
        <w:jc w:val="both"/>
        <w:rPr>
          <w:szCs w:val="24"/>
        </w:rPr>
      </w:pPr>
      <w:r w:rsidRPr="004B14CA">
        <w:rPr>
          <w:lang w:val="fi-FI"/>
        </w:rPr>
        <w:t xml:space="preserve">olema </w:t>
      </w:r>
      <w:proofErr w:type="spellStart"/>
      <w:r w:rsidRPr="004B14CA">
        <w:rPr>
          <w:lang w:val="fi-FI"/>
        </w:rPr>
        <w:t>seest</w:t>
      </w:r>
      <w:proofErr w:type="spellEnd"/>
      <w:r w:rsidRPr="004B14CA">
        <w:rPr>
          <w:lang w:val="fi-FI"/>
        </w:rPr>
        <w:t xml:space="preserve"> </w:t>
      </w:r>
      <w:proofErr w:type="spellStart"/>
      <w:r w:rsidRPr="004B14CA">
        <w:rPr>
          <w:lang w:val="fi-FI"/>
        </w:rPr>
        <w:t>ning</w:t>
      </w:r>
      <w:proofErr w:type="spellEnd"/>
      <w:r w:rsidRPr="004B14CA">
        <w:rPr>
          <w:lang w:val="fi-FI"/>
        </w:rPr>
        <w:t xml:space="preserve"> </w:t>
      </w:r>
      <w:proofErr w:type="spellStart"/>
      <w:r w:rsidRPr="004B14CA">
        <w:rPr>
          <w:lang w:val="fi-FI"/>
        </w:rPr>
        <w:t>väljast</w:t>
      </w:r>
      <w:proofErr w:type="spellEnd"/>
      <w:r w:rsidRPr="004B14CA">
        <w:rPr>
          <w:lang w:val="fi-FI"/>
        </w:rPr>
        <w:t xml:space="preserve"> </w:t>
      </w:r>
      <w:proofErr w:type="spellStart"/>
      <w:r w:rsidRPr="004B14CA">
        <w:rPr>
          <w:lang w:val="fi-FI"/>
        </w:rPr>
        <w:t>puhtad</w:t>
      </w:r>
      <w:proofErr w:type="spellEnd"/>
      <w:r w:rsidRPr="004B14CA">
        <w:rPr>
          <w:lang w:val="fi-FI"/>
        </w:rPr>
        <w:t>;</w:t>
      </w:r>
    </w:p>
    <w:p w14:paraId="30EC9112" w14:textId="77777777" w:rsidR="007258DF" w:rsidRPr="004B14CA" w:rsidRDefault="007258DF" w:rsidP="006B52DD">
      <w:pPr>
        <w:pStyle w:val="BodyText"/>
        <w:numPr>
          <w:ilvl w:val="2"/>
          <w:numId w:val="2"/>
        </w:numPr>
        <w:jc w:val="both"/>
        <w:rPr>
          <w:szCs w:val="24"/>
        </w:rPr>
      </w:pPr>
      <w:r w:rsidRPr="004B14CA">
        <w:rPr>
          <w:lang w:val="fi-FI"/>
        </w:rPr>
        <w:t xml:space="preserve">olema </w:t>
      </w:r>
      <w:proofErr w:type="spellStart"/>
      <w:r w:rsidRPr="004B14CA">
        <w:rPr>
          <w:lang w:val="fi-FI"/>
        </w:rPr>
        <w:t>varustatud</w:t>
      </w:r>
      <w:proofErr w:type="spellEnd"/>
      <w:r w:rsidRPr="004B14CA">
        <w:rPr>
          <w:lang w:val="fi-FI"/>
        </w:rPr>
        <w:t xml:space="preserve"> </w:t>
      </w:r>
      <w:proofErr w:type="spellStart"/>
      <w:r w:rsidRPr="004B14CA">
        <w:rPr>
          <w:lang w:val="fi-FI"/>
        </w:rPr>
        <w:t>prügikastidega</w:t>
      </w:r>
      <w:proofErr w:type="spellEnd"/>
      <w:r w:rsidRPr="004B14CA">
        <w:rPr>
          <w:lang w:val="fi-FI"/>
        </w:rPr>
        <w:t xml:space="preserve"> </w:t>
      </w:r>
      <w:proofErr w:type="spellStart"/>
      <w:r w:rsidRPr="004B14CA">
        <w:rPr>
          <w:lang w:val="fi-FI"/>
        </w:rPr>
        <w:t>iga</w:t>
      </w:r>
      <w:proofErr w:type="spellEnd"/>
      <w:r w:rsidRPr="004B14CA">
        <w:rPr>
          <w:lang w:val="fi-FI"/>
        </w:rPr>
        <w:t xml:space="preserve"> </w:t>
      </w:r>
      <w:proofErr w:type="spellStart"/>
      <w:r w:rsidRPr="004B14CA">
        <w:rPr>
          <w:lang w:val="fi-FI"/>
        </w:rPr>
        <w:t>ukse</w:t>
      </w:r>
      <w:proofErr w:type="spellEnd"/>
      <w:r w:rsidRPr="004B14CA">
        <w:rPr>
          <w:lang w:val="fi-FI"/>
        </w:rPr>
        <w:t xml:space="preserve"> juures;</w:t>
      </w:r>
    </w:p>
    <w:p w14:paraId="7E862D89" w14:textId="77777777" w:rsidR="007258DF" w:rsidRPr="004B14CA" w:rsidRDefault="007258DF" w:rsidP="004B14CA">
      <w:pPr>
        <w:pStyle w:val="BodyText"/>
        <w:jc w:val="both"/>
        <w:rPr>
          <w:lang w:val="fi-FI"/>
        </w:rPr>
      </w:pPr>
    </w:p>
    <w:p w14:paraId="7C8DEFD7" w14:textId="77777777" w:rsidR="007258DF" w:rsidRPr="004B14CA" w:rsidRDefault="007258DF" w:rsidP="004B14CA">
      <w:pPr>
        <w:pStyle w:val="BodyText"/>
        <w:jc w:val="both"/>
        <w:rPr>
          <w:szCs w:val="24"/>
        </w:rPr>
      </w:pPr>
    </w:p>
    <w:p w14:paraId="6C37187E" w14:textId="77777777" w:rsidR="007258DF" w:rsidRPr="004B14CA" w:rsidRDefault="007258DF" w:rsidP="006B52DD">
      <w:pPr>
        <w:pStyle w:val="BodyText"/>
        <w:numPr>
          <w:ilvl w:val="0"/>
          <w:numId w:val="2"/>
        </w:numPr>
        <w:jc w:val="both"/>
        <w:rPr>
          <w:szCs w:val="24"/>
          <w:lang w:eastAsia="et-EE"/>
        </w:rPr>
      </w:pPr>
      <w:r w:rsidRPr="004B14CA">
        <w:rPr>
          <w:szCs w:val="24"/>
          <w:lang w:eastAsia="et-EE"/>
        </w:rPr>
        <w:t>Pakkuja peab esitama riigihanke teostamiseks pakkuja poolt  kasutatavate busside loetelu (HD Vorm IX). Pakkuja esitab koopiad dokumentidest, mis tõendavad HD Vormil IX märgitud busside esmase registreerimise aastat või uute busside puhul esitab andmed margi ja mudeli kohta;</w:t>
      </w:r>
    </w:p>
    <w:p w14:paraId="18B390B0" w14:textId="77777777" w:rsidR="007258DF" w:rsidRPr="004B14CA" w:rsidRDefault="007258DF" w:rsidP="004B14CA">
      <w:pPr>
        <w:pStyle w:val="BodyText"/>
        <w:ind w:left="927"/>
        <w:jc w:val="both"/>
        <w:rPr>
          <w:szCs w:val="24"/>
          <w:lang w:eastAsia="et-EE"/>
        </w:rPr>
      </w:pPr>
    </w:p>
    <w:p w14:paraId="3BC26D9B" w14:textId="77777777" w:rsidR="007258DF" w:rsidRPr="004B14CA" w:rsidRDefault="007258DF" w:rsidP="006B52DD">
      <w:pPr>
        <w:pStyle w:val="BodyText"/>
        <w:numPr>
          <w:ilvl w:val="0"/>
          <w:numId w:val="2"/>
        </w:numPr>
        <w:jc w:val="both"/>
        <w:rPr>
          <w:szCs w:val="24"/>
        </w:rPr>
      </w:pPr>
      <w:r w:rsidRPr="004B14CA">
        <w:rPr>
          <w:szCs w:val="24"/>
        </w:rPr>
        <w:t>Pakkuja peab esitama dokumendid, mis tõendavad, et avaliku teenindamise lepingu alusel veoteenuse osutamiseks nõuetekohased bussid on pakkuja omandus</w:t>
      </w:r>
      <w:r w:rsidRPr="004B14CA">
        <w:rPr>
          <w:szCs w:val="24"/>
          <w:lang w:eastAsia="et-EE"/>
        </w:rPr>
        <w:t>es ja/või kasutuses või tal on võimalik need teenuse osutamise ajaks omandisse või kasutusse saada (eelleping)</w:t>
      </w:r>
      <w:r w:rsidRPr="004B14CA">
        <w:rPr>
          <w:szCs w:val="24"/>
        </w:rPr>
        <w:t>;</w:t>
      </w:r>
    </w:p>
    <w:p w14:paraId="2CF39998" w14:textId="77777777" w:rsidR="007258DF" w:rsidRPr="004B14CA" w:rsidRDefault="007258DF" w:rsidP="004B14CA">
      <w:pPr>
        <w:pStyle w:val="BodyText"/>
        <w:jc w:val="both"/>
        <w:rPr>
          <w:szCs w:val="24"/>
        </w:rPr>
      </w:pPr>
    </w:p>
    <w:p w14:paraId="18581E3C" w14:textId="77777777" w:rsidR="007258DF" w:rsidRPr="004B14CA" w:rsidRDefault="007258DF" w:rsidP="006B52DD">
      <w:pPr>
        <w:pStyle w:val="BodyText"/>
        <w:numPr>
          <w:ilvl w:val="0"/>
          <w:numId w:val="2"/>
        </w:numPr>
        <w:jc w:val="both"/>
      </w:pPr>
      <w:r w:rsidRPr="004B14CA">
        <w:rPr>
          <w:szCs w:val="24"/>
        </w:rPr>
        <w:t xml:space="preserve"> Pakkuja </w:t>
      </w:r>
      <w:r w:rsidRPr="004B14CA">
        <w:t>tagab, et hiljemalt teenindusperioodi alguseks ja igal hetkel ATL-i täitmise ajal on pakkuja poolt ATL-i täitmiseks rakendatavad bussijuhid läbinud vastavalt autoveoseaduse § 27 lõikele 1 ametikoolituse ning neil on olemas kõik Eestis vajalikud bussijuhina töötamise õigust ja kvalifikatsiooni tõendavad dokumendid;</w:t>
      </w:r>
    </w:p>
    <w:p w14:paraId="078C9840" w14:textId="77777777" w:rsidR="007258DF" w:rsidRPr="004B14CA" w:rsidRDefault="007258DF" w:rsidP="004B14CA">
      <w:pPr>
        <w:pStyle w:val="BodyText"/>
        <w:jc w:val="both"/>
      </w:pPr>
    </w:p>
    <w:p w14:paraId="37B9886C" w14:textId="77777777" w:rsidR="007258DF" w:rsidRPr="004B14CA" w:rsidRDefault="007258DF" w:rsidP="006B52DD">
      <w:pPr>
        <w:pStyle w:val="BodyText"/>
        <w:numPr>
          <w:ilvl w:val="0"/>
          <w:numId w:val="2"/>
        </w:numPr>
        <w:jc w:val="both"/>
      </w:pPr>
      <w:r w:rsidRPr="004B14CA">
        <w:t>Ühistransporditeenuse korraldamisel peab vedude eest vastutav isik (veokorraldaja) olema hea mainega ja ametialaselt pädev ning vastama ühistranspordiseaduse § 36 või Europa Parlamendi ja nõukogu määruse (EÜ) nr 1071/2009 artikli 4 lg 1 nõuetele;</w:t>
      </w:r>
    </w:p>
    <w:p w14:paraId="63B36169" w14:textId="77777777" w:rsidR="007258DF" w:rsidRPr="004B14CA" w:rsidRDefault="007258DF" w:rsidP="004B14CA">
      <w:pPr>
        <w:pStyle w:val="BodyText"/>
        <w:jc w:val="both"/>
      </w:pPr>
    </w:p>
    <w:p w14:paraId="73ACF29A" w14:textId="76090A94" w:rsidR="007258DF" w:rsidRPr="000F302D" w:rsidRDefault="007258DF" w:rsidP="006B52DD">
      <w:pPr>
        <w:pStyle w:val="BodyText"/>
        <w:numPr>
          <w:ilvl w:val="0"/>
          <w:numId w:val="2"/>
        </w:numPr>
        <w:jc w:val="both"/>
      </w:pPr>
      <w:r w:rsidRPr="000F302D">
        <w:t>Pakkuja peab korraldama kooskõlastatult hankijaga sõidupiletite müügi ning sõidudokumentide kontrolli bussides. Pakkuja peab korraldama sõidupiletite müüki kassaaparaadi (kassaseadme) kaudu ja kasutama piletimüügisüsteemi, mis vastab kehtivale seadusandlusele ning võimaldab tulude arvestust ja kontrolli</w:t>
      </w:r>
      <w:r w:rsidR="0070103B">
        <w:t>, (</w:t>
      </w:r>
      <w:r w:rsidR="0070103B" w:rsidRPr="0070103B">
        <w:rPr>
          <w:highlight w:val="yellow"/>
        </w:rPr>
        <w:t>sh tasuta sõiduõigusega sõitjad esiuksest</w:t>
      </w:r>
      <w:r w:rsidR="008D08DB" w:rsidRPr="0070103B">
        <w:rPr>
          <w:highlight w:val="yellow"/>
        </w:rPr>
        <w:t xml:space="preserve"> </w:t>
      </w:r>
      <w:r w:rsidR="0070103B" w:rsidRPr="0070103B">
        <w:rPr>
          <w:highlight w:val="yellow"/>
        </w:rPr>
        <w:t>sisenemisel</w:t>
      </w:r>
      <w:bookmarkStart w:id="0" w:name="_GoBack"/>
      <w:bookmarkEnd w:id="0"/>
      <w:r w:rsidR="0070103B">
        <w:t xml:space="preserve">) </w:t>
      </w:r>
      <w:r w:rsidRPr="000F302D">
        <w:t xml:space="preserve">liinide lõikes ja müüdud piletite koguse arvestamist, samuti korraldama kooskõlastatult Hankijaga piletikontrolli nõudmata selle eest täiendavat tasu. </w:t>
      </w:r>
    </w:p>
    <w:p w14:paraId="4CE3E8A5" w14:textId="77777777" w:rsidR="007258DF" w:rsidRPr="004B14CA" w:rsidRDefault="007258DF" w:rsidP="004B14CA">
      <w:pPr>
        <w:pStyle w:val="BodyText"/>
        <w:jc w:val="both"/>
      </w:pPr>
    </w:p>
    <w:p w14:paraId="5E60CE97" w14:textId="77777777" w:rsidR="007258DF" w:rsidRPr="004B14CA" w:rsidRDefault="007258DF" w:rsidP="006B52DD">
      <w:pPr>
        <w:pStyle w:val="BodyText"/>
        <w:numPr>
          <w:ilvl w:val="0"/>
          <w:numId w:val="2"/>
        </w:numPr>
        <w:jc w:val="both"/>
      </w:pPr>
      <w:r w:rsidRPr="004B14CA">
        <w:t>Hankija teavitab pakkujaid, et Narvas on võimalus tankida ka CNG (maagaas) kütusel sõitvaid busse.</w:t>
      </w:r>
      <w:r w:rsidR="004B14CA">
        <w:t xml:space="preserve"> Liine võib teenindada nii diisel- kui gaasikütusel töötavate bussidega.</w:t>
      </w:r>
    </w:p>
    <w:p w14:paraId="42E27017" w14:textId="77777777" w:rsidR="007258DF" w:rsidRPr="004B14CA" w:rsidRDefault="007258DF" w:rsidP="006B52DD">
      <w:pPr>
        <w:rPr>
          <w:b/>
          <w:lang w:val="et-EE"/>
        </w:rPr>
      </w:pPr>
    </w:p>
    <w:p w14:paraId="03F2F827" w14:textId="77777777" w:rsidR="007258DF" w:rsidRPr="004B14CA" w:rsidRDefault="007258DF" w:rsidP="004B14CA">
      <w:pPr>
        <w:spacing w:after="0" w:line="259" w:lineRule="auto"/>
        <w:ind w:left="856" w:right="0" w:firstLine="0"/>
        <w:jc w:val="left"/>
        <w:rPr>
          <w:lang w:val="et-EE"/>
        </w:rPr>
      </w:pPr>
      <w:r w:rsidRPr="004B14CA">
        <w:rPr>
          <w:lang w:val="et-EE"/>
        </w:rPr>
        <w:t xml:space="preserve"> </w:t>
      </w:r>
    </w:p>
    <w:p w14:paraId="1B26A2D2" w14:textId="77777777" w:rsidR="007258DF" w:rsidRPr="004B14CA" w:rsidRDefault="007258DF">
      <w:pPr>
        <w:spacing w:after="0" w:line="259" w:lineRule="auto"/>
        <w:ind w:left="1126" w:right="0" w:firstLine="0"/>
        <w:jc w:val="left"/>
        <w:rPr>
          <w:lang w:val="fi-FI"/>
        </w:rPr>
      </w:pPr>
      <w:r w:rsidRPr="004B14CA">
        <w:rPr>
          <w:color w:val="808080"/>
          <w:lang w:val="fi-FI"/>
        </w:rPr>
        <w:t>(</w:t>
      </w:r>
      <w:proofErr w:type="spellStart"/>
      <w:r w:rsidRPr="004B14CA">
        <w:rPr>
          <w:color w:val="808080"/>
          <w:lang w:val="fi-FI"/>
        </w:rPr>
        <w:t>allkirjastatud</w:t>
      </w:r>
      <w:proofErr w:type="spellEnd"/>
      <w:r w:rsidRPr="004B14CA">
        <w:rPr>
          <w:color w:val="808080"/>
          <w:lang w:val="fi-FI"/>
        </w:rPr>
        <w:t xml:space="preserve"> </w:t>
      </w:r>
      <w:proofErr w:type="spellStart"/>
      <w:r w:rsidRPr="004B14CA">
        <w:rPr>
          <w:color w:val="808080"/>
          <w:lang w:val="fi-FI"/>
        </w:rPr>
        <w:t>digitaalselt</w:t>
      </w:r>
      <w:proofErr w:type="spellEnd"/>
      <w:r w:rsidRPr="004B14CA">
        <w:rPr>
          <w:color w:val="808080"/>
          <w:lang w:val="fi-FI"/>
        </w:rPr>
        <w:t>)</w:t>
      </w:r>
      <w:r w:rsidRPr="004B14CA">
        <w:rPr>
          <w:lang w:val="fi-FI"/>
        </w:rPr>
        <w:t xml:space="preserve">  </w:t>
      </w:r>
    </w:p>
    <w:p w14:paraId="34412409" w14:textId="77777777" w:rsidR="007258DF" w:rsidRPr="004B14CA" w:rsidRDefault="007258DF" w:rsidP="002D5A78">
      <w:pPr>
        <w:spacing w:after="0" w:line="259" w:lineRule="auto"/>
        <w:ind w:left="1126" w:right="0" w:firstLine="0"/>
        <w:jc w:val="left"/>
        <w:rPr>
          <w:lang w:val="fi-FI"/>
        </w:rPr>
      </w:pPr>
      <w:r w:rsidRPr="004B14CA">
        <w:rPr>
          <w:lang w:val="fi-FI"/>
        </w:rPr>
        <w:t xml:space="preserve">  </w:t>
      </w:r>
    </w:p>
    <w:p w14:paraId="42104DA1" w14:textId="77777777" w:rsidR="007258DF" w:rsidRPr="004B14CA" w:rsidRDefault="007258DF">
      <w:pPr>
        <w:ind w:left="1126" w:right="7" w:firstLine="0"/>
        <w:rPr>
          <w:lang w:val="fi-FI"/>
        </w:rPr>
      </w:pPr>
      <w:proofErr w:type="spellStart"/>
      <w:r w:rsidRPr="004B14CA">
        <w:rPr>
          <w:lang w:val="fi-FI"/>
        </w:rPr>
        <w:t>Natalja</w:t>
      </w:r>
      <w:proofErr w:type="spellEnd"/>
      <w:r w:rsidRPr="004B14CA">
        <w:rPr>
          <w:lang w:val="fi-FI"/>
        </w:rPr>
        <w:t xml:space="preserve"> </w:t>
      </w:r>
      <w:proofErr w:type="spellStart"/>
      <w:r w:rsidRPr="004B14CA">
        <w:rPr>
          <w:sz w:val="32"/>
          <w:szCs w:val="32"/>
          <w:lang w:val="fi-FI"/>
        </w:rPr>
        <w:t>š</w:t>
      </w:r>
      <w:r w:rsidRPr="004B14CA">
        <w:rPr>
          <w:lang w:val="fi-FI"/>
        </w:rPr>
        <w:t>ibalova</w:t>
      </w:r>
      <w:proofErr w:type="spellEnd"/>
    </w:p>
    <w:p w14:paraId="067EE399" w14:textId="77777777" w:rsidR="007258DF" w:rsidRPr="004B14CA" w:rsidRDefault="007258DF">
      <w:pPr>
        <w:spacing w:after="0" w:line="259" w:lineRule="auto"/>
        <w:ind w:left="1126" w:right="0" w:firstLine="0"/>
        <w:jc w:val="left"/>
        <w:rPr>
          <w:lang w:val="fi-FI"/>
        </w:rPr>
      </w:pPr>
      <w:r w:rsidRPr="004B14CA">
        <w:rPr>
          <w:lang w:val="fi-FI"/>
        </w:rPr>
        <w:t xml:space="preserve"> </w:t>
      </w:r>
    </w:p>
    <w:p w14:paraId="4CEE0A58" w14:textId="77777777" w:rsidR="007258DF" w:rsidRPr="004B14CA" w:rsidRDefault="007258DF" w:rsidP="004B14CA">
      <w:pPr>
        <w:spacing w:after="0" w:line="259" w:lineRule="auto"/>
        <w:ind w:left="1126" w:right="0" w:firstLine="0"/>
        <w:jc w:val="left"/>
        <w:rPr>
          <w:lang w:val="fi-FI"/>
        </w:rPr>
      </w:pPr>
      <w:proofErr w:type="spellStart"/>
      <w:r w:rsidRPr="004B14CA">
        <w:rPr>
          <w:lang w:val="fi-FI"/>
        </w:rPr>
        <w:t>Narva</w:t>
      </w:r>
      <w:proofErr w:type="spellEnd"/>
      <w:r w:rsidRPr="004B14CA">
        <w:rPr>
          <w:lang w:val="fi-FI"/>
        </w:rPr>
        <w:t xml:space="preserve"> </w:t>
      </w:r>
      <w:proofErr w:type="spellStart"/>
      <w:r w:rsidRPr="004B14CA">
        <w:rPr>
          <w:lang w:val="fi-FI"/>
        </w:rPr>
        <w:t>Linnavalitsuse</w:t>
      </w:r>
      <w:proofErr w:type="spellEnd"/>
      <w:r w:rsidRPr="004B14CA">
        <w:rPr>
          <w:lang w:val="fi-FI"/>
        </w:rPr>
        <w:t xml:space="preserve"> </w:t>
      </w:r>
      <w:proofErr w:type="spellStart"/>
      <w:r w:rsidRPr="004B14CA">
        <w:rPr>
          <w:lang w:val="fi-FI"/>
        </w:rPr>
        <w:t>Arhitektuuri-</w:t>
      </w:r>
      <w:proofErr w:type="spellEnd"/>
      <w:r w:rsidRPr="004B14CA">
        <w:rPr>
          <w:lang w:val="fi-FI"/>
        </w:rPr>
        <w:t xml:space="preserve"> ja </w:t>
      </w:r>
      <w:proofErr w:type="spellStart"/>
      <w:r w:rsidRPr="004B14CA">
        <w:rPr>
          <w:lang w:val="fi-FI"/>
        </w:rPr>
        <w:t>Linnaplaneerimise</w:t>
      </w:r>
      <w:proofErr w:type="spellEnd"/>
      <w:r w:rsidRPr="004B14CA">
        <w:rPr>
          <w:lang w:val="fi-FI"/>
        </w:rPr>
        <w:t xml:space="preserve"> </w:t>
      </w:r>
      <w:proofErr w:type="spellStart"/>
      <w:r w:rsidRPr="004B14CA">
        <w:rPr>
          <w:lang w:val="fi-FI"/>
        </w:rPr>
        <w:t>Ameti</w:t>
      </w:r>
      <w:proofErr w:type="spellEnd"/>
      <w:r w:rsidRPr="004B14CA">
        <w:rPr>
          <w:lang w:val="fi-FI"/>
        </w:rPr>
        <w:t xml:space="preserve"> </w:t>
      </w:r>
      <w:proofErr w:type="spellStart"/>
      <w:r w:rsidRPr="004B14CA">
        <w:rPr>
          <w:lang w:val="fi-FI"/>
        </w:rPr>
        <w:t>direktori</w:t>
      </w:r>
      <w:proofErr w:type="spellEnd"/>
      <w:r w:rsidRPr="004B14CA">
        <w:rPr>
          <w:lang w:val="fi-FI"/>
        </w:rPr>
        <w:t xml:space="preserve"> </w:t>
      </w:r>
      <w:proofErr w:type="spellStart"/>
      <w:r w:rsidRPr="004B14CA">
        <w:rPr>
          <w:lang w:val="fi-FI"/>
        </w:rPr>
        <w:t>kohusetäitja</w:t>
      </w:r>
      <w:proofErr w:type="spellEnd"/>
    </w:p>
    <w:sectPr w:rsidR="007258DF" w:rsidRPr="004B14CA" w:rsidSect="00D54A3F">
      <w:pgSz w:w="11910" w:h="16845"/>
      <w:pgMar w:top="1440" w:right="1397" w:bottom="1440" w:left="141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Lucida Grande CE">
    <w:charset w:val="58"/>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C68EE"/>
    <w:multiLevelType w:val="multilevel"/>
    <w:tmpl w:val="7D8AB0A0"/>
    <w:lvl w:ilvl="0">
      <w:start w:val="1"/>
      <w:numFmt w:val="decimal"/>
      <w:lvlText w:val="%1."/>
      <w:lvlJc w:val="left"/>
      <w:pPr>
        <w:ind w:left="1111"/>
      </w:pPr>
      <w:rPr>
        <w:rFonts w:ascii="Times New Roman" w:eastAsia="Times New Roman" w:hAnsi="Times New Roman" w:cs="Times New Roman"/>
        <w:b w:val="0"/>
        <w:i w:val="0"/>
        <w:strike w:val="0"/>
        <w:dstrike w:val="0"/>
        <w:color w:val="000000"/>
        <w:sz w:val="24"/>
        <w:szCs w:val="24"/>
        <w:u w:val="none" w:color="000000"/>
        <w:vertAlign w:val="baseline"/>
      </w:rPr>
    </w:lvl>
    <w:lvl w:ilvl="1">
      <w:start w:val="1"/>
      <w:numFmt w:val="decimal"/>
      <w:lvlText w:val="%1.%2"/>
      <w:lvlJc w:val="left"/>
      <w:pPr>
        <w:ind w:left="1187"/>
      </w:pPr>
      <w:rPr>
        <w:rFonts w:ascii="Times New Roman" w:eastAsia="Times New Roman" w:hAnsi="Times New Roman" w:cs="Times New Roman"/>
        <w:b w:val="0"/>
        <w:i w:val="0"/>
        <w:strike w:val="0"/>
        <w:dstrike w:val="0"/>
        <w:color w:val="000000"/>
        <w:sz w:val="24"/>
        <w:szCs w:val="24"/>
        <w:u w:val="none" w:color="000000"/>
        <w:vertAlign w:val="baseline"/>
      </w:rPr>
    </w:lvl>
    <w:lvl w:ilvl="2">
      <w:start w:val="1"/>
      <w:numFmt w:val="lowerRoman"/>
      <w:lvlText w:val="%3"/>
      <w:lvlJc w:val="left"/>
      <w:pPr>
        <w:ind w:left="1785"/>
      </w:pPr>
      <w:rPr>
        <w:rFonts w:ascii="Times New Roman" w:eastAsia="Times New Roman" w:hAnsi="Times New Roman" w:cs="Times New Roman"/>
        <w:b w:val="0"/>
        <w:i w:val="0"/>
        <w:strike w:val="0"/>
        <w:dstrike w:val="0"/>
        <w:color w:val="000000"/>
        <w:sz w:val="24"/>
        <w:szCs w:val="24"/>
        <w:u w:val="none" w:color="000000"/>
        <w:vertAlign w:val="baseline"/>
      </w:rPr>
    </w:lvl>
    <w:lvl w:ilvl="3">
      <w:start w:val="1"/>
      <w:numFmt w:val="decimal"/>
      <w:lvlText w:val="%4"/>
      <w:lvlJc w:val="left"/>
      <w:pPr>
        <w:ind w:left="2505"/>
      </w:pPr>
      <w:rPr>
        <w:rFonts w:ascii="Times New Roman" w:eastAsia="Times New Roman" w:hAnsi="Times New Roman" w:cs="Times New Roman"/>
        <w:b w:val="0"/>
        <w:i w:val="0"/>
        <w:strike w:val="0"/>
        <w:dstrike w:val="0"/>
        <w:color w:val="000000"/>
        <w:sz w:val="24"/>
        <w:szCs w:val="24"/>
        <w:u w:val="none" w:color="000000"/>
        <w:vertAlign w:val="baseline"/>
      </w:rPr>
    </w:lvl>
    <w:lvl w:ilvl="4">
      <w:start w:val="1"/>
      <w:numFmt w:val="lowerLetter"/>
      <w:lvlText w:val="%5"/>
      <w:lvlJc w:val="left"/>
      <w:pPr>
        <w:ind w:left="3225"/>
      </w:pPr>
      <w:rPr>
        <w:rFonts w:ascii="Times New Roman" w:eastAsia="Times New Roman" w:hAnsi="Times New Roman" w:cs="Times New Roman"/>
        <w:b w:val="0"/>
        <w:i w:val="0"/>
        <w:strike w:val="0"/>
        <w:dstrike w:val="0"/>
        <w:color w:val="000000"/>
        <w:sz w:val="24"/>
        <w:szCs w:val="24"/>
        <w:u w:val="none" w:color="000000"/>
        <w:vertAlign w:val="baseline"/>
      </w:rPr>
    </w:lvl>
    <w:lvl w:ilvl="5">
      <w:start w:val="1"/>
      <w:numFmt w:val="lowerRoman"/>
      <w:lvlText w:val="%6"/>
      <w:lvlJc w:val="left"/>
      <w:pPr>
        <w:ind w:left="3945"/>
      </w:pPr>
      <w:rPr>
        <w:rFonts w:ascii="Times New Roman" w:eastAsia="Times New Roman" w:hAnsi="Times New Roman" w:cs="Times New Roman"/>
        <w:b w:val="0"/>
        <w:i w:val="0"/>
        <w:strike w:val="0"/>
        <w:dstrike w:val="0"/>
        <w:color w:val="000000"/>
        <w:sz w:val="24"/>
        <w:szCs w:val="24"/>
        <w:u w:val="none" w:color="000000"/>
        <w:vertAlign w:val="baseline"/>
      </w:rPr>
    </w:lvl>
    <w:lvl w:ilvl="6">
      <w:start w:val="1"/>
      <w:numFmt w:val="decimal"/>
      <w:lvlText w:val="%7"/>
      <w:lvlJc w:val="left"/>
      <w:pPr>
        <w:ind w:left="4665"/>
      </w:pPr>
      <w:rPr>
        <w:rFonts w:ascii="Times New Roman" w:eastAsia="Times New Roman" w:hAnsi="Times New Roman" w:cs="Times New Roman"/>
        <w:b w:val="0"/>
        <w:i w:val="0"/>
        <w:strike w:val="0"/>
        <w:dstrike w:val="0"/>
        <w:color w:val="000000"/>
        <w:sz w:val="24"/>
        <w:szCs w:val="24"/>
        <w:u w:val="none" w:color="000000"/>
        <w:vertAlign w:val="baseline"/>
      </w:rPr>
    </w:lvl>
    <w:lvl w:ilvl="7">
      <w:start w:val="1"/>
      <w:numFmt w:val="lowerLetter"/>
      <w:lvlText w:val="%8"/>
      <w:lvlJc w:val="left"/>
      <w:pPr>
        <w:ind w:left="5385"/>
      </w:pPr>
      <w:rPr>
        <w:rFonts w:ascii="Times New Roman" w:eastAsia="Times New Roman" w:hAnsi="Times New Roman" w:cs="Times New Roman"/>
        <w:b w:val="0"/>
        <w:i w:val="0"/>
        <w:strike w:val="0"/>
        <w:dstrike w:val="0"/>
        <w:color w:val="000000"/>
        <w:sz w:val="24"/>
        <w:szCs w:val="24"/>
        <w:u w:val="none" w:color="000000"/>
        <w:vertAlign w:val="baseline"/>
      </w:rPr>
    </w:lvl>
    <w:lvl w:ilvl="8">
      <w:start w:val="1"/>
      <w:numFmt w:val="lowerRoman"/>
      <w:lvlText w:val="%9"/>
      <w:lvlJc w:val="left"/>
      <w:pPr>
        <w:ind w:left="6105"/>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
    <w:nsid w:val="5348336F"/>
    <w:multiLevelType w:val="hybridMultilevel"/>
    <w:tmpl w:val="56D462D4"/>
    <w:lvl w:ilvl="0" w:tplc="8FB800FE">
      <w:start w:val="1"/>
      <w:numFmt w:val="decimal"/>
      <w:lvlText w:val="%1."/>
      <w:lvlJc w:val="left"/>
      <w:pPr>
        <w:tabs>
          <w:tab w:val="num" w:pos="927"/>
        </w:tabs>
        <w:ind w:left="927" w:hanging="360"/>
      </w:pPr>
      <w:rPr>
        <w:rFonts w:cs="Times New Roman" w:hint="default"/>
      </w:rPr>
    </w:lvl>
    <w:lvl w:ilvl="1" w:tplc="0982FBC6">
      <w:start w:val="1"/>
      <w:numFmt w:val="lowerLetter"/>
      <w:lvlText w:val="%2."/>
      <w:lvlJc w:val="left"/>
      <w:pPr>
        <w:tabs>
          <w:tab w:val="num" w:pos="1353"/>
        </w:tabs>
        <w:ind w:left="1353" w:hanging="360"/>
      </w:pPr>
      <w:rPr>
        <w:rFonts w:cs="Times New Roman"/>
      </w:rPr>
    </w:lvl>
    <w:lvl w:ilvl="2" w:tplc="99442C5C">
      <w:start w:val="1"/>
      <w:numFmt w:val="bullet"/>
      <w:lvlText w:val=""/>
      <w:lvlJc w:val="left"/>
      <w:pPr>
        <w:tabs>
          <w:tab w:val="num" w:pos="2340"/>
        </w:tabs>
        <w:ind w:left="2340" w:hanging="360"/>
      </w:pPr>
      <w:rPr>
        <w:rFonts w:ascii="Symbol" w:hAnsi="Symbol" w:hint="default"/>
        <w:color w:val="auto"/>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
    <w:nsid w:val="657467EC"/>
    <w:multiLevelType w:val="hybridMultilevel"/>
    <w:tmpl w:val="44003348"/>
    <w:lvl w:ilvl="0" w:tplc="99442C5C">
      <w:start w:val="1"/>
      <w:numFmt w:val="bullet"/>
      <w:lvlText w:val=""/>
      <w:lvlJc w:val="left"/>
      <w:pPr>
        <w:tabs>
          <w:tab w:val="num" w:pos="1140"/>
        </w:tabs>
        <w:ind w:left="1140" w:hanging="360"/>
      </w:pPr>
      <w:rPr>
        <w:rFonts w:ascii="Symbol" w:hAnsi="Symbol" w:hint="default"/>
        <w:color w:val="auto"/>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263"/>
    <w:rsid w:val="000157F9"/>
    <w:rsid w:val="00020241"/>
    <w:rsid w:val="000F302D"/>
    <w:rsid w:val="00130A69"/>
    <w:rsid w:val="00175B02"/>
    <w:rsid w:val="001844FC"/>
    <w:rsid w:val="001A30E2"/>
    <w:rsid w:val="001F137F"/>
    <w:rsid w:val="002D5A78"/>
    <w:rsid w:val="00331673"/>
    <w:rsid w:val="004444F8"/>
    <w:rsid w:val="004966BA"/>
    <w:rsid w:val="004B0980"/>
    <w:rsid w:val="004B14CA"/>
    <w:rsid w:val="00506881"/>
    <w:rsid w:val="00566BC0"/>
    <w:rsid w:val="005913A2"/>
    <w:rsid w:val="005C4DED"/>
    <w:rsid w:val="00644691"/>
    <w:rsid w:val="00665F29"/>
    <w:rsid w:val="00697BFD"/>
    <w:rsid w:val="006B52DD"/>
    <w:rsid w:val="0070103B"/>
    <w:rsid w:val="007258DF"/>
    <w:rsid w:val="007743B5"/>
    <w:rsid w:val="007A36AE"/>
    <w:rsid w:val="007E076C"/>
    <w:rsid w:val="007E2AE7"/>
    <w:rsid w:val="00827A02"/>
    <w:rsid w:val="008B5B01"/>
    <w:rsid w:val="008D08DB"/>
    <w:rsid w:val="00924790"/>
    <w:rsid w:val="00987807"/>
    <w:rsid w:val="00A27233"/>
    <w:rsid w:val="00AC34C6"/>
    <w:rsid w:val="00AD3362"/>
    <w:rsid w:val="00B208BB"/>
    <w:rsid w:val="00B60C8E"/>
    <w:rsid w:val="00BC03CF"/>
    <w:rsid w:val="00C32385"/>
    <w:rsid w:val="00C51063"/>
    <w:rsid w:val="00CE59E1"/>
    <w:rsid w:val="00D15078"/>
    <w:rsid w:val="00D35D71"/>
    <w:rsid w:val="00D54A3F"/>
    <w:rsid w:val="00DB6BC3"/>
    <w:rsid w:val="00DF5417"/>
    <w:rsid w:val="00E31AF1"/>
    <w:rsid w:val="00E35CD2"/>
    <w:rsid w:val="00EF20F3"/>
    <w:rsid w:val="00F55A2A"/>
    <w:rsid w:val="00FA2263"/>
    <w:rsid w:val="00FB2E34"/>
    <w:rsid w:val="00FE4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63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 w:hAnsi="Calibri"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A3F"/>
    <w:pPr>
      <w:spacing w:after="15" w:line="238" w:lineRule="auto"/>
      <w:ind w:left="1136" w:right="4" w:hanging="370"/>
      <w:jc w:val="both"/>
    </w:pPr>
    <w:rPr>
      <w:rFonts w:ascii="Times New Roman" w:hAnsi="Times New Roman"/>
      <w:color w:val="000000"/>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B52DD"/>
    <w:pPr>
      <w:spacing w:after="0" w:line="240" w:lineRule="auto"/>
      <w:ind w:left="0" w:right="0" w:firstLine="0"/>
      <w:jc w:val="left"/>
    </w:pPr>
    <w:rPr>
      <w:color w:val="auto"/>
      <w:szCs w:val="20"/>
      <w:lang w:val="et-EE"/>
    </w:rPr>
  </w:style>
  <w:style w:type="character" w:customStyle="1" w:styleId="BodyTextChar">
    <w:name w:val="Body Text Char"/>
    <w:link w:val="BodyText"/>
    <w:uiPriority w:val="99"/>
    <w:locked/>
    <w:rsid w:val="006B52DD"/>
    <w:rPr>
      <w:rFonts w:ascii="Times New Roman" w:hAnsi="Times New Roman" w:cs="Times New Roman"/>
      <w:sz w:val="20"/>
      <w:szCs w:val="20"/>
      <w:lang w:val="et-EE"/>
    </w:rPr>
  </w:style>
  <w:style w:type="character" w:styleId="Hyperlink">
    <w:name w:val="Hyperlink"/>
    <w:uiPriority w:val="99"/>
    <w:rsid w:val="006B52DD"/>
    <w:rPr>
      <w:rFonts w:cs="Times New Roman"/>
      <w:color w:val="0000FF"/>
      <w:u w:val="single"/>
    </w:rPr>
  </w:style>
  <w:style w:type="paragraph" w:styleId="NormalWeb">
    <w:name w:val="Normal (Web)"/>
    <w:basedOn w:val="Normal"/>
    <w:link w:val="NormalWebChar"/>
    <w:uiPriority w:val="99"/>
    <w:rsid w:val="006B52DD"/>
    <w:pPr>
      <w:spacing w:before="240" w:after="100" w:afterAutospacing="1" w:line="240" w:lineRule="auto"/>
      <w:ind w:left="0" w:right="0" w:firstLine="0"/>
      <w:jc w:val="left"/>
    </w:pPr>
    <w:rPr>
      <w:color w:val="auto"/>
      <w:szCs w:val="24"/>
    </w:rPr>
  </w:style>
  <w:style w:type="character" w:customStyle="1" w:styleId="NormalWebChar">
    <w:name w:val="Normal (Web) Char"/>
    <w:link w:val="NormalWeb"/>
    <w:uiPriority w:val="99"/>
    <w:locked/>
    <w:rsid w:val="006B52DD"/>
    <w:rPr>
      <w:rFonts w:ascii="Times New Roman" w:hAnsi="Times New Roman" w:cs="Times New Roman"/>
      <w:sz w:val="24"/>
      <w:szCs w:val="24"/>
    </w:rPr>
  </w:style>
  <w:style w:type="paragraph" w:styleId="BalloonText">
    <w:name w:val="Balloon Text"/>
    <w:basedOn w:val="Normal"/>
    <w:link w:val="BalloonTextChar"/>
    <w:uiPriority w:val="99"/>
    <w:semiHidden/>
    <w:rsid w:val="006B52DD"/>
    <w:pPr>
      <w:spacing w:after="0" w:line="240" w:lineRule="auto"/>
    </w:pPr>
    <w:rPr>
      <w:rFonts w:ascii="Lucida Grande CE" w:hAnsi="Lucida Grande CE" w:cs="Lucida Grande CE"/>
      <w:sz w:val="18"/>
      <w:szCs w:val="18"/>
    </w:rPr>
  </w:style>
  <w:style w:type="character" w:customStyle="1" w:styleId="BalloonTextChar">
    <w:name w:val="Balloon Text Char"/>
    <w:link w:val="BalloonText"/>
    <w:uiPriority w:val="99"/>
    <w:semiHidden/>
    <w:locked/>
    <w:rsid w:val="006B52DD"/>
    <w:rPr>
      <w:rFonts w:ascii="Lucida Grande CE" w:hAnsi="Lucida Grande CE" w:cs="Lucida Grande CE"/>
      <w:color w:val="000000"/>
      <w:sz w:val="18"/>
      <w:szCs w:val="18"/>
    </w:rPr>
  </w:style>
  <w:style w:type="character" w:styleId="CommentReference">
    <w:name w:val="annotation reference"/>
    <w:uiPriority w:val="99"/>
    <w:semiHidden/>
    <w:rsid w:val="00665F29"/>
    <w:rPr>
      <w:rFonts w:cs="Times New Roman"/>
      <w:sz w:val="18"/>
      <w:szCs w:val="18"/>
    </w:rPr>
  </w:style>
  <w:style w:type="paragraph" w:styleId="CommentText">
    <w:name w:val="annotation text"/>
    <w:basedOn w:val="Normal"/>
    <w:link w:val="CommentTextChar"/>
    <w:uiPriority w:val="99"/>
    <w:semiHidden/>
    <w:rsid w:val="00665F29"/>
    <w:pPr>
      <w:spacing w:line="240" w:lineRule="auto"/>
    </w:pPr>
    <w:rPr>
      <w:szCs w:val="24"/>
    </w:rPr>
  </w:style>
  <w:style w:type="character" w:customStyle="1" w:styleId="CommentTextChar">
    <w:name w:val="Comment Text Char"/>
    <w:link w:val="CommentText"/>
    <w:uiPriority w:val="99"/>
    <w:semiHidden/>
    <w:locked/>
    <w:rsid w:val="00665F29"/>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rsid w:val="00665F29"/>
    <w:rPr>
      <w:b/>
      <w:bCs/>
      <w:sz w:val="20"/>
      <w:szCs w:val="20"/>
    </w:rPr>
  </w:style>
  <w:style w:type="character" w:customStyle="1" w:styleId="CommentSubjectChar">
    <w:name w:val="Comment Subject Char"/>
    <w:link w:val="CommentSubject"/>
    <w:uiPriority w:val="99"/>
    <w:semiHidden/>
    <w:locked/>
    <w:rsid w:val="00665F29"/>
    <w:rPr>
      <w:rFonts w:ascii="Times New Roman" w:hAnsi="Times New Roman" w:cs="Times New Roman"/>
      <w:b/>
      <w:bCs/>
      <w:color w:val="000000"/>
      <w:sz w:val="20"/>
      <w:szCs w:val="20"/>
    </w:rPr>
  </w:style>
  <w:style w:type="character" w:styleId="FollowedHyperlink">
    <w:name w:val="FollowedHyperlink"/>
    <w:uiPriority w:val="99"/>
    <w:semiHidden/>
    <w:rsid w:val="007E2AE7"/>
    <w:rPr>
      <w:rFonts w:cs="Times New Roman"/>
      <w:color w:val="954F72"/>
      <w:u w:val="single"/>
    </w:rPr>
  </w:style>
  <w:style w:type="paragraph" w:styleId="Revision">
    <w:name w:val="Revision"/>
    <w:hidden/>
    <w:uiPriority w:val="99"/>
    <w:semiHidden/>
    <w:rsid w:val="005913A2"/>
    <w:rPr>
      <w:rFonts w:ascii="Times New Roman" w:hAnsi="Times New Roman"/>
      <w:color w:val="000000"/>
      <w:sz w:val="24"/>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1112</Words>
  <Characters>6454</Characters>
  <Application>Microsoft Office Word</Application>
  <DocSecurity>0</DocSecurity>
  <Lines>53</Lines>
  <Paragraphs>15</Paragraphs>
  <ScaleCrop>false</ScaleCrop>
  <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 Rusch</dc:creator>
  <cp:keywords/>
  <dc:description/>
  <cp:lastModifiedBy>Veera</cp:lastModifiedBy>
  <cp:revision>16</cp:revision>
  <cp:lastPrinted>2015-04-16T07:45:00Z</cp:lastPrinted>
  <dcterms:created xsi:type="dcterms:W3CDTF">2015-04-14T12:41:00Z</dcterms:created>
  <dcterms:modified xsi:type="dcterms:W3CDTF">2015-06-08T08:05:00Z</dcterms:modified>
</cp:coreProperties>
</file>