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6CCEA0" w14:textId="00153312" w:rsidR="00122E17" w:rsidRPr="00B741DC" w:rsidRDefault="00122E17" w:rsidP="00734335">
      <w:pPr>
        <w:spacing w:line="240" w:lineRule="auto"/>
        <w:rPr>
          <w:rFonts w:ascii="Times New Roman" w:hAnsi="Times New Roman"/>
          <w:color w:val="000000"/>
          <w:sz w:val="24"/>
          <w:szCs w:val="24"/>
        </w:rPr>
      </w:pPr>
      <w:r w:rsidRPr="00B741DC">
        <w:rPr>
          <w:rFonts w:ascii="Times New Roman" w:hAnsi="Times New Roman"/>
          <w:b/>
          <w:bCs/>
          <w:color w:val="000000"/>
          <w:sz w:val="24"/>
          <w:szCs w:val="24"/>
        </w:rPr>
        <w:t>HD Lisa 2 ATL</w:t>
      </w:r>
      <w:r w:rsidRPr="00B741DC">
        <w:rPr>
          <w:rFonts w:ascii="Times New Roman" w:hAnsi="Times New Roman"/>
          <w:color w:val="000000"/>
          <w:sz w:val="24"/>
          <w:szCs w:val="24"/>
        </w:rPr>
        <w:br/>
      </w:r>
      <w:r w:rsidRPr="00B741DC">
        <w:rPr>
          <w:rFonts w:ascii="Times New Roman" w:hAnsi="Times New Roman"/>
          <w:b/>
          <w:bCs/>
          <w:color w:val="000000"/>
          <w:sz w:val="24"/>
          <w:szCs w:val="24"/>
        </w:rPr>
        <w:t xml:space="preserve">Narva linna avaliku </w:t>
      </w:r>
      <w:r w:rsidR="000D728A" w:rsidRPr="00B741DC">
        <w:rPr>
          <w:rFonts w:ascii="Times New Roman" w:hAnsi="Times New Roman"/>
          <w:b/>
          <w:bCs/>
          <w:color w:val="000000"/>
          <w:sz w:val="24"/>
          <w:szCs w:val="24"/>
        </w:rPr>
        <w:t xml:space="preserve">bussiveo </w:t>
      </w:r>
      <w:r w:rsidRPr="00B741DC">
        <w:rPr>
          <w:rFonts w:ascii="Times New Roman" w:hAnsi="Times New Roman"/>
          <w:b/>
          <w:bCs/>
          <w:color w:val="000000"/>
          <w:sz w:val="24"/>
          <w:szCs w:val="24"/>
        </w:rPr>
        <w:t>teenindamise lepingu projekt</w:t>
      </w:r>
    </w:p>
    <w:p w14:paraId="0E3FC398" w14:textId="46433A83" w:rsidR="00122E17" w:rsidRPr="00B741DC" w:rsidRDefault="00122E17" w:rsidP="00734335">
      <w:pPr>
        <w:spacing w:line="240" w:lineRule="auto"/>
        <w:jc w:val="both"/>
        <w:rPr>
          <w:rFonts w:ascii="Times New Roman" w:hAnsi="Times New Roman"/>
          <w:color w:val="000000"/>
          <w:sz w:val="24"/>
          <w:szCs w:val="24"/>
        </w:rPr>
      </w:pPr>
      <w:r w:rsidRPr="00B741DC">
        <w:rPr>
          <w:rFonts w:ascii="Times New Roman" w:hAnsi="Times New Roman"/>
          <w:b/>
          <w:bCs/>
          <w:color w:val="000000"/>
          <w:sz w:val="24"/>
          <w:szCs w:val="24"/>
        </w:rPr>
        <w:t xml:space="preserve">Narva Linnavalitsuse Arhitektuuri- ja Linnaplaneerimise Amet, </w:t>
      </w:r>
      <w:r w:rsidRPr="00B741DC">
        <w:rPr>
          <w:rFonts w:ascii="Times New Roman" w:hAnsi="Times New Roman"/>
          <w:color w:val="000000"/>
          <w:sz w:val="24"/>
          <w:szCs w:val="24"/>
        </w:rPr>
        <w:t xml:space="preserve">registrinumber 75029820, asukoht Peetri plats 5, 20308 Narva (edaspidi: </w:t>
      </w:r>
      <w:r w:rsidRPr="00B741DC">
        <w:rPr>
          <w:rFonts w:ascii="Times New Roman" w:hAnsi="Times New Roman"/>
          <w:i/>
          <w:iCs/>
          <w:color w:val="000000"/>
          <w:sz w:val="24"/>
          <w:szCs w:val="24"/>
        </w:rPr>
        <w:t>tellija</w:t>
      </w:r>
      <w:r w:rsidRPr="00B741DC">
        <w:rPr>
          <w:rFonts w:ascii="Times New Roman" w:hAnsi="Times New Roman"/>
          <w:color w:val="000000"/>
          <w:sz w:val="24"/>
          <w:szCs w:val="24"/>
        </w:rPr>
        <w:t xml:space="preserve">), keda esindab direktori kohusetäitja Natalja </w:t>
      </w:r>
      <w:r w:rsidRPr="00B741DC">
        <w:rPr>
          <w:rFonts w:ascii="Times New Roman" w:hAnsi="Times New Roman"/>
          <w:color w:val="000000"/>
          <w:sz w:val="32"/>
          <w:szCs w:val="32"/>
        </w:rPr>
        <w:t>š</w:t>
      </w:r>
      <w:r w:rsidR="00141B22">
        <w:rPr>
          <w:rFonts w:ascii="Times New Roman" w:hAnsi="Times New Roman"/>
          <w:color w:val="000000"/>
          <w:sz w:val="24"/>
          <w:szCs w:val="24"/>
        </w:rPr>
        <w:t>ibalova</w:t>
      </w:r>
      <w:r w:rsidRPr="00B741DC">
        <w:rPr>
          <w:rFonts w:ascii="Times New Roman" w:hAnsi="Times New Roman"/>
          <w:color w:val="000000"/>
          <w:sz w:val="24"/>
          <w:szCs w:val="24"/>
        </w:rPr>
        <w:t xml:space="preserve"> ja ..., registrinumber …, asukoht …(edaspidi: </w:t>
      </w:r>
      <w:r w:rsidRPr="00B741DC">
        <w:rPr>
          <w:rFonts w:ascii="Times New Roman" w:hAnsi="Times New Roman"/>
          <w:i/>
          <w:iCs/>
          <w:color w:val="000000"/>
          <w:sz w:val="24"/>
          <w:szCs w:val="24"/>
        </w:rPr>
        <w:t>vedaja</w:t>
      </w:r>
      <w:r w:rsidRPr="00B741DC">
        <w:rPr>
          <w:rFonts w:ascii="Times New Roman" w:hAnsi="Times New Roman"/>
          <w:color w:val="000000"/>
          <w:sz w:val="24"/>
          <w:szCs w:val="24"/>
        </w:rPr>
        <w:t xml:space="preserve">), keda esindab …, eraldi nimetatud </w:t>
      </w:r>
      <w:r w:rsidRPr="00B741DC">
        <w:rPr>
          <w:rFonts w:ascii="Times New Roman" w:hAnsi="Times New Roman"/>
          <w:i/>
          <w:iCs/>
          <w:color w:val="000000"/>
          <w:sz w:val="24"/>
          <w:szCs w:val="24"/>
        </w:rPr>
        <w:t xml:space="preserve">pool </w:t>
      </w:r>
      <w:r w:rsidRPr="00B741DC">
        <w:rPr>
          <w:rFonts w:ascii="Times New Roman" w:hAnsi="Times New Roman"/>
          <w:color w:val="000000"/>
          <w:sz w:val="24"/>
          <w:szCs w:val="24"/>
        </w:rPr>
        <w:t xml:space="preserve">ja koos </w:t>
      </w:r>
      <w:r w:rsidRPr="00B741DC">
        <w:rPr>
          <w:rFonts w:ascii="Times New Roman" w:hAnsi="Times New Roman"/>
          <w:i/>
          <w:iCs/>
          <w:color w:val="000000"/>
          <w:sz w:val="24"/>
          <w:szCs w:val="24"/>
        </w:rPr>
        <w:t>pooled</w:t>
      </w:r>
      <w:r w:rsidRPr="00B741DC">
        <w:rPr>
          <w:rFonts w:ascii="Times New Roman" w:hAnsi="Times New Roman"/>
          <w:color w:val="000000"/>
          <w:sz w:val="24"/>
          <w:szCs w:val="24"/>
        </w:rPr>
        <w:t xml:space="preserve">, sõlmisid käesoleva bussiliiniveo avaliku teenindamise lepingu, mis on haldusleping, (edaspidi </w:t>
      </w:r>
      <w:r w:rsidRPr="00B741DC">
        <w:rPr>
          <w:rFonts w:ascii="Times New Roman" w:hAnsi="Times New Roman"/>
          <w:i/>
          <w:iCs/>
          <w:color w:val="000000"/>
          <w:sz w:val="24"/>
          <w:szCs w:val="24"/>
        </w:rPr>
        <w:t>leping</w:t>
      </w:r>
      <w:r w:rsidRPr="00B741DC">
        <w:rPr>
          <w:rFonts w:ascii="Times New Roman" w:hAnsi="Times New Roman"/>
          <w:color w:val="000000"/>
          <w:sz w:val="24"/>
          <w:szCs w:val="24"/>
        </w:rPr>
        <w:t>) järgmises:</w:t>
      </w:r>
    </w:p>
    <w:p w14:paraId="3F3F4E2C" w14:textId="77777777" w:rsidR="00122E17" w:rsidRPr="00B741DC" w:rsidRDefault="00122E17" w:rsidP="00734335">
      <w:pPr>
        <w:pStyle w:val="ListParagraph"/>
        <w:numPr>
          <w:ilvl w:val="0"/>
          <w:numId w:val="13"/>
        </w:numPr>
        <w:spacing w:line="240" w:lineRule="auto"/>
        <w:ind w:left="284" w:hanging="284"/>
        <w:jc w:val="both"/>
        <w:rPr>
          <w:rFonts w:ascii="Times New Roman" w:hAnsi="Times New Roman"/>
          <w:b/>
          <w:bCs/>
          <w:color w:val="000000"/>
          <w:sz w:val="24"/>
          <w:szCs w:val="24"/>
        </w:rPr>
      </w:pPr>
      <w:r w:rsidRPr="00B741DC">
        <w:rPr>
          <w:rFonts w:ascii="Times New Roman" w:hAnsi="Times New Roman"/>
          <w:b/>
          <w:bCs/>
          <w:color w:val="000000"/>
          <w:sz w:val="24"/>
          <w:szCs w:val="24"/>
        </w:rPr>
        <w:t>Üldsätted</w:t>
      </w:r>
    </w:p>
    <w:p w14:paraId="7AA6D169" w14:textId="77777777" w:rsidR="00122E17" w:rsidRPr="00B741DC" w:rsidRDefault="00122E17" w:rsidP="00734335">
      <w:pPr>
        <w:pStyle w:val="ListParagraph"/>
        <w:tabs>
          <w:tab w:val="left" w:pos="3705"/>
        </w:tabs>
        <w:spacing w:line="240" w:lineRule="auto"/>
        <w:ind w:left="284"/>
        <w:jc w:val="both"/>
        <w:rPr>
          <w:rFonts w:ascii="Times New Roman" w:hAnsi="Times New Roman"/>
          <w:b/>
          <w:bCs/>
          <w:color w:val="000000"/>
          <w:sz w:val="24"/>
          <w:szCs w:val="24"/>
        </w:rPr>
      </w:pPr>
      <w:r w:rsidRPr="00B741DC">
        <w:rPr>
          <w:rFonts w:ascii="Times New Roman" w:hAnsi="Times New Roman"/>
          <w:b/>
          <w:bCs/>
          <w:color w:val="000000"/>
          <w:sz w:val="24"/>
          <w:szCs w:val="24"/>
        </w:rPr>
        <w:tab/>
      </w:r>
    </w:p>
    <w:p w14:paraId="6CBCAAC5" w14:textId="5CC2B36C" w:rsidR="00122E17" w:rsidRPr="00B741DC" w:rsidRDefault="00122E17" w:rsidP="00734335">
      <w:pPr>
        <w:pStyle w:val="ListParagraph"/>
        <w:numPr>
          <w:ilvl w:val="1"/>
          <w:numId w:val="13"/>
        </w:numPr>
        <w:spacing w:line="240" w:lineRule="auto"/>
        <w:ind w:left="709" w:hanging="425"/>
        <w:jc w:val="both"/>
        <w:rPr>
          <w:rFonts w:ascii="Times New Roman" w:hAnsi="Times New Roman"/>
          <w:bCs/>
          <w:color w:val="000000"/>
          <w:sz w:val="24"/>
          <w:szCs w:val="24"/>
        </w:rPr>
      </w:pPr>
      <w:r w:rsidRPr="00B741DC">
        <w:rPr>
          <w:rFonts w:ascii="Times New Roman" w:hAnsi="Times New Roman"/>
          <w:color w:val="000000"/>
          <w:sz w:val="24"/>
          <w:szCs w:val="24"/>
        </w:rPr>
        <w:t>Lepingu eesmärgiks on reguleerida poolte suhteid, õigusi, kohustusi ning vastutust lepingu objektiks oleva Narva linna bussiliiniveo korraldamisel vedaja poolt.</w:t>
      </w:r>
    </w:p>
    <w:p w14:paraId="1CF02AB3" w14:textId="346A0DAD" w:rsidR="00122E17" w:rsidRPr="00B741DC" w:rsidRDefault="00122E17" w:rsidP="00734335">
      <w:pPr>
        <w:pStyle w:val="ListParagraph"/>
        <w:numPr>
          <w:ilvl w:val="1"/>
          <w:numId w:val="13"/>
        </w:numPr>
        <w:spacing w:line="240" w:lineRule="auto"/>
        <w:ind w:left="709" w:hanging="425"/>
        <w:jc w:val="both"/>
        <w:rPr>
          <w:rFonts w:ascii="Times New Roman" w:hAnsi="Times New Roman"/>
          <w:bCs/>
          <w:color w:val="000000"/>
          <w:sz w:val="24"/>
          <w:szCs w:val="24"/>
        </w:rPr>
      </w:pPr>
      <w:r w:rsidRPr="00B741DC">
        <w:rPr>
          <w:rFonts w:ascii="Times New Roman" w:hAnsi="Times New Roman"/>
          <w:color w:val="000000"/>
          <w:sz w:val="24"/>
          <w:szCs w:val="24"/>
        </w:rPr>
        <w:t xml:space="preserve">Leping sätestab avaliku bussiliiniveo tingimused, tuginedes Euroopa Parlamendi ja nõukogu määrusele (EÜ) nr 1370/2007, ühistranspordiseadusele (edaspidi ÜtS), haldusmenetluse seadusele (edaspidi HMS) ja tellija poolt läbiviidud riigihanke "Avalik bussiliinivedu Narva linnas", viitenumber </w:t>
      </w:r>
      <w:r w:rsidRPr="00B741DC">
        <w:rPr>
          <w:rFonts w:ascii="Times New Roman" w:hAnsi="Times New Roman"/>
          <w:color w:val="FF0000"/>
          <w:sz w:val="24"/>
          <w:szCs w:val="24"/>
        </w:rPr>
        <w:t>…..</w:t>
      </w:r>
      <w:r w:rsidRPr="00B741DC">
        <w:rPr>
          <w:rFonts w:ascii="Times New Roman" w:hAnsi="Times New Roman"/>
          <w:color w:val="000000"/>
          <w:sz w:val="24"/>
          <w:szCs w:val="24"/>
        </w:rPr>
        <w:t xml:space="preserve">, tingimustele ning vedaja edukaks tunnistatud pakkumusele. Samuti sätestab leping avaliku bussiliiniveo liinikilomeetri maksumuse (edaspidi: </w:t>
      </w:r>
      <w:r w:rsidRPr="00B741DC">
        <w:rPr>
          <w:rFonts w:ascii="Times New Roman" w:hAnsi="Times New Roman"/>
          <w:i/>
          <w:iCs/>
          <w:color w:val="000000"/>
          <w:sz w:val="24"/>
          <w:szCs w:val="24"/>
        </w:rPr>
        <w:t>liinikilomeetri maksumus</w:t>
      </w:r>
      <w:r w:rsidRPr="00B741DC">
        <w:rPr>
          <w:rFonts w:ascii="Times New Roman" w:hAnsi="Times New Roman"/>
          <w:color w:val="000000"/>
          <w:sz w:val="24"/>
          <w:szCs w:val="24"/>
        </w:rPr>
        <w:t xml:space="preserve">) arvestamise põhimõtted ning tellija poolt vedajale sihtotstarbelise toetuse (edaspidi: </w:t>
      </w:r>
      <w:r w:rsidRPr="00B741DC">
        <w:rPr>
          <w:rFonts w:ascii="Times New Roman" w:hAnsi="Times New Roman"/>
          <w:i/>
          <w:iCs/>
          <w:color w:val="000000"/>
          <w:sz w:val="24"/>
          <w:szCs w:val="24"/>
        </w:rPr>
        <w:t>toetus</w:t>
      </w:r>
      <w:r w:rsidRPr="00B741DC">
        <w:rPr>
          <w:rFonts w:ascii="Times New Roman" w:hAnsi="Times New Roman"/>
          <w:color w:val="000000"/>
          <w:sz w:val="24"/>
          <w:szCs w:val="24"/>
        </w:rPr>
        <w:t>) maksmise alused ja korra.</w:t>
      </w:r>
    </w:p>
    <w:p w14:paraId="44A2D47E" w14:textId="77777777" w:rsidR="00122E17" w:rsidRPr="00B741DC" w:rsidRDefault="00122E17" w:rsidP="00734335">
      <w:pPr>
        <w:pStyle w:val="ListParagraph"/>
        <w:numPr>
          <w:ilvl w:val="1"/>
          <w:numId w:val="13"/>
        </w:numPr>
        <w:spacing w:line="240" w:lineRule="auto"/>
        <w:ind w:left="709" w:hanging="425"/>
        <w:jc w:val="both"/>
        <w:rPr>
          <w:rFonts w:ascii="Times New Roman" w:hAnsi="Times New Roman"/>
          <w:bCs/>
          <w:color w:val="000000"/>
          <w:sz w:val="24"/>
          <w:szCs w:val="24"/>
        </w:rPr>
      </w:pPr>
      <w:r w:rsidRPr="00B741DC">
        <w:rPr>
          <w:rFonts w:ascii="Times New Roman" w:hAnsi="Times New Roman"/>
          <w:color w:val="000000"/>
          <w:sz w:val="24"/>
          <w:szCs w:val="24"/>
        </w:rPr>
        <w:t>Poolte esindajad kinnitavad, et neil on kõik õigused ja volitused sõlmida leping esindatava nimel ning nad ei tea ühtegi takistust lepinguga võetud ja selles sätestatud kohustuste täitmiseks.</w:t>
      </w:r>
    </w:p>
    <w:p w14:paraId="35BEB9D8" w14:textId="77777777" w:rsidR="00122E17" w:rsidRPr="00B741DC" w:rsidRDefault="00122E17" w:rsidP="00734335">
      <w:pPr>
        <w:pStyle w:val="ListParagraph"/>
        <w:numPr>
          <w:ilvl w:val="1"/>
          <w:numId w:val="13"/>
        </w:numPr>
        <w:spacing w:line="240" w:lineRule="auto"/>
        <w:ind w:left="709" w:hanging="425"/>
        <w:jc w:val="both"/>
        <w:rPr>
          <w:rFonts w:ascii="Times New Roman" w:hAnsi="Times New Roman"/>
          <w:bCs/>
          <w:color w:val="000000"/>
          <w:sz w:val="24"/>
          <w:szCs w:val="24"/>
        </w:rPr>
      </w:pPr>
      <w:r w:rsidRPr="00B741DC">
        <w:rPr>
          <w:rFonts w:ascii="Times New Roman" w:hAnsi="Times New Roman"/>
          <w:color w:val="000000"/>
          <w:sz w:val="24"/>
          <w:szCs w:val="24"/>
        </w:rPr>
        <w:t>Lepingu dokumendid koosnevad käesolevast lepingust, lepingu lisadest ning lepingu võimalikest muudatustest ja täiendustest, juhul kui need lepitakse kokku pärast lepingule allakirjutamist.</w:t>
      </w:r>
    </w:p>
    <w:p w14:paraId="70EC65AA" w14:textId="77777777" w:rsidR="00122E17" w:rsidRPr="00B741DC" w:rsidRDefault="00122E17" w:rsidP="00734335">
      <w:pPr>
        <w:pStyle w:val="ListParagraph"/>
        <w:numPr>
          <w:ilvl w:val="1"/>
          <w:numId w:val="13"/>
        </w:numPr>
        <w:spacing w:line="240" w:lineRule="auto"/>
        <w:ind w:left="709" w:hanging="425"/>
        <w:rPr>
          <w:rFonts w:ascii="Times New Roman" w:hAnsi="Times New Roman"/>
          <w:bCs/>
          <w:color w:val="000000"/>
          <w:sz w:val="24"/>
          <w:szCs w:val="24"/>
        </w:rPr>
      </w:pPr>
      <w:r w:rsidRPr="00B741DC">
        <w:rPr>
          <w:rFonts w:ascii="Times New Roman" w:hAnsi="Times New Roman"/>
          <w:color w:val="000000"/>
          <w:sz w:val="24"/>
          <w:szCs w:val="24"/>
        </w:rPr>
        <w:t>Käesoleva lepingu lahutamatuteks osadeks on:</w:t>
      </w:r>
      <w:r w:rsidRPr="00B741DC">
        <w:rPr>
          <w:rFonts w:ascii="Times New Roman" w:hAnsi="Times New Roman"/>
          <w:color w:val="000000"/>
          <w:sz w:val="24"/>
          <w:szCs w:val="24"/>
        </w:rPr>
        <w:br/>
        <w:t>1.5.1</w:t>
      </w:r>
      <w:r w:rsidRPr="00B741DC">
        <w:rPr>
          <w:rFonts w:ascii="Times New Roman" w:hAnsi="Times New Roman"/>
          <w:color w:val="000000"/>
          <w:sz w:val="24"/>
          <w:szCs w:val="24"/>
        </w:rPr>
        <w:tab/>
        <w:t>Lisa 1 Jooksva aasta liinikilomeetri maksumus ja veomaht;</w:t>
      </w:r>
      <w:r w:rsidRPr="00B741DC">
        <w:rPr>
          <w:rFonts w:ascii="Times New Roman" w:hAnsi="Times New Roman"/>
          <w:color w:val="000000"/>
          <w:sz w:val="24"/>
          <w:szCs w:val="24"/>
        </w:rPr>
        <w:br/>
        <w:t>1.5.2</w:t>
      </w:r>
      <w:r w:rsidRPr="00B741DC">
        <w:rPr>
          <w:rFonts w:ascii="Times New Roman" w:hAnsi="Times New Roman"/>
          <w:color w:val="000000"/>
          <w:sz w:val="24"/>
          <w:szCs w:val="24"/>
        </w:rPr>
        <w:tab/>
        <w:t>Lisa 2 Avaliku liiniveo toetuse aruanne maanteetranspordi kohta;</w:t>
      </w:r>
      <w:r w:rsidRPr="00B741DC">
        <w:rPr>
          <w:rFonts w:ascii="Times New Roman" w:hAnsi="Times New Roman"/>
          <w:color w:val="000000"/>
          <w:sz w:val="24"/>
          <w:szCs w:val="24"/>
        </w:rPr>
        <w:br/>
        <w:t>1.5.3</w:t>
      </w:r>
      <w:r w:rsidRPr="00B741DC">
        <w:rPr>
          <w:rFonts w:ascii="Times New Roman" w:hAnsi="Times New Roman"/>
          <w:color w:val="000000"/>
          <w:sz w:val="24"/>
          <w:szCs w:val="24"/>
        </w:rPr>
        <w:tab/>
        <w:t>Lisa 3 Sõitjate ja piletiaruanne;</w:t>
      </w:r>
      <w:r w:rsidRPr="00B741DC">
        <w:rPr>
          <w:rFonts w:ascii="Times New Roman" w:hAnsi="Times New Roman"/>
          <w:color w:val="000000"/>
          <w:sz w:val="24"/>
          <w:szCs w:val="24"/>
        </w:rPr>
        <w:br/>
        <w:t>1.5.4</w:t>
      </w:r>
      <w:r w:rsidRPr="00B741DC">
        <w:rPr>
          <w:rFonts w:ascii="Times New Roman" w:hAnsi="Times New Roman"/>
          <w:color w:val="000000"/>
          <w:sz w:val="24"/>
          <w:szCs w:val="24"/>
        </w:rPr>
        <w:tab/>
        <w:t>Lisa 4 Ebaregulaarsete veootsade aruanne;</w:t>
      </w:r>
      <w:r w:rsidRPr="00B741DC">
        <w:rPr>
          <w:rFonts w:ascii="Times New Roman" w:hAnsi="Times New Roman"/>
          <w:color w:val="000000"/>
          <w:sz w:val="24"/>
          <w:szCs w:val="24"/>
        </w:rPr>
        <w:br/>
        <w:t xml:space="preserve">1.5.5 </w:t>
      </w:r>
      <w:r w:rsidRPr="00B741DC">
        <w:rPr>
          <w:rFonts w:ascii="Times New Roman" w:hAnsi="Times New Roman"/>
          <w:color w:val="000000"/>
          <w:sz w:val="24"/>
          <w:szCs w:val="24"/>
        </w:rPr>
        <w:tab/>
        <w:t>Lisa 5 Vedaja pakkumus /</w:t>
      </w:r>
      <w:r w:rsidRPr="00B741DC">
        <w:rPr>
          <w:rFonts w:ascii="Times New Roman" w:hAnsi="Times New Roman"/>
          <w:i/>
          <w:iCs/>
          <w:color w:val="000000"/>
          <w:sz w:val="24"/>
          <w:szCs w:val="24"/>
        </w:rPr>
        <w:t>lisatakse eduka pakkumuse maksumuse vorm</w:t>
      </w:r>
      <w:r w:rsidRPr="00B741DC">
        <w:rPr>
          <w:rFonts w:ascii="Times New Roman" w:hAnsi="Times New Roman"/>
          <w:color w:val="000000"/>
          <w:sz w:val="24"/>
          <w:szCs w:val="24"/>
        </w:rPr>
        <w:t>/;</w:t>
      </w:r>
      <w:r w:rsidRPr="00B741DC">
        <w:rPr>
          <w:rFonts w:ascii="Times New Roman" w:hAnsi="Times New Roman"/>
          <w:color w:val="000000"/>
          <w:sz w:val="24"/>
          <w:szCs w:val="24"/>
        </w:rPr>
        <w:br/>
        <w:t xml:space="preserve">1.5.6 </w:t>
      </w:r>
      <w:r w:rsidRPr="00B741DC">
        <w:rPr>
          <w:rFonts w:ascii="Times New Roman" w:hAnsi="Times New Roman"/>
          <w:color w:val="000000"/>
          <w:sz w:val="24"/>
          <w:szCs w:val="24"/>
        </w:rPr>
        <w:tab/>
        <w:t>Lisa 6 Sõiduplaanid.</w:t>
      </w:r>
    </w:p>
    <w:p w14:paraId="350C820E" w14:textId="77777777" w:rsidR="00122E17" w:rsidRPr="00B741DC" w:rsidRDefault="00122E17" w:rsidP="001F7BF4">
      <w:pPr>
        <w:pStyle w:val="ListParagraph"/>
        <w:spacing w:line="240" w:lineRule="auto"/>
        <w:ind w:left="0"/>
        <w:jc w:val="both"/>
        <w:rPr>
          <w:rFonts w:ascii="Times New Roman" w:hAnsi="Times New Roman"/>
          <w:b/>
          <w:bCs/>
          <w:color w:val="000000"/>
          <w:sz w:val="24"/>
          <w:szCs w:val="24"/>
        </w:rPr>
      </w:pPr>
    </w:p>
    <w:p w14:paraId="3BE62176" w14:textId="77777777" w:rsidR="00122E17" w:rsidRPr="00B741DC" w:rsidRDefault="00122E17" w:rsidP="00734335">
      <w:pPr>
        <w:pStyle w:val="ListParagraph"/>
        <w:numPr>
          <w:ilvl w:val="0"/>
          <w:numId w:val="13"/>
        </w:numPr>
        <w:spacing w:line="240" w:lineRule="auto"/>
        <w:ind w:left="284" w:hanging="284"/>
        <w:jc w:val="both"/>
        <w:rPr>
          <w:rFonts w:ascii="Times New Roman" w:hAnsi="Times New Roman"/>
          <w:b/>
          <w:bCs/>
          <w:color w:val="000000"/>
          <w:sz w:val="24"/>
          <w:szCs w:val="24"/>
        </w:rPr>
      </w:pPr>
      <w:r w:rsidRPr="00B741DC">
        <w:rPr>
          <w:rFonts w:ascii="Times New Roman" w:hAnsi="Times New Roman"/>
          <w:b/>
          <w:bCs/>
          <w:color w:val="000000"/>
          <w:sz w:val="24"/>
          <w:szCs w:val="24"/>
        </w:rPr>
        <w:t>Lepingu objekt ja toetuse maksmine</w:t>
      </w:r>
    </w:p>
    <w:p w14:paraId="069E858F" w14:textId="77777777" w:rsidR="00122E17" w:rsidRPr="00B741DC" w:rsidRDefault="00122E17" w:rsidP="00734335">
      <w:pPr>
        <w:pStyle w:val="ListParagraph"/>
        <w:spacing w:line="240" w:lineRule="auto"/>
        <w:ind w:left="284"/>
        <w:jc w:val="both"/>
        <w:rPr>
          <w:rFonts w:ascii="Times New Roman" w:hAnsi="Times New Roman"/>
          <w:b/>
          <w:bCs/>
          <w:color w:val="000000"/>
          <w:sz w:val="24"/>
          <w:szCs w:val="24"/>
        </w:rPr>
      </w:pPr>
    </w:p>
    <w:p w14:paraId="0A7682B0" w14:textId="57CBF6E6" w:rsidR="00122E17" w:rsidRPr="00B741DC" w:rsidRDefault="00122E17" w:rsidP="00734335">
      <w:pPr>
        <w:pStyle w:val="ListParagraph"/>
        <w:numPr>
          <w:ilvl w:val="1"/>
          <w:numId w:val="13"/>
        </w:numPr>
        <w:spacing w:line="240" w:lineRule="auto"/>
        <w:ind w:left="709" w:hanging="425"/>
        <w:jc w:val="both"/>
        <w:rPr>
          <w:rFonts w:ascii="Times New Roman" w:hAnsi="Times New Roman"/>
          <w:bCs/>
          <w:color w:val="000000"/>
          <w:sz w:val="24"/>
          <w:szCs w:val="24"/>
        </w:rPr>
      </w:pPr>
      <w:r w:rsidRPr="00B741DC">
        <w:rPr>
          <w:rFonts w:ascii="Times New Roman" w:hAnsi="Times New Roman"/>
          <w:color w:val="000000"/>
          <w:sz w:val="24"/>
          <w:szCs w:val="24"/>
        </w:rPr>
        <w:t xml:space="preserve">Lepingu objektiks on bussiliiniveoteenuse tellimine tellija poolt ja vastava teenuse osutamine vedaja poolt avalikul liiniveol Narva linna </w:t>
      </w:r>
      <w:r w:rsidR="00141B22">
        <w:rPr>
          <w:rFonts w:ascii="Times New Roman" w:hAnsi="Times New Roman"/>
          <w:color w:val="000000"/>
          <w:sz w:val="24"/>
          <w:szCs w:val="24"/>
        </w:rPr>
        <w:t>bussiliinidel ajavahemikus 01.02.2016 kuni 31.01.2022</w:t>
      </w:r>
      <w:r w:rsidRPr="00B741DC">
        <w:rPr>
          <w:rFonts w:ascii="Times New Roman" w:hAnsi="Times New Roman"/>
          <w:color w:val="000000"/>
          <w:sz w:val="24"/>
          <w:szCs w:val="24"/>
        </w:rPr>
        <w:t xml:space="preserve">. </w:t>
      </w:r>
    </w:p>
    <w:p w14:paraId="7F805534" w14:textId="77777777" w:rsidR="00122E17" w:rsidRPr="00B741DC" w:rsidRDefault="00122E17" w:rsidP="00734335">
      <w:pPr>
        <w:pStyle w:val="ListParagraph"/>
        <w:numPr>
          <w:ilvl w:val="1"/>
          <w:numId w:val="13"/>
        </w:numPr>
        <w:spacing w:line="240" w:lineRule="auto"/>
        <w:ind w:left="709" w:hanging="425"/>
        <w:jc w:val="both"/>
        <w:rPr>
          <w:rFonts w:ascii="Times New Roman" w:hAnsi="Times New Roman"/>
          <w:bCs/>
          <w:color w:val="000000"/>
          <w:sz w:val="24"/>
          <w:szCs w:val="24"/>
        </w:rPr>
      </w:pPr>
      <w:r w:rsidRPr="00B741DC">
        <w:rPr>
          <w:rFonts w:ascii="Times New Roman" w:hAnsi="Times New Roman"/>
          <w:color w:val="000000"/>
          <w:sz w:val="24"/>
          <w:szCs w:val="24"/>
        </w:rPr>
        <w:t>Leping sõlmitakse Euroopa Parlamendi ja nõukogu määruse (EÜ) nr 1370/2007 ja ÜTS § 10 lõike 1 alusel. Vedaja teostab avaliku liiniveo korraldamisel sõiduplaanijärgset veoteenust lepingu lisas 6 toodud liinidel ja mahus ning osutab muid veoteenusega kaasnevaid teenuseid.</w:t>
      </w:r>
    </w:p>
    <w:p w14:paraId="79519FBA" w14:textId="79B3AD91" w:rsidR="00122E17" w:rsidRPr="00B741DC" w:rsidRDefault="00122E17" w:rsidP="00734335">
      <w:pPr>
        <w:pStyle w:val="ListParagraph"/>
        <w:numPr>
          <w:ilvl w:val="1"/>
          <w:numId w:val="13"/>
        </w:numPr>
        <w:spacing w:line="240" w:lineRule="auto"/>
        <w:ind w:left="709" w:hanging="425"/>
        <w:jc w:val="both"/>
        <w:rPr>
          <w:rFonts w:ascii="Times New Roman" w:hAnsi="Times New Roman"/>
          <w:bCs/>
          <w:color w:val="000000"/>
          <w:sz w:val="24"/>
          <w:szCs w:val="24"/>
        </w:rPr>
      </w:pPr>
      <w:r w:rsidRPr="00B741DC">
        <w:rPr>
          <w:rFonts w:ascii="Times New Roman" w:hAnsi="Times New Roman"/>
          <w:color w:val="000000"/>
          <w:sz w:val="24"/>
          <w:szCs w:val="24"/>
        </w:rPr>
        <w:t>Lepingu täitmiseks kohustub tellija maksma vedajale toetust sõiduplaanijärgse</w:t>
      </w:r>
      <w:r w:rsidRPr="00B741DC">
        <w:rPr>
          <w:rFonts w:ascii="Times New Roman" w:hAnsi="Times New Roman"/>
          <w:color w:val="000000"/>
          <w:sz w:val="24"/>
          <w:szCs w:val="24"/>
        </w:rPr>
        <w:br/>
        <w:t>veoteenuse ja avaliku teenindamise kohustusega kaasnevate teenuste eest vastava eelarveaasta linnaeelarvest või muudest tuluallikatest selleks sihtotstarbeliselt eraldatud vahendite arvelt seaduses ja lepingu punktis 3 sätestatud korras.</w:t>
      </w:r>
    </w:p>
    <w:p w14:paraId="4B699BE1" w14:textId="77777777" w:rsidR="00122E17" w:rsidRPr="00B741DC" w:rsidRDefault="00122E17" w:rsidP="00734335">
      <w:pPr>
        <w:pStyle w:val="ListParagraph"/>
        <w:numPr>
          <w:ilvl w:val="1"/>
          <w:numId w:val="13"/>
        </w:numPr>
        <w:spacing w:line="240" w:lineRule="auto"/>
        <w:ind w:left="709" w:hanging="425"/>
        <w:jc w:val="both"/>
        <w:rPr>
          <w:rFonts w:ascii="Times New Roman" w:hAnsi="Times New Roman"/>
          <w:bCs/>
          <w:color w:val="000000"/>
          <w:sz w:val="24"/>
          <w:szCs w:val="24"/>
        </w:rPr>
      </w:pPr>
      <w:r w:rsidRPr="00B741DC">
        <w:rPr>
          <w:rFonts w:ascii="Times New Roman" w:hAnsi="Times New Roman"/>
          <w:color w:val="000000"/>
          <w:sz w:val="24"/>
          <w:szCs w:val="24"/>
        </w:rPr>
        <w:t>Tellija kehtestab sõiduplaanid ning muudab veomahtusid arvestades hankedokumentides sätestatud veomahtu ja käesoleva lepingu punkti 6.1.5.</w:t>
      </w:r>
    </w:p>
    <w:p w14:paraId="2D8DE393" w14:textId="09A77952" w:rsidR="00122E17" w:rsidRPr="00B741DC" w:rsidRDefault="00122E17" w:rsidP="00734335">
      <w:pPr>
        <w:pStyle w:val="ListParagraph"/>
        <w:numPr>
          <w:ilvl w:val="1"/>
          <w:numId w:val="13"/>
        </w:numPr>
        <w:spacing w:line="240" w:lineRule="auto"/>
        <w:ind w:left="709" w:hanging="425"/>
        <w:jc w:val="both"/>
        <w:rPr>
          <w:rFonts w:ascii="Times New Roman" w:hAnsi="Times New Roman"/>
          <w:bCs/>
          <w:color w:val="000000"/>
          <w:sz w:val="24"/>
          <w:szCs w:val="24"/>
        </w:rPr>
      </w:pPr>
      <w:r w:rsidRPr="00B741DC">
        <w:rPr>
          <w:rFonts w:ascii="Times New Roman" w:hAnsi="Times New Roman"/>
          <w:color w:val="000000"/>
          <w:sz w:val="24"/>
          <w:szCs w:val="24"/>
        </w:rPr>
        <w:lastRenderedPageBreak/>
        <w:t>Tellija poolt makstava sihtotstarbelise toetuse suurus bussiliiniveo korraldamiseks igaks järgnevaks eelarveaastaks sõltub liinikilomeetri maksumuse ning pilet</w:t>
      </w:r>
      <w:r w:rsidR="000D728A" w:rsidRPr="00B741DC">
        <w:rPr>
          <w:rFonts w:ascii="Times New Roman" w:hAnsi="Times New Roman"/>
          <w:color w:val="000000"/>
          <w:sz w:val="24"/>
          <w:szCs w:val="24"/>
        </w:rPr>
        <w:t>it</w:t>
      </w:r>
      <w:r w:rsidRPr="00B741DC">
        <w:rPr>
          <w:rFonts w:ascii="Times New Roman" w:hAnsi="Times New Roman"/>
          <w:color w:val="000000"/>
          <w:sz w:val="24"/>
          <w:szCs w:val="24"/>
        </w:rPr>
        <w:t>ulu</w:t>
      </w:r>
      <w:r w:rsidR="000D728A" w:rsidRPr="00B741DC">
        <w:rPr>
          <w:rFonts w:ascii="Times New Roman" w:hAnsi="Times New Roman"/>
          <w:color w:val="000000"/>
          <w:sz w:val="24"/>
          <w:szCs w:val="24"/>
        </w:rPr>
        <w:t xml:space="preserve"> vahest</w:t>
      </w:r>
      <w:r w:rsidRPr="00B741DC">
        <w:rPr>
          <w:rFonts w:ascii="Times New Roman" w:hAnsi="Times New Roman"/>
          <w:color w:val="000000"/>
          <w:sz w:val="24"/>
          <w:szCs w:val="24"/>
        </w:rPr>
        <w:t>. Liinikilomeetri maksumus vormistatakse eraldi käesoleva lepingu lisana 1 pärast vastava aasta linnaeelarve vastuvõtmist, arvestades ühistranspordi hinnaindeksi ja vedaja kulude muutumist ning ühistranspordi toetuseks ja lepingu täitmiseks eraldatud vahendite suurust.</w:t>
      </w:r>
    </w:p>
    <w:p w14:paraId="37605A44" w14:textId="77777777" w:rsidR="00122E17" w:rsidRPr="00B741DC" w:rsidRDefault="00122E17" w:rsidP="00734335">
      <w:pPr>
        <w:pStyle w:val="ListParagraph"/>
        <w:numPr>
          <w:ilvl w:val="1"/>
          <w:numId w:val="13"/>
        </w:numPr>
        <w:spacing w:line="240" w:lineRule="auto"/>
        <w:ind w:left="709" w:hanging="425"/>
        <w:jc w:val="both"/>
        <w:rPr>
          <w:rFonts w:ascii="Times New Roman" w:hAnsi="Times New Roman"/>
          <w:bCs/>
          <w:color w:val="000000"/>
          <w:sz w:val="24"/>
          <w:szCs w:val="24"/>
        </w:rPr>
      </w:pPr>
      <w:r w:rsidRPr="00B741DC">
        <w:rPr>
          <w:rFonts w:ascii="Times New Roman" w:hAnsi="Times New Roman"/>
          <w:color w:val="000000"/>
          <w:sz w:val="24"/>
          <w:szCs w:val="24"/>
        </w:rPr>
        <w:t>Tellija planeerib eelarvevahendeid järgnevateks eelarveaastateks edukaks tunnistatud pakkumuses esitatud maksumuse ja lepingu alusel, arvestades vedaja põhjendatud taotlusi toetuse arvestamise aluseks oleva liinikilomeetri maksumuse muutmiseks lepingu punktis 3 sätestatud korra kohaselt.</w:t>
      </w:r>
    </w:p>
    <w:p w14:paraId="0673B0B5" w14:textId="77777777" w:rsidR="00122E17" w:rsidRPr="00B741DC" w:rsidRDefault="00122E17" w:rsidP="007D0926">
      <w:pPr>
        <w:pStyle w:val="ListParagraph"/>
        <w:spacing w:line="240" w:lineRule="auto"/>
        <w:ind w:left="709"/>
        <w:jc w:val="both"/>
        <w:rPr>
          <w:rFonts w:ascii="Times New Roman" w:hAnsi="Times New Roman"/>
          <w:bCs/>
          <w:color w:val="000000"/>
          <w:sz w:val="24"/>
          <w:szCs w:val="24"/>
        </w:rPr>
      </w:pPr>
    </w:p>
    <w:p w14:paraId="1F4EC69B" w14:textId="77777777" w:rsidR="00122E17" w:rsidRPr="00B741DC" w:rsidRDefault="00122E17" w:rsidP="007D0926">
      <w:pPr>
        <w:pStyle w:val="ListParagraph"/>
        <w:numPr>
          <w:ilvl w:val="0"/>
          <w:numId w:val="13"/>
        </w:numPr>
        <w:spacing w:line="240" w:lineRule="auto"/>
        <w:ind w:left="284" w:hanging="284"/>
        <w:jc w:val="both"/>
        <w:rPr>
          <w:rFonts w:ascii="Times New Roman" w:hAnsi="Times New Roman"/>
          <w:b/>
          <w:bCs/>
          <w:color w:val="000000"/>
          <w:sz w:val="24"/>
          <w:szCs w:val="24"/>
        </w:rPr>
      </w:pPr>
      <w:r w:rsidRPr="00B741DC">
        <w:rPr>
          <w:rFonts w:ascii="Times New Roman" w:hAnsi="Times New Roman"/>
          <w:b/>
          <w:bCs/>
          <w:color w:val="000000"/>
          <w:sz w:val="24"/>
          <w:szCs w:val="24"/>
        </w:rPr>
        <w:t>Vedaja toetuse arvestamine</w:t>
      </w:r>
    </w:p>
    <w:p w14:paraId="2C25DA4A" w14:textId="77777777" w:rsidR="00122E17" w:rsidRPr="00B741DC" w:rsidRDefault="00122E17" w:rsidP="007D0926">
      <w:pPr>
        <w:pStyle w:val="ListParagraph"/>
        <w:spacing w:line="240" w:lineRule="auto"/>
        <w:ind w:left="284"/>
        <w:jc w:val="both"/>
        <w:rPr>
          <w:rFonts w:ascii="Times New Roman" w:hAnsi="Times New Roman"/>
          <w:b/>
          <w:bCs/>
          <w:color w:val="000000"/>
          <w:sz w:val="24"/>
          <w:szCs w:val="24"/>
        </w:rPr>
      </w:pPr>
    </w:p>
    <w:p w14:paraId="43340247" w14:textId="1501B995" w:rsidR="00122E17" w:rsidRPr="00B741DC" w:rsidRDefault="00122E17" w:rsidP="007D0926">
      <w:pPr>
        <w:pStyle w:val="ListParagraph"/>
        <w:numPr>
          <w:ilvl w:val="1"/>
          <w:numId w:val="13"/>
        </w:numPr>
        <w:spacing w:line="240" w:lineRule="auto"/>
        <w:ind w:left="709" w:hanging="425"/>
        <w:jc w:val="both"/>
        <w:rPr>
          <w:rFonts w:ascii="Times New Roman" w:hAnsi="Times New Roman"/>
          <w:bCs/>
          <w:color w:val="000000"/>
          <w:sz w:val="24"/>
          <w:szCs w:val="24"/>
        </w:rPr>
      </w:pPr>
      <w:r w:rsidRPr="00B741DC">
        <w:rPr>
          <w:rFonts w:ascii="Times New Roman" w:hAnsi="Times New Roman"/>
          <w:color w:val="000000"/>
          <w:sz w:val="24"/>
          <w:szCs w:val="24"/>
        </w:rPr>
        <w:t>Vedajale makstav toetus on vedajale lepingu kohustuste täitmise eest makstav hüvitis, mille tellija arvestab vedajale korrutades lepingu objektiks olevatel bussiliinidel vastavalt sõiduplaanile tegelikult teostatud töömahu (liiniläbisõidu km) lepingus sätestatud liinikilomeetri maksumusega (eurot/km), millest arvestatakse maha hankedokumentides sätestatud arvestuslik piletitulu Juhul, kui tegelik piletitulu ja muud tulud kokku liinikilomeetri kohta osutuvad liinivõrgu teenindamisel kõrgemaks või madalamaks, siis vastavalt vähendatakse või suurendatakse vedajale makstava toetuse määra 50% ulatuses tegeliku ja arvestusliku piletitulu</w:t>
      </w:r>
      <w:r w:rsidR="000D728A" w:rsidRPr="00B741DC">
        <w:rPr>
          <w:rFonts w:ascii="Times New Roman" w:hAnsi="Times New Roman"/>
          <w:color w:val="000000"/>
          <w:sz w:val="24"/>
          <w:szCs w:val="24"/>
        </w:rPr>
        <w:t xml:space="preserve"> vahe ulatuses</w:t>
      </w:r>
      <w:r w:rsidRPr="00B741DC">
        <w:rPr>
          <w:rFonts w:ascii="Times New Roman" w:hAnsi="Times New Roman"/>
          <w:color w:val="000000"/>
          <w:sz w:val="24"/>
          <w:szCs w:val="24"/>
        </w:rPr>
        <w:t>.</w:t>
      </w:r>
      <w:r w:rsidRPr="00B741DC">
        <w:rPr>
          <w:rFonts w:ascii="Times New Roman" w:hAnsi="Times New Roman"/>
          <w:color w:val="000000"/>
          <w:sz w:val="24"/>
          <w:szCs w:val="24"/>
        </w:rPr>
        <w:br/>
        <w:t>Vedajale ühe liinikilomeetri kohta makstava toetuse määr arvutatakse alljärgneva valemi alusel.</w:t>
      </w:r>
    </w:p>
    <w:p w14:paraId="3D483CE1" w14:textId="3378683A" w:rsidR="00122E17" w:rsidRPr="00B741DC" w:rsidRDefault="00122E17" w:rsidP="007D0926">
      <w:pPr>
        <w:spacing w:line="240" w:lineRule="auto"/>
        <w:ind w:left="709" w:hanging="425"/>
        <w:jc w:val="both"/>
        <w:rPr>
          <w:rFonts w:ascii="Times New Roman" w:hAnsi="Times New Roman"/>
          <w:i/>
          <w:iCs/>
          <w:color w:val="000000"/>
          <w:sz w:val="24"/>
          <w:szCs w:val="24"/>
        </w:rPr>
      </w:pPr>
      <w:r w:rsidRPr="00B741DC">
        <w:rPr>
          <w:rFonts w:ascii="Times New Roman" w:hAnsi="Times New Roman"/>
          <w:bCs/>
          <w:color w:val="000000"/>
          <w:sz w:val="24"/>
          <w:szCs w:val="24"/>
        </w:rPr>
        <w:t>Toetus</w:t>
      </w:r>
      <w:r w:rsidRPr="00B741DC">
        <w:rPr>
          <w:rFonts w:ascii="Times New Roman" w:hAnsi="Times New Roman"/>
          <w:vertAlign w:val="subscript"/>
        </w:rPr>
        <w:t>lkm</w:t>
      </w:r>
      <w:r w:rsidRPr="00B741DC">
        <w:rPr>
          <w:rFonts w:ascii="Times New Roman" w:hAnsi="Times New Roman"/>
          <w:bCs/>
          <w:color w:val="000000"/>
          <w:sz w:val="24"/>
          <w:szCs w:val="24"/>
        </w:rPr>
        <w:t xml:space="preserve"> = T – P</w:t>
      </w:r>
      <w:r w:rsidRPr="00B741DC">
        <w:rPr>
          <w:rFonts w:ascii="Times New Roman" w:hAnsi="Times New Roman"/>
          <w:bCs/>
          <w:color w:val="000000"/>
          <w:sz w:val="24"/>
          <w:szCs w:val="24"/>
          <w:vertAlign w:val="subscript"/>
        </w:rPr>
        <w:t>arv</w:t>
      </w:r>
      <w:r w:rsidRPr="00B741DC">
        <w:rPr>
          <w:rFonts w:ascii="Times New Roman" w:hAnsi="Times New Roman"/>
          <w:bCs/>
          <w:color w:val="000000"/>
          <w:sz w:val="24"/>
          <w:szCs w:val="24"/>
        </w:rPr>
        <w:t xml:space="preserve"> – (P</w:t>
      </w:r>
      <w:r w:rsidRPr="00B741DC">
        <w:rPr>
          <w:rFonts w:ascii="Times New Roman" w:hAnsi="Times New Roman"/>
          <w:bCs/>
          <w:color w:val="000000"/>
          <w:sz w:val="24"/>
          <w:szCs w:val="24"/>
          <w:vertAlign w:val="subscript"/>
        </w:rPr>
        <w:t>teg</w:t>
      </w:r>
      <w:r w:rsidRPr="00B741DC">
        <w:rPr>
          <w:rFonts w:ascii="Times New Roman" w:hAnsi="Times New Roman"/>
          <w:bCs/>
          <w:color w:val="000000"/>
          <w:sz w:val="24"/>
          <w:szCs w:val="24"/>
        </w:rPr>
        <w:t xml:space="preserve"> – P</w:t>
      </w:r>
      <w:r w:rsidRPr="00B741DC">
        <w:rPr>
          <w:rFonts w:ascii="Times New Roman" w:hAnsi="Times New Roman"/>
          <w:bCs/>
          <w:color w:val="000000"/>
          <w:sz w:val="24"/>
          <w:szCs w:val="24"/>
          <w:vertAlign w:val="subscript"/>
        </w:rPr>
        <w:t>arv</w:t>
      </w:r>
      <w:r w:rsidRPr="00B741DC">
        <w:rPr>
          <w:rFonts w:ascii="Times New Roman" w:hAnsi="Times New Roman"/>
          <w:bCs/>
          <w:color w:val="000000"/>
          <w:sz w:val="24"/>
          <w:szCs w:val="24"/>
        </w:rPr>
        <w:t>)x0,5</w:t>
      </w:r>
    </w:p>
    <w:p w14:paraId="17544A79" w14:textId="77777777" w:rsidR="00122E17" w:rsidRPr="00B741DC" w:rsidRDefault="00122E17" w:rsidP="007D0926">
      <w:pPr>
        <w:spacing w:line="240" w:lineRule="auto"/>
        <w:ind w:left="709" w:hanging="425"/>
        <w:jc w:val="both"/>
        <w:rPr>
          <w:rFonts w:ascii="Times New Roman" w:hAnsi="Times New Roman"/>
          <w:i/>
          <w:iCs/>
          <w:color w:val="000000"/>
          <w:sz w:val="24"/>
          <w:szCs w:val="24"/>
        </w:rPr>
      </w:pPr>
      <w:r w:rsidRPr="00B741DC">
        <w:rPr>
          <w:rFonts w:ascii="Times New Roman" w:hAnsi="Times New Roman"/>
          <w:i/>
          <w:iCs/>
          <w:color w:val="000000"/>
          <w:sz w:val="24"/>
          <w:szCs w:val="24"/>
        </w:rPr>
        <w:tab/>
        <w:t>kus</w:t>
      </w:r>
    </w:p>
    <w:p w14:paraId="17B9C96B" w14:textId="77777777" w:rsidR="00122E17" w:rsidRPr="00B741DC" w:rsidRDefault="00122E17" w:rsidP="007D0926">
      <w:pPr>
        <w:spacing w:line="240" w:lineRule="auto"/>
        <w:ind w:left="709" w:hanging="1"/>
        <w:jc w:val="both"/>
        <w:rPr>
          <w:rFonts w:ascii="Times New Roman" w:hAnsi="Times New Roman"/>
          <w:color w:val="000000"/>
          <w:sz w:val="24"/>
          <w:szCs w:val="24"/>
        </w:rPr>
      </w:pPr>
      <w:r w:rsidRPr="00B741DC">
        <w:rPr>
          <w:rFonts w:ascii="Times New Roman" w:hAnsi="Times New Roman"/>
          <w:i/>
          <w:iCs/>
          <w:color w:val="000000"/>
          <w:sz w:val="24"/>
          <w:szCs w:val="24"/>
        </w:rPr>
        <w:t>Toetus</w:t>
      </w:r>
      <w:r w:rsidRPr="00B741DC">
        <w:rPr>
          <w:rFonts w:ascii="Times New Roman" w:hAnsi="Times New Roman"/>
          <w:i/>
          <w:iCs/>
          <w:color w:val="000000"/>
          <w:sz w:val="24"/>
          <w:szCs w:val="24"/>
          <w:vertAlign w:val="subscript"/>
        </w:rPr>
        <w:t>lkm</w:t>
      </w:r>
      <w:r w:rsidRPr="00B741DC">
        <w:rPr>
          <w:rFonts w:ascii="Times New Roman" w:hAnsi="Times New Roman"/>
          <w:i/>
          <w:iCs/>
          <w:color w:val="000000"/>
          <w:sz w:val="24"/>
          <w:szCs w:val="24"/>
        </w:rPr>
        <w:t xml:space="preserve"> </w:t>
      </w:r>
      <w:r w:rsidRPr="00B741DC">
        <w:rPr>
          <w:rFonts w:ascii="Times New Roman" w:hAnsi="Times New Roman"/>
          <w:i/>
          <w:iCs/>
          <w:color w:val="000000"/>
          <w:sz w:val="24"/>
          <w:szCs w:val="24"/>
        </w:rPr>
        <w:tab/>
        <w:t>on ühe liinikilomeetri kohta makstav toetus</w:t>
      </w:r>
    </w:p>
    <w:p w14:paraId="4D70CFF5" w14:textId="77777777" w:rsidR="00122E17" w:rsidRPr="00B741DC" w:rsidRDefault="00122E17" w:rsidP="007D0926">
      <w:pPr>
        <w:spacing w:line="240" w:lineRule="auto"/>
        <w:ind w:left="709" w:hanging="1"/>
        <w:jc w:val="both"/>
        <w:rPr>
          <w:rFonts w:ascii="Times New Roman" w:hAnsi="Times New Roman"/>
          <w:color w:val="000000"/>
          <w:sz w:val="24"/>
          <w:szCs w:val="24"/>
        </w:rPr>
      </w:pPr>
      <w:r w:rsidRPr="00B741DC">
        <w:rPr>
          <w:rFonts w:ascii="Times New Roman" w:hAnsi="Times New Roman"/>
          <w:i/>
          <w:iCs/>
          <w:color w:val="000000"/>
          <w:sz w:val="24"/>
          <w:szCs w:val="24"/>
        </w:rPr>
        <w:t xml:space="preserve">T </w:t>
      </w:r>
      <w:r w:rsidRPr="00B741DC">
        <w:rPr>
          <w:rFonts w:ascii="Times New Roman" w:hAnsi="Times New Roman"/>
          <w:i/>
          <w:iCs/>
          <w:color w:val="000000"/>
          <w:sz w:val="24"/>
          <w:szCs w:val="24"/>
        </w:rPr>
        <w:tab/>
        <w:t>on liinikilomeetri maksumus</w:t>
      </w:r>
    </w:p>
    <w:p w14:paraId="7BE6CBC8" w14:textId="2D434BAE" w:rsidR="00122E17" w:rsidRPr="00B741DC" w:rsidRDefault="00122E17" w:rsidP="007D0926">
      <w:pPr>
        <w:spacing w:line="240" w:lineRule="auto"/>
        <w:ind w:left="709" w:hanging="1"/>
        <w:jc w:val="both"/>
        <w:rPr>
          <w:rFonts w:ascii="Times New Roman" w:hAnsi="Times New Roman"/>
          <w:color w:val="000000"/>
          <w:sz w:val="24"/>
          <w:szCs w:val="24"/>
        </w:rPr>
      </w:pPr>
      <w:r w:rsidRPr="00B741DC">
        <w:rPr>
          <w:rFonts w:ascii="Times New Roman" w:hAnsi="Times New Roman"/>
          <w:i/>
          <w:iCs/>
          <w:color w:val="000000"/>
          <w:sz w:val="24"/>
          <w:szCs w:val="24"/>
        </w:rPr>
        <w:t>P</w:t>
      </w:r>
      <w:r w:rsidRPr="00B741DC">
        <w:rPr>
          <w:rFonts w:ascii="Times New Roman" w:hAnsi="Times New Roman"/>
          <w:i/>
          <w:iCs/>
          <w:color w:val="000000"/>
          <w:sz w:val="24"/>
          <w:szCs w:val="24"/>
          <w:vertAlign w:val="subscript"/>
        </w:rPr>
        <w:t>arv</w:t>
      </w:r>
      <w:r w:rsidRPr="00B741DC">
        <w:rPr>
          <w:rFonts w:ascii="Times New Roman" w:hAnsi="Times New Roman"/>
          <w:i/>
          <w:iCs/>
          <w:color w:val="000000"/>
          <w:sz w:val="24"/>
          <w:szCs w:val="24"/>
        </w:rPr>
        <w:t xml:space="preserve"> </w:t>
      </w:r>
      <w:r w:rsidRPr="00B741DC">
        <w:rPr>
          <w:rFonts w:ascii="Times New Roman" w:hAnsi="Times New Roman"/>
          <w:i/>
          <w:iCs/>
          <w:color w:val="000000"/>
          <w:sz w:val="24"/>
          <w:szCs w:val="24"/>
        </w:rPr>
        <w:tab/>
        <w:t>on lepingus sätestatud arvestuslik piletitulu liinikilomeetri kohta</w:t>
      </w:r>
    </w:p>
    <w:p w14:paraId="6024B96E" w14:textId="3C2D1EE6" w:rsidR="00122E17" w:rsidRPr="00B741DC" w:rsidRDefault="00122E17" w:rsidP="007D0926">
      <w:pPr>
        <w:spacing w:line="240" w:lineRule="auto"/>
        <w:ind w:left="709" w:hanging="1"/>
        <w:jc w:val="both"/>
        <w:rPr>
          <w:rFonts w:ascii="Times New Roman" w:hAnsi="Times New Roman"/>
          <w:i/>
          <w:iCs/>
          <w:color w:val="000000"/>
          <w:sz w:val="24"/>
          <w:szCs w:val="24"/>
        </w:rPr>
      </w:pPr>
      <w:r w:rsidRPr="00B741DC">
        <w:rPr>
          <w:rFonts w:ascii="Times New Roman" w:hAnsi="Times New Roman"/>
          <w:i/>
          <w:iCs/>
          <w:color w:val="000000"/>
          <w:sz w:val="24"/>
          <w:szCs w:val="24"/>
        </w:rPr>
        <w:t>P</w:t>
      </w:r>
      <w:r w:rsidRPr="00B741DC">
        <w:rPr>
          <w:rFonts w:ascii="Times New Roman" w:hAnsi="Times New Roman"/>
          <w:i/>
          <w:iCs/>
          <w:color w:val="000000"/>
          <w:sz w:val="24"/>
          <w:szCs w:val="24"/>
          <w:vertAlign w:val="subscript"/>
        </w:rPr>
        <w:t>teg</w:t>
      </w:r>
      <w:r w:rsidRPr="00B741DC">
        <w:rPr>
          <w:rFonts w:ascii="Times New Roman" w:hAnsi="Times New Roman"/>
          <w:i/>
          <w:iCs/>
          <w:color w:val="000000"/>
          <w:sz w:val="24"/>
          <w:szCs w:val="24"/>
        </w:rPr>
        <w:t xml:space="preserve"> </w:t>
      </w:r>
      <w:r w:rsidRPr="00B741DC">
        <w:rPr>
          <w:rFonts w:ascii="Times New Roman" w:hAnsi="Times New Roman"/>
          <w:i/>
          <w:iCs/>
          <w:color w:val="000000"/>
          <w:sz w:val="24"/>
          <w:szCs w:val="24"/>
        </w:rPr>
        <w:tab/>
        <w:t>on tegelik piletitulu liinikilomeetri kohta</w:t>
      </w:r>
      <w:r w:rsidRPr="00B741DC">
        <w:rPr>
          <w:rFonts w:ascii="Times New Roman" w:hAnsi="Times New Roman"/>
          <w:color w:val="000000"/>
          <w:sz w:val="24"/>
          <w:szCs w:val="24"/>
        </w:rPr>
        <w:br/>
      </w:r>
      <w:r w:rsidRPr="00B741DC">
        <w:rPr>
          <w:rFonts w:ascii="Times New Roman" w:hAnsi="Times New Roman"/>
          <w:i/>
          <w:iCs/>
          <w:color w:val="000000"/>
          <w:sz w:val="24"/>
          <w:szCs w:val="24"/>
        </w:rPr>
        <w:t>(Näide 1: Juhul kui teenindusperioodil on liinikilomeetri maksumus 2,000 eurot/lkm, arvestuslik piletitulu laekumine 0,50 eurot/lkm ja tegelik piletitulu 0,56 eurot/lkm, siis on vedajale makstav toetus liinikilomeetri kohta (2,000-0,50-(0,56-0,50)x0,5) = 1,47 eurot/lkm.</w:t>
      </w:r>
      <w:r w:rsidRPr="00B741DC">
        <w:rPr>
          <w:rFonts w:ascii="Times New Roman" w:hAnsi="Times New Roman"/>
          <w:color w:val="000000"/>
          <w:sz w:val="24"/>
          <w:szCs w:val="24"/>
        </w:rPr>
        <w:br/>
      </w:r>
      <w:r w:rsidRPr="00B741DC">
        <w:rPr>
          <w:rFonts w:ascii="Times New Roman" w:hAnsi="Times New Roman"/>
          <w:i/>
          <w:iCs/>
          <w:color w:val="000000"/>
          <w:sz w:val="24"/>
          <w:szCs w:val="24"/>
        </w:rPr>
        <w:t>(Näide 2: Juhul kui teenindusperioodil on liinikilomeetri maksumus 2,000 eurot/lkm, arvestuslik piletitulu laekumine 0,50 eurot/lkm ja tegelik piletitulu ja muu tulu 0,44 eurot/lkm, siis on vedajale makstav toetus liinikilomeetri kohta (2,000-0,50-(0,44-0,50)x0,5) = 1,53 eurot/lkm.)</w:t>
      </w:r>
    </w:p>
    <w:p w14:paraId="7BEAA1E0" w14:textId="2A073A05" w:rsidR="000D728A" w:rsidRPr="00B741DC" w:rsidRDefault="00122E17" w:rsidP="00B741DC">
      <w:pPr>
        <w:pStyle w:val="ListParagraph"/>
        <w:numPr>
          <w:ilvl w:val="0"/>
          <w:numId w:val="18"/>
        </w:numPr>
        <w:spacing w:line="240" w:lineRule="auto"/>
        <w:ind w:left="709" w:hanging="425"/>
        <w:jc w:val="both"/>
        <w:rPr>
          <w:rFonts w:ascii="Times New Roman" w:hAnsi="Times New Roman"/>
          <w:i/>
          <w:iCs/>
          <w:color w:val="000000"/>
          <w:sz w:val="24"/>
          <w:szCs w:val="24"/>
        </w:rPr>
      </w:pPr>
      <w:r w:rsidRPr="00B741DC">
        <w:rPr>
          <w:rFonts w:ascii="Times New Roman" w:hAnsi="Times New Roman"/>
          <w:color w:val="000000"/>
          <w:sz w:val="24"/>
          <w:szCs w:val="24"/>
        </w:rPr>
        <w:t>Tellija poolt lepingu punkti 3.1. kohaselt tegelikult teostatud töömahu järgi</w:t>
      </w:r>
      <w:r w:rsidRPr="00B741DC">
        <w:rPr>
          <w:rFonts w:ascii="Times New Roman" w:hAnsi="Times New Roman"/>
          <w:color w:val="000000"/>
          <w:sz w:val="24"/>
          <w:szCs w:val="24"/>
        </w:rPr>
        <w:br/>
        <w:t xml:space="preserve">arvestatud toetusest arvatakse maha lepingus sätestatud korras vähendatud toetussumma ja viivised. Üleplaanilise töö eest toetust ei maksta, väljaarvatud eelnevalt tellijaga kokku lepitud juhtudel. Tellijast ja vedajast mittesõltuvate töömahtude muudatuste korral käsitletakse ja lahendatakse toetuse maksmise küsimus iga juhtumi korral eraldi. Piletihinna tõstmisel tellija poolt suurendatakse punktis 3.1 sätestatud arvestuslikku piletitulu liinikilomeetri kohta 75% ulatuses piletihinna </w:t>
      </w:r>
      <w:r w:rsidRPr="00B741DC">
        <w:rPr>
          <w:rFonts w:ascii="Times New Roman" w:hAnsi="Times New Roman"/>
          <w:color w:val="000000"/>
          <w:sz w:val="24"/>
          <w:szCs w:val="24"/>
        </w:rPr>
        <w:lastRenderedPageBreak/>
        <w:t>tõusust ning võetakse nimetatud</w:t>
      </w:r>
      <w:r w:rsidRPr="00B741DC">
        <w:rPr>
          <w:rFonts w:ascii="Times New Roman" w:hAnsi="Times New Roman"/>
          <w:color w:val="000000"/>
          <w:sz w:val="24"/>
          <w:szCs w:val="24"/>
        </w:rPr>
        <w:br/>
        <w:t>viisil muudetud arvestuslik piletitulu toetuse arvestamisel aluseks</w:t>
      </w:r>
      <w:r w:rsidR="000D728A" w:rsidRPr="00B741DC">
        <w:rPr>
          <w:rFonts w:ascii="Times New Roman" w:hAnsi="Times New Roman"/>
          <w:i/>
          <w:iCs/>
          <w:color w:val="000000"/>
          <w:sz w:val="24"/>
          <w:szCs w:val="24"/>
        </w:rPr>
        <w:t>.</w:t>
      </w:r>
    </w:p>
    <w:p w14:paraId="78FF57DF" w14:textId="77777777" w:rsidR="00122E17" w:rsidRPr="00B741DC" w:rsidRDefault="00122E17" w:rsidP="00B741DC">
      <w:pPr>
        <w:pStyle w:val="ListParagraph"/>
        <w:numPr>
          <w:ilvl w:val="0"/>
          <w:numId w:val="18"/>
        </w:numPr>
        <w:spacing w:line="240" w:lineRule="auto"/>
        <w:ind w:left="709" w:hanging="425"/>
        <w:jc w:val="both"/>
        <w:rPr>
          <w:rFonts w:ascii="Times New Roman" w:hAnsi="Times New Roman"/>
          <w:i/>
          <w:iCs/>
          <w:color w:val="000000"/>
          <w:sz w:val="24"/>
          <w:szCs w:val="24"/>
        </w:rPr>
      </w:pPr>
      <w:r w:rsidRPr="00B741DC">
        <w:rPr>
          <w:rFonts w:ascii="Times New Roman" w:hAnsi="Times New Roman"/>
          <w:color w:val="000000"/>
          <w:sz w:val="24"/>
          <w:szCs w:val="24"/>
        </w:rPr>
        <w:t>Juhul kui tegelik piletitulu tõus osutub oluliselt madalamaks piletihinna tõusust, siis korrigeeritakse tellija poolt vastavalt arvestuslikku piletitulu. Piletituluks loetakse kõigi piletite müügist, sealhulgas sõidukaardid, sooduspiletid jne, saadud summat ilma käibemaksuta. Seega piletimüügi protsessi kulud ehk erinevate müügikanalite kasutamise kulud sisalduvad samuti arvestuse aluseks olevas piletitulus ja neid enne arvestuse tegemist piletitulust maha ei arvestata.</w:t>
      </w:r>
    </w:p>
    <w:p w14:paraId="76DAEC5C" w14:textId="77777777" w:rsidR="00122E17" w:rsidRPr="00B741DC" w:rsidRDefault="00122E17" w:rsidP="003152B5">
      <w:pPr>
        <w:pStyle w:val="ListParagraph"/>
        <w:numPr>
          <w:ilvl w:val="0"/>
          <w:numId w:val="18"/>
        </w:numPr>
        <w:spacing w:line="240" w:lineRule="auto"/>
        <w:ind w:left="709" w:hanging="425"/>
        <w:jc w:val="both"/>
        <w:rPr>
          <w:rFonts w:ascii="Times New Roman" w:hAnsi="Times New Roman"/>
          <w:i/>
          <w:iCs/>
          <w:color w:val="000000"/>
          <w:sz w:val="24"/>
          <w:szCs w:val="24"/>
        </w:rPr>
      </w:pPr>
      <w:r w:rsidRPr="00B741DC">
        <w:rPr>
          <w:rFonts w:ascii="Times New Roman" w:hAnsi="Times New Roman"/>
          <w:color w:val="000000"/>
          <w:sz w:val="24"/>
          <w:szCs w:val="24"/>
        </w:rPr>
        <w:t>Vedaja poolt pakkumuses esitatud liinikilomeetri maksumus on vedajale makstava toetuse arvestamise aluseks vastavalt lepingu punktides 3.1 ja 3.2 sätestatule kogu lepingu kehtivusaja vältel ning selle erandlik muutmine on võimalik ainult käesolevas lepingus nimetatud alustel ja korras.</w:t>
      </w:r>
    </w:p>
    <w:p w14:paraId="47AA8A6B" w14:textId="77777777" w:rsidR="00122E17" w:rsidRPr="00B741DC" w:rsidRDefault="00122E17" w:rsidP="003152B5">
      <w:pPr>
        <w:pStyle w:val="ListParagraph"/>
        <w:numPr>
          <w:ilvl w:val="0"/>
          <w:numId w:val="18"/>
        </w:numPr>
        <w:spacing w:line="240" w:lineRule="auto"/>
        <w:ind w:left="709" w:hanging="425"/>
        <w:jc w:val="both"/>
        <w:rPr>
          <w:rFonts w:ascii="Times New Roman" w:hAnsi="Times New Roman"/>
          <w:i/>
          <w:iCs/>
          <w:color w:val="000000"/>
          <w:sz w:val="24"/>
          <w:szCs w:val="24"/>
        </w:rPr>
      </w:pPr>
      <w:r w:rsidRPr="00B741DC">
        <w:rPr>
          <w:rFonts w:ascii="Times New Roman" w:hAnsi="Times New Roman"/>
          <w:color w:val="000000"/>
          <w:sz w:val="24"/>
          <w:szCs w:val="24"/>
        </w:rPr>
        <w:t>Põhjendatud ja vedajast mittesõltuvatel asjaoludel saab toetuse arvestamise aluseks olevat vedaja pakkumuses esitatud liinikilomeetri maksumust lepingu kehtivusaja vältel muuta juhul, kui vedaja tegelikud kulud on reaalselt muutunud, kuid lepingu kehtivuse aastal ei või liinikilomeetri maksumus olla suurem kui Statistikaameti, Maanteeameti või Majandus- ja Kommunikatsiooniministeeriumi andmete alusel alltoodud valemi järgi arvutatud liinikilomeetri maksumuse piirmäär:</w:t>
      </w:r>
    </w:p>
    <w:p w14:paraId="748D1498" w14:textId="77777777" w:rsidR="00122E17" w:rsidRPr="00B741DC" w:rsidRDefault="00122E17" w:rsidP="00734335">
      <w:pPr>
        <w:spacing w:line="240" w:lineRule="auto"/>
        <w:ind w:left="1416" w:hanging="708"/>
        <w:jc w:val="center"/>
        <w:rPr>
          <w:rFonts w:ascii="Times New Roman" w:hAnsi="Times New Roman"/>
          <w:b/>
          <w:bCs/>
          <w:color w:val="000000"/>
          <w:sz w:val="24"/>
          <w:szCs w:val="24"/>
        </w:rPr>
      </w:pPr>
      <w:r w:rsidRPr="00B741DC">
        <w:rPr>
          <w:rFonts w:ascii="Times New Roman" w:hAnsi="Times New Roman"/>
          <w:b/>
          <w:bCs/>
          <w:color w:val="000000"/>
          <w:sz w:val="24"/>
          <w:szCs w:val="24"/>
        </w:rPr>
        <w:t>T</w:t>
      </w:r>
      <w:r w:rsidRPr="00B741DC">
        <w:rPr>
          <w:rFonts w:ascii="Times New Roman" w:hAnsi="Times New Roman"/>
          <w:b/>
          <w:bCs/>
          <w:color w:val="000000"/>
          <w:sz w:val="24"/>
          <w:szCs w:val="24"/>
          <w:vertAlign w:val="subscript"/>
        </w:rPr>
        <w:t>t</w:t>
      </w:r>
      <w:r w:rsidRPr="00B741DC">
        <w:rPr>
          <w:rFonts w:ascii="Times New Roman" w:hAnsi="Times New Roman"/>
          <w:b/>
          <w:bCs/>
          <w:color w:val="000000"/>
          <w:sz w:val="24"/>
          <w:szCs w:val="24"/>
        </w:rPr>
        <w:t xml:space="preserve"> = (I</w:t>
      </w:r>
      <w:r w:rsidRPr="00B741DC">
        <w:rPr>
          <w:rFonts w:ascii="Times New Roman" w:hAnsi="Times New Roman"/>
          <w:b/>
          <w:bCs/>
          <w:color w:val="000000"/>
          <w:sz w:val="24"/>
          <w:szCs w:val="24"/>
          <w:vertAlign w:val="subscript"/>
        </w:rPr>
        <w:t>p</w:t>
      </w:r>
      <w:r w:rsidRPr="00B741DC">
        <w:rPr>
          <w:rFonts w:ascii="Times New Roman" w:hAnsi="Times New Roman"/>
          <w:b/>
          <w:bCs/>
          <w:color w:val="000000"/>
          <w:sz w:val="24"/>
          <w:szCs w:val="24"/>
        </w:rPr>
        <w:t xml:space="preserve"> x T</w:t>
      </w:r>
      <w:r w:rsidRPr="00B741DC">
        <w:rPr>
          <w:rFonts w:ascii="Times New Roman" w:hAnsi="Times New Roman"/>
          <w:b/>
          <w:bCs/>
          <w:color w:val="000000"/>
          <w:sz w:val="24"/>
          <w:szCs w:val="24"/>
          <w:vertAlign w:val="subscript"/>
        </w:rPr>
        <w:t>t</w:t>
      </w:r>
      <w:r w:rsidRPr="00B741DC">
        <w:rPr>
          <w:rFonts w:ascii="Times New Roman" w:hAnsi="Times New Roman"/>
          <w:b/>
          <w:bCs/>
          <w:color w:val="000000"/>
          <w:sz w:val="24"/>
          <w:szCs w:val="24"/>
        </w:rPr>
        <w:t>-</w:t>
      </w:r>
      <w:r w:rsidRPr="00B741DC">
        <w:rPr>
          <w:rFonts w:ascii="Times New Roman" w:hAnsi="Times New Roman"/>
          <w:b/>
          <w:bCs/>
          <w:color w:val="000000"/>
          <w:sz w:val="24"/>
          <w:szCs w:val="24"/>
          <w:vertAlign w:val="subscript"/>
        </w:rPr>
        <w:t>1</w:t>
      </w:r>
      <w:r w:rsidRPr="00B741DC">
        <w:rPr>
          <w:rFonts w:ascii="Times New Roman" w:hAnsi="Times New Roman"/>
          <w:b/>
          <w:bCs/>
          <w:color w:val="000000"/>
          <w:sz w:val="24"/>
          <w:szCs w:val="24"/>
        </w:rPr>
        <w:t>)</w:t>
      </w:r>
    </w:p>
    <w:p w14:paraId="635BF05F" w14:textId="77777777" w:rsidR="00122E17" w:rsidRPr="00B741DC" w:rsidRDefault="00122E17" w:rsidP="00734335">
      <w:pPr>
        <w:spacing w:line="240" w:lineRule="auto"/>
        <w:ind w:left="709"/>
        <w:jc w:val="both"/>
        <w:rPr>
          <w:rFonts w:ascii="Times New Roman" w:hAnsi="Times New Roman"/>
          <w:color w:val="000000"/>
          <w:sz w:val="24"/>
          <w:szCs w:val="24"/>
        </w:rPr>
      </w:pPr>
      <w:r w:rsidRPr="00B741DC">
        <w:rPr>
          <w:rFonts w:ascii="Times New Roman" w:hAnsi="Times New Roman"/>
          <w:color w:val="000000"/>
          <w:sz w:val="24"/>
          <w:szCs w:val="24"/>
        </w:rPr>
        <w:t>kus</w:t>
      </w:r>
      <w:r w:rsidRPr="00B741DC">
        <w:rPr>
          <w:rFonts w:ascii="Times New Roman" w:hAnsi="Times New Roman"/>
          <w:color w:val="000000"/>
          <w:sz w:val="24"/>
          <w:szCs w:val="24"/>
        </w:rPr>
        <w:br/>
      </w:r>
      <w:r w:rsidRPr="00B741DC">
        <w:rPr>
          <w:rFonts w:ascii="Times New Roman" w:hAnsi="Times New Roman"/>
          <w:b/>
          <w:bCs/>
          <w:color w:val="000000"/>
          <w:sz w:val="24"/>
          <w:szCs w:val="24"/>
        </w:rPr>
        <w:t>T</w:t>
      </w:r>
      <w:r w:rsidRPr="00B741DC">
        <w:rPr>
          <w:rFonts w:ascii="Times New Roman" w:hAnsi="Times New Roman"/>
          <w:b/>
          <w:bCs/>
          <w:color w:val="000000"/>
          <w:sz w:val="24"/>
          <w:szCs w:val="24"/>
          <w:vertAlign w:val="subscript"/>
        </w:rPr>
        <w:t>t</w:t>
      </w:r>
      <w:r w:rsidRPr="00B741DC">
        <w:rPr>
          <w:rFonts w:ascii="Times New Roman" w:hAnsi="Times New Roman"/>
          <w:b/>
          <w:bCs/>
          <w:color w:val="000000"/>
          <w:sz w:val="24"/>
          <w:szCs w:val="24"/>
        </w:rPr>
        <w:t xml:space="preserve"> </w:t>
      </w:r>
      <w:r w:rsidRPr="00B741DC">
        <w:rPr>
          <w:rFonts w:ascii="Times New Roman" w:hAnsi="Times New Roman"/>
          <w:b/>
          <w:bCs/>
          <w:color w:val="000000"/>
          <w:sz w:val="24"/>
          <w:szCs w:val="24"/>
        </w:rPr>
        <w:tab/>
      </w:r>
      <w:r w:rsidRPr="00B741DC">
        <w:rPr>
          <w:rFonts w:ascii="Times New Roman" w:hAnsi="Times New Roman"/>
          <w:color w:val="000000"/>
          <w:sz w:val="24"/>
          <w:szCs w:val="24"/>
        </w:rPr>
        <w:t>– liinikilomeetri maksumuse piirmäär aastal t (eurot/km);</w:t>
      </w:r>
      <w:r w:rsidRPr="00B741DC">
        <w:rPr>
          <w:rFonts w:ascii="Times New Roman" w:hAnsi="Times New Roman"/>
          <w:color w:val="000000"/>
          <w:sz w:val="24"/>
          <w:szCs w:val="24"/>
        </w:rPr>
        <w:br/>
      </w:r>
      <w:r w:rsidRPr="00B741DC">
        <w:rPr>
          <w:rFonts w:ascii="Times New Roman" w:hAnsi="Times New Roman"/>
          <w:b/>
          <w:bCs/>
          <w:color w:val="000000"/>
          <w:sz w:val="24"/>
          <w:szCs w:val="24"/>
        </w:rPr>
        <w:t>T</w:t>
      </w:r>
      <w:r w:rsidRPr="00B741DC">
        <w:rPr>
          <w:rFonts w:ascii="Times New Roman" w:hAnsi="Times New Roman"/>
          <w:b/>
          <w:bCs/>
          <w:color w:val="000000"/>
          <w:sz w:val="24"/>
          <w:szCs w:val="24"/>
          <w:vertAlign w:val="subscript"/>
        </w:rPr>
        <w:t>t</w:t>
      </w:r>
      <w:r w:rsidRPr="00B741DC">
        <w:rPr>
          <w:rFonts w:ascii="Times New Roman" w:hAnsi="Times New Roman"/>
          <w:b/>
          <w:bCs/>
          <w:color w:val="000000"/>
          <w:sz w:val="24"/>
          <w:szCs w:val="24"/>
        </w:rPr>
        <w:t>-</w:t>
      </w:r>
      <w:r w:rsidRPr="00B741DC">
        <w:rPr>
          <w:rFonts w:ascii="Times New Roman" w:hAnsi="Times New Roman"/>
          <w:b/>
          <w:bCs/>
          <w:color w:val="000000"/>
          <w:sz w:val="24"/>
          <w:szCs w:val="24"/>
          <w:vertAlign w:val="subscript"/>
        </w:rPr>
        <w:t>1</w:t>
      </w:r>
      <w:r w:rsidRPr="00B741DC">
        <w:rPr>
          <w:rFonts w:ascii="Times New Roman" w:hAnsi="Times New Roman"/>
          <w:b/>
          <w:bCs/>
          <w:color w:val="000000"/>
          <w:sz w:val="24"/>
          <w:szCs w:val="24"/>
        </w:rPr>
        <w:t xml:space="preserve"> </w:t>
      </w:r>
      <w:r w:rsidRPr="00B741DC">
        <w:rPr>
          <w:rFonts w:ascii="Times New Roman" w:hAnsi="Times New Roman"/>
          <w:b/>
          <w:bCs/>
          <w:color w:val="000000"/>
          <w:sz w:val="24"/>
          <w:szCs w:val="24"/>
        </w:rPr>
        <w:tab/>
      </w:r>
      <w:r w:rsidRPr="00B741DC">
        <w:rPr>
          <w:rFonts w:ascii="Times New Roman" w:hAnsi="Times New Roman"/>
          <w:color w:val="000000"/>
          <w:sz w:val="24"/>
          <w:szCs w:val="24"/>
        </w:rPr>
        <w:t>– liinikilomeetri maksumus aastale t eelneval aastal (eurot/km);</w:t>
      </w:r>
      <w:r w:rsidRPr="00B741DC">
        <w:rPr>
          <w:rFonts w:ascii="Times New Roman" w:hAnsi="Times New Roman"/>
          <w:color w:val="000000"/>
          <w:sz w:val="24"/>
          <w:szCs w:val="24"/>
        </w:rPr>
        <w:br/>
      </w:r>
      <w:r w:rsidRPr="00B741DC">
        <w:rPr>
          <w:rFonts w:ascii="Times New Roman" w:hAnsi="Times New Roman"/>
          <w:b/>
          <w:bCs/>
          <w:color w:val="000000"/>
          <w:sz w:val="24"/>
          <w:szCs w:val="24"/>
        </w:rPr>
        <w:t>I</w:t>
      </w:r>
      <w:r w:rsidRPr="00B741DC">
        <w:rPr>
          <w:rFonts w:ascii="Times New Roman" w:hAnsi="Times New Roman"/>
          <w:b/>
          <w:bCs/>
          <w:color w:val="000000"/>
          <w:sz w:val="24"/>
          <w:szCs w:val="24"/>
          <w:vertAlign w:val="subscript"/>
        </w:rPr>
        <w:t>p</w:t>
      </w:r>
      <w:r w:rsidRPr="00B741DC">
        <w:rPr>
          <w:rFonts w:ascii="Times New Roman" w:hAnsi="Times New Roman"/>
          <w:b/>
          <w:bCs/>
          <w:color w:val="000000"/>
          <w:sz w:val="24"/>
          <w:szCs w:val="24"/>
          <w:vertAlign w:val="subscript"/>
        </w:rPr>
        <w:tab/>
      </w:r>
      <w:r w:rsidRPr="00B741DC">
        <w:rPr>
          <w:rFonts w:ascii="Times New Roman" w:hAnsi="Times New Roman"/>
          <w:color w:val="000000"/>
          <w:sz w:val="24"/>
          <w:szCs w:val="24"/>
        </w:rPr>
        <w:t>– liinikilomeetri maksumuse muutumise indeks perioodil p võrreldes  eelneva perioodiga;</w:t>
      </w:r>
      <w:r w:rsidRPr="00B741DC">
        <w:rPr>
          <w:rFonts w:ascii="Times New Roman" w:hAnsi="Times New Roman"/>
          <w:color w:val="000000"/>
          <w:sz w:val="24"/>
          <w:szCs w:val="24"/>
        </w:rPr>
        <w:br/>
      </w:r>
      <w:r w:rsidRPr="00B741DC">
        <w:rPr>
          <w:rFonts w:ascii="Times New Roman" w:hAnsi="Times New Roman"/>
          <w:b/>
          <w:bCs/>
          <w:color w:val="000000"/>
          <w:sz w:val="24"/>
          <w:szCs w:val="24"/>
        </w:rPr>
        <w:t>I</w:t>
      </w:r>
      <w:r w:rsidRPr="00B741DC">
        <w:rPr>
          <w:rFonts w:ascii="Times New Roman" w:hAnsi="Times New Roman"/>
          <w:b/>
          <w:bCs/>
          <w:color w:val="000000"/>
          <w:sz w:val="24"/>
          <w:szCs w:val="24"/>
          <w:vertAlign w:val="subscript"/>
        </w:rPr>
        <w:t>p</w:t>
      </w:r>
      <w:r w:rsidRPr="00B741DC">
        <w:rPr>
          <w:rFonts w:ascii="Times New Roman" w:hAnsi="Times New Roman"/>
          <w:b/>
          <w:bCs/>
          <w:color w:val="000000"/>
          <w:sz w:val="24"/>
          <w:szCs w:val="24"/>
          <w:vertAlign w:val="subscript"/>
        </w:rPr>
        <w:tab/>
      </w:r>
      <w:r w:rsidRPr="00B741DC">
        <w:rPr>
          <w:rFonts w:ascii="Times New Roman" w:hAnsi="Times New Roman"/>
          <w:b/>
          <w:bCs/>
          <w:color w:val="000000"/>
          <w:sz w:val="24"/>
          <w:szCs w:val="24"/>
        </w:rPr>
        <w:t xml:space="preserve"> </w:t>
      </w:r>
      <w:r w:rsidRPr="00B741DC">
        <w:rPr>
          <w:rFonts w:ascii="Times New Roman" w:hAnsi="Times New Roman"/>
          <w:color w:val="000000"/>
          <w:sz w:val="24"/>
          <w:szCs w:val="24"/>
        </w:rPr>
        <w:t>= 0,37 DKp + 0,35 Pp + 0,16 THIp + 0,12, kus</w:t>
      </w:r>
      <w:r w:rsidRPr="00B741DC">
        <w:rPr>
          <w:rFonts w:ascii="Times New Roman" w:hAnsi="Times New Roman"/>
          <w:color w:val="000000"/>
          <w:sz w:val="24"/>
          <w:szCs w:val="24"/>
        </w:rPr>
        <w:br/>
        <w:t>DKp</w:t>
      </w:r>
      <w:r w:rsidRPr="00B741DC">
        <w:rPr>
          <w:rFonts w:ascii="Times New Roman" w:hAnsi="Times New Roman"/>
          <w:color w:val="000000"/>
          <w:sz w:val="24"/>
          <w:szCs w:val="24"/>
        </w:rPr>
        <w:tab/>
        <w:t xml:space="preserve"> – diiselkütuse hinnaindeks perioodil p võrreldes eelneva perioodiga;</w:t>
      </w:r>
      <w:r w:rsidRPr="00B741DC">
        <w:rPr>
          <w:rFonts w:ascii="Times New Roman" w:hAnsi="Times New Roman"/>
          <w:color w:val="000000"/>
          <w:sz w:val="24"/>
          <w:szCs w:val="24"/>
        </w:rPr>
        <w:br/>
        <w:t>Pp</w:t>
      </w:r>
      <w:r w:rsidRPr="00B741DC">
        <w:rPr>
          <w:rFonts w:ascii="Times New Roman" w:hAnsi="Times New Roman"/>
          <w:color w:val="000000"/>
          <w:sz w:val="24"/>
          <w:szCs w:val="24"/>
        </w:rPr>
        <w:tab/>
        <w:t xml:space="preserve"> – bussiettevõtete keskmise palga indeks perioodil p võrreldes eelneva</w:t>
      </w:r>
      <w:r w:rsidRPr="00B741DC">
        <w:rPr>
          <w:rFonts w:ascii="Times New Roman" w:hAnsi="Times New Roman"/>
          <w:color w:val="000000"/>
          <w:sz w:val="24"/>
          <w:szCs w:val="24"/>
        </w:rPr>
        <w:br/>
        <w:t>perioodiga, selle puudumisel Statistikaameti vastav maismaatranspordi</w:t>
      </w:r>
      <w:r w:rsidRPr="00B741DC">
        <w:rPr>
          <w:rFonts w:ascii="Times New Roman" w:hAnsi="Times New Roman"/>
          <w:color w:val="000000"/>
          <w:sz w:val="24"/>
          <w:szCs w:val="24"/>
        </w:rPr>
        <w:br/>
        <w:t>näitaja;</w:t>
      </w:r>
      <w:r w:rsidRPr="00B741DC">
        <w:rPr>
          <w:rFonts w:ascii="Times New Roman" w:hAnsi="Times New Roman"/>
          <w:color w:val="000000"/>
          <w:sz w:val="24"/>
          <w:szCs w:val="24"/>
        </w:rPr>
        <w:br/>
        <w:t>THIp</w:t>
      </w:r>
      <w:r w:rsidRPr="00B741DC">
        <w:rPr>
          <w:rFonts w:ascii="Times New Roman" w:hAnsi="Times New Roman"/>
          <w:color w:val="000000"/>
          <w:sz w:val="24"/>
          <w:szCs w:val="24"/>
        </w:rPr>
        <w:tab/>
        <w:t xml:space="preserve"> – tarbijahinnaindeks perioodil p võrreldes eelneva perioodiga.</w:t>
      </w:r>
      <w:r w:rsidRPr="00B741DC">
        <w:rPr>
          <w:rFonts w:ascii="Times New Roman" w:hAnsi="Times New Roman"/>
          <w:color w:val="000000"/>
          <w:sz w:val="24"/>
          <w:szCs w:val="24"/>
        </w:rPr>
        <w:br/>
        <w:t>Periood p on IV kvartalist III kvartalini (01. oktoober kuni 30. september) kaasa arvatud. (Näide: 2017. aasta liinikilomeetri maksumuse piirmäära arvutamiseks kasutatav liinikilomeetri maksumuse muutumise indeks (indeks Ip) leitakse perioodi 01.10.2015 kuni 30.09.2016 indeksi ja perioodi 01.10.2014 kuni 30.09.2015 indeksi jagamisel).</w:t>
      </w:r>
    </w:p>
    <w:p w14:paraId="59214EBE" w14:textId="027ECEBD" w:rsidR="00122E17" w:rsidRPr="00B741DC" w:rsidRDefault="00122E17" w:rsidP="00734335">
      <w:pPr>
        <w:pStyle w:val="ListParagraph"/>
        <w:numPr>
          <w:ilvl w:val="0"/>
          <w:numId w:val="18"/>
        </w:numPr>
        <w:spacing w:line="240" w:lineRule="auto"/>
        <w:ind w:left="709" w:hanging="425"/>
        <w:jc w:val="both"/>
        <w:rPr>
          <w:rFonts w:ascii="Times New Roman" w:hAnsi="Times New Roman"/>
          <w:color w:val="000000"/>
          <w:sz w:val="24"/>
          <w:szCs w:val="24"/>
        </w:rPr>
      </w:pPr>
      <w:r w:rsidRPr="00B741DC">
        <w:rPr>
          <w:rFonts w:ascii="Times New Roman" w:hAnsi="Times New Roman"/>
          <w:color w:val="000000"/>
          <w:sz w:val="24"/>
          <w:szCs w:val="24"/>
        </w:rPr>
        <w:t>Liinikilomeetri maksumust korrigeeritakse üks kord kalendriaastas vedaja taotlusel või tellija enda algatus</w:t>
      </w:r>
      <w:r w:rsidR="00141B22">
        <w:rPr>
          <w:rFonts w:ascii="Times New Roman" w:hAnsi="Times New Roman"/>
          <w:color w:val="000000"/>
          <w:sz w:val="24"/>
          <w:szCs w:val="24"/>
        </w:rPr>
        <w:t>el. Esimesel lepinguaastal 01.02.2016 - 31.01.2017</w:t>
      </w:r>
      <w:r w:rsidRPr="00B741DC">
        <w:rPr>
          <w:rFonts w:ascii="Times New Roman" w:hAnsi="Times New Roman"/>
          <w:color w:val="000000"/>
          <w:sz w:val="24"/>
          <w:szCs w:val="24"/>
        </w:rPr>
        <w:t xml:space="preserve"> liinikilomeetri maksumust ei muudeta. Vedaja esitab põhjendatud taotluse koos tõenditega kulude reaalsest muutumisest järgneva aasta liinikilomeetri maksumuse muutmiseks tellijale hiljemalt 01. novembriks. Juhul kui liinikilomeetri maksumust muudetakse, siis võetakse see toetuse arvestam</w:t>
      </w:r>
      <w:r w:rsidR="007D0926">
        <w:rPr>
          <w:rFonts w:ascii="Times New Roman" w:hAnsi="Times New Roman"/>
          <w:color w:val="000000"/>
          <w:sz w:val="24"/>
          <w:szCs w:val="24"/>
        </w:rPr>
        <w:t>ise aluseks alates 1. vee</w:t>
      </w:r>
      <w:r w:rsidR="000A1F32">
        <w:rPr>
          <w:rFonts w:ascii="Times New Roman" w:hAnsi="Times New Roman"/>
          <w:color w:val="000000"/>
          <w:sz w:val="24"/>
          <w:szCs w:val="24"/>
        </w:rPr>
        <w:t>b</w:t>
      </w:r>
      <w:r w:rsidR="007D0926">
        <w:rPr>
          <w:rFonts w:ascii="Times New Roman" w:hAnsi="Times New Roman"/>
          <w:color w:val="000000"/>
          <w:sz w:val="24"/>
          <w:szCs w:val="24"/>
        </w:rPr>
        <w:t>ruarist</w:t>
      </w:r>
      <w:r w:rsidRPr="00B741DC">
        <w:rPr>
          <w:rFonts w:ascii="Times New Roman" w:hAnsi="Times New Roman"/>
          <w:color w:val="000000"/>
          <w:sz w:val="24"/>
          <w:szCs w:val="24"/>
        </w:rPr>
        <w:t xml:space="preserve"> järgmisel aastal.</w:t>
      </w:r>
    </w:p>
    <w:p w14:paraId="6DD6ADE1" w14:textId="7F6C6C21" w:rsidR="00122E17" w:rsidRPr="00B741DC" w:rsidRDefault="00122E17" w:rsidP="00734335">
      <w:pPr>
        <w:pStyle w:val="ListParagraph"/>
        <w:numPr>
          <w:ilvl w:val="0"/>
          <w:numId w:val="18"/>
        </w:numPr>
        <w:spacing w:line="240" w:lineRule="auto"/>
        <w:ind w:left="709" w:hanging="425"/>
        <w:jc w:val="both"/>
        <w:rPr>
          <w:rFonts w:ascii="Times New Roman" w:hAnsi="Times New Roman"/>
          <w:color w:val="000000"/>
          <w:sz w:val="24"/>
          <w:szCs w:val="24"/>
        </w:rPr>
      </w:pPr>
      <w:r w:rsidRPr="00B741DC">
        <w:rPr>
          <w:rFonts w:ascii="Times New Roman" w:hAnsi="Times New Roman"/>
          <w:color w:val="000000"/>
          <w:sz w:val="24"/>
          <w:szCs w:val="24"/>
        </w:rPr>
        <w:t>Liinikilomeetri maksumuse pii</w:t>
      </w:r>
      <w:r w:rsidR="00141B22">
        <w:rPr>
          <w:rFonts w:ascii="Times New Roman" w:hAnsi="Times New Roman"/>
          <w:color w:val="000000"/>
          <w:sz w:val="24"/>
          <w:szCs w:val="24"/>
        </w:rPr>
        <w:t>rmäär kuni 31.01.2017</w:t>
      </w:r>
      <w:r w:rsidRPr="00B741DC">
        <w:rPr>
          <w:rFonts w:ascii="Times New Roman" w:hAnsi="Times New Roman"/>
          <w:color w:val="000000"/>
          <w:sz w:val="24"/>
          <w:szCs w:val="24"/>
        </w:rPr>
        <w:t xml:space="preserve"> on vedaja pakkumuses esitatud liinikilomeetri maksumus. Võttes ar</w:t>
      </w:r>
      <w:r w:rsidR="00141B22">
        <w:rPr>
          <w:rFonts w:ascii="Times New Roman" w:hAnsi="Times New Roman"/>
          <w:color w:val="000000"/>
          <w:sz w:val="24"/>
          <w:szCs w:val="24"/>
        </w:rPr>
        <w:t>vesse, et teise aasta (s.o 01.02.2017 – 31.01</w:t>
      </w:r>
      <w:r w:rsidR="007D0926">
        <w:rPr>
          <w:rFonts w:ascii="Times New Roman" w:hAnsi="Times New Roman"/>
          <w:color w:val="000000"/>
          <w:sz w:val="24"/>
          <w:szCs w:val="24"/>
        </w:rPr>
        <w:t>.2018</w:t>
      </w:r>
      <w:r w:rsidRPr="00B741DC">
        <w:rPr>
          <w:rFonts w:ascii="Times New Roman" w:hAnsi="Times New Roman"/>
          <w:color w:val="000000"/>
          <w:sz w:val="24"/>
          <w:szCs w:val="24"/>
        </w:rPr>
        <w:t>) liinikilomeetri maksumuse kehtestamisel ei ole võimalik tugineda vedaja tegelike kulude muutumisele võrreldes eelmise perioodig</w:t>
      </w:r>
      <w:bookmarkStart w:id="0" w:name="_GoBack"/>
      <w:bookmarkEnd w:id="0"/>
      <w:r w:rsidRPr="00B741DC">
        <w:rPr>
          <w:rFonts w:ascii="Times New Roman" w:hAnsi="Times New Roman"/>
          <w:color w:val="000000"/>
          <w:sz w:val="24"/>
          <w:szCs w:val="24"/>
        </w:rPr>
        <w:t>a, tugineb tellija liinikilomeetri maksumuse muutmisel vedaja põhjendatud taotlusele, kuid liinikilomeetri maksumus ei saa ka t</w:t>
      </w:r>
      <w:r w:rsidR="007D0926">
        <w:rPr>
          <w:rFonts w:ascii="Times New Roman" w:hAnsi="Times New Roman"/>
          <w:color w:val="000000"/>
          <w:sz w:val="24"/>
          <w:szCs w:val="24"/>
        </w:rPr>
        <w:t>eisel aastal ületada punktis 3.5</w:t>
      </w:r>
      <w:r w:rsidRPr="00B741DC">
        <w:rPr>
          <w:rFonts w:ascii="Times New Roman" w:hAnsi="Times New Roman"/>
          <w:color w:val="000000"/>
          <w:sz w:val="24"/>
          <w:szCs w:val="24"/>
        </w:rPr>
        <w:t xml:space="preserve"> toodud valemi alusel arvutatud liinikilomeetri </w:t>
      </w:r>
      <w:r w:rsidRPr="00B741DC">
        <w:rPr>
          <w:rFonts w:ascii="Times New Roman" w:hAnsi="Times New Roman"/>
          <w:color w:val="000000"/>
          <w:sz w:val="24"/>
          <w:szCs w:val="24"/>
        </w:rPr>
        <w:lastRenderedPageBreak/>
        <w:t>maksumuse piirmäära. Hindade korrigeerimise tulemusena võib liinikilomeetri maksumus nii tõusta kui langeda.</w:t>
      </w:r>
    </w:p>
    <w:p w14:paraId="5FD98F4A" w14:textId="4F115E0E" w:rsidR="00122E17" w:rsidRPr="00B741DC" w:rsidRDefault="00122E17" w:rsidP="00734335">
      <w:pPr>
        <w:pStyle w:val="ListParagraph"/>
        <w:numPr>
          <w:ilvl w:val="0"/>
          <w:numId w:val="18"/>
        </w:numPr>
        <w:spacing w:line="240" w:lineRule="auto"/>
        <w:ind w:left="709" w:hanging="425"/>
        <w:jc w:val="both"/>
        <w:rPr>
          <w:rFonts w:ascii="Times New Roman" w:hAnsi="Times New Roman"/>
          <w:color w:val="000000"/>
          <w:sz w:val="24"/>
          <w:szCs w:val="24"/>
        </w:rPr>
      </w:pPr>
      <w:r w:rsidRPr="00B741DC">
        <w:rPr>
          <w:rFonts w:ascii="Times New Roman" w:hAnsi="Times New Roman"/>
          <w:color w:val="000000"/>
          <w:sz w:val="24"/>
          <w:szCs w:val="24"/>
        </w:rPr>
        <w:t>Toetuse lepingu objektiks olevate bussiliinide teenindamise eest tasub tellija vedajale hiljemalt teenuse osutamisele järgneva kuu 9. kuupäevaks, kui on täpsustunud toetusest tehtavate mahaarvamiste, saadud piletitulu ning vedaja on edastanud tellijale toetuse maksmise kohta taotluse</w:t>
      </w:r>
      <w:r w:rsidR="00177DFE" w:rsidRPr="00B741DC">
        <w:rPr>
          <w:rFonts w:ascii="Times New Roman" w:hAnsi="Times New Roman"/>
          <w:color w:val="000000"/>
          <w:sz w:val="24"/>
          <w:szCs w:val="24"/>
        </w:rPr>
        <w:t xml:space="preserve"> ning vajalikud aruanded</w:t>
      </w:r>
      <w:r w:rsidRPr="00B741DC">
        <w:rPr>
          <w:rFonts w:ascii="Times New Roman" w:hAnsi="Times New Roman"/>
          <w:color w:val="000000"/>
          <w:sz w:val="24"/>
          <w:szCs w:val="24"/>
        </w:rPr>
        <w:t>. Vedajale makstava toetusesumma tasub tellija pangaülekandega pangaarvele …. Toetuse maksmise tähtaeg lükkub edasi, kui vedaja ei ole tähtaegselt esitanud lepingu punktides 7.1 ja 7.2 nimetatud aruandeid, selgitusi ja lisateavet ning sellisel juhul maksab tellija toetuse vedaja pangaarvele 15 (viieteistkümne) päeva jooksul alates</w:t>
      </w:r>
      <w:r w:rsidRPr="00B741DC">
        <w:rPr>
          <w:rFonts w:ascii="Times New Roman" w:hAnsi="Times New Roman"/>
          <w:color w:val="000000"/>
          <w:sz w:val="24"/>
          <w:szCs w:val="24"/>
        </w:rPr>
        <w:br/>
        <w:t>vedaja poolt kõikide punktides 7.1 ja 7.2 nimetatud nõuetekohaste aruannete,</w:t>
      </w:r>
      <w:r w:rsidRPr="00B741DC">
        <w:rPr>
          <w:rFonts w:ascii="Times New Roman" w:hAnsi="Times New Roman"/>
          <w:color w:val="000000"/>
          <w:sz w:val="24"/>
          <w:szCs w:val="24"/>
        </w:rPr>
        <w:br/>
        <w:t>selgituste ja lisateabe esitamisest.</w:t>
      </w:r>
    </w:p>
    <w:p w14:paraId="385B0225" w14:textId="77777777" w:rsidR="00122E17" w:rsidRPr="00B741DC" w:rsidRDefault="00122E17" w:rsidP="00734335">
      <w:pPr>
        <w:pStyle w:val="ListParagraph"/>
        <w:spacing w:line="240" w:lineRule="auto"/>
        <w:ind w:left="709"/>
        <w:jc w:val="both"/>
        <w:rPr>
          <w:rFonts w:ascii="Times New Roman" w:hAnsi="Times New Roman"/>
          <w:color w:val="000000"/>
          <w:sz w:val="24"/>
          <w:szCs w:val="24"/>
        </w:rPr>
      </w:pPr>
    </w:p>
    <w:p w14:paraId="166E0D60" w14:textId="77777777" w:rsidR="00122E17" w:rsidRPr="00B741DC" w:rsidRDefault="00122E17" w:rsidP="00734335">
      <w:pPr>
        <w:pStyle w:val="ListParagraph"/>
        <w:numPr>
          <w:ilvl w:val="0"/>
          <w:numId w:val="13"/>
        </w:numPr>
        <w:spacing w:line="240" w:lineRule="auto"/>
        <w:ind w:left="284" w:hanging="284"/>
        <w:jc w:val="both"/>
        <w:rPr>
          <w:rFonts w:ascii="Times New Roman" w:hAnsi="Times New Roman"/>
          <w:b/>
          <w:color w:val="000000"/>
          <w:sz w:val="24"/>
          <w:szCs w:val="24"/>
        </w:rPr>
      </w:pPr>
      <w:r w:rsidRPr="00B741DC">
        <w:rPr>
          <w:rFonts w:ascii="Times New Roman" w:hAnsi="Times New Roman"/>
          <w:b/>
          <w:bCs/>
          <w:color w:val="000000"/>
          <w:sz w:val="24"/>
          <w:szCs w:val="24"/>
        </w:rPr>
        <w:t>Avaliku bussiliiniveo tingimused</w:t>
      </w:r>
    </w:p>
    <w:p w14:paraId="1703DDBD" w14:textId="77777777" w:rsidR="00122E17" w:rsidRPr="00B741DC" w:rsidRDefault="00122E17" w:rsidP="00734335">
      <w:pPr>
        <w:pStyle w:val="ListParagraph"/>
        <w:spacing w:line="240" w:lineRule="auto"/>
        <w:ind w:left="284"/>
        <w:jc w:val="both"/>
        <w:rPr>
          <w:rFonts w:ascii="Times New Roman" w:hAnsi="Times New Roman"/>
          <w:b/>
          <w:color w:val="000000"/>
          <w:sz w:val="24"/>
          <w:szCs w:val="24"/>
        </w:rPr>
      </w:pPr>
    </w:p>
    <w:p w14:paraId="0A5E688A" w14:textId="77777777" w:rsidR="00122E17" w:rsidRPr="00B741DC" w:rsidRDefault="00122E17" w:rsidP="007A4A1D">
      <w:pPr>
        <w:pStyle w:val="ListParagraph"/>
        <w:numPr>
          <w:ilvl w:val="1"/>
          <w:numId w:val="13"/>
        </w:numPr>
        <w:spacing w:line="240" w:lineRule="auto"/>
        <w:ind w:left="709" w:hanging="425"/>
        <w:jc w:val="both"/>
        <w:rPr>
          <w:rFonts w:ascii="Times New Roman" w:hAnsi="Times New Roman"/>
          <w:color w:val="000000"/>
          <w:sz w:val="24"/>
          <w:szCs w:val="24"/>
        </w:rPr>
      </w:pPr>
      <w:r w:rsidRPr="00B741DC">
        <w:rPr>
          <w:rFonts w:ascii="Times New Roman" w:hAnsi="Times New Roman"/>
          <w:color w:val="000000"/>
          <w:sz w:val="24"/>
          <w:szCs w:val="24"/>
        </w:rPr>
        <w:t>Üldised tingimused:</w:t>
      </w:r>
    </w:p>
    <w:p w14:paraId="62DD378B" w14:textId="6852201E" w:rsidR="00122E17" w:rsidRPr="00B741DC" w:rsidRDefault="00122E17" w:rsidP="00F22C2C">
      <w:pPr>
        <w:pStyle w:val="ListParagraph"/>
        <w:numPr>
          <w:ilvl w:val="2"/>
          <w:numId w:val="13"/>
        </w:numPr>
        <w:spacing w:line="240" w:lineRule="auto"/>
        <w:ind w:left="851" w:hanging="567"/>
        <w:jc w:val="both"/>
        <w:rPr>
          <w:rFonts w:ascii="Times New Roman" w:hAnsi="Times New Roman"/>
          <w:color w:val="000000"/>
          <w:sz w:val="24"/>
          <w:szCs w:val="24"/>
        </w:rPr>
      </w:pPr>
      <w:r w:rsidRPr="00B741DC">
        <w:rPr>
          <w:rFonts w:ascii="Times New Roman" w:hAnsi="Times New Roman"/>
          <w:color w:val="000000"/>
          <w:sz w:val="24"/>
          <w:szCs w:val="24"/>
        </w:rPr>
        <w:t>Vedaja teostab Narva linna avalikel bussiliinidel sõitjate vedu kooskõlas Eesti Vabariigi õigusaktide ja rahvusvahelise õigusega, hankedokumentides esitatud tingimustega, vedaja poolt esitatud ja tellija poolt edukaks tunnistatud pakkumusega, käesoleva lepingu ning selle lisadega.</w:t>
      </w:r>
    </w:p>
    <w:p w14:paraId="5BA8BF4A" w14:textId="77777777" w:rsidR="00122E17" w:rsidRPr="00B741DC" w:rsidRDefault="00122E17" w:rsidP="00F22C2C">
      <w:pPr>
        <w:pStyle w:val="ListParagraph"/>
        <w:numPr>
          <w:ilvl w:val="2"/>
          <w:numId w:val="13"/>
        </w:numPr>
        <w:spacing w:line="240" w:lineRule="auto"/>
        <w:ind w:left="851" w:hanging="567"/>
        <w:jc w:val="both"/>
        <w:rPr>
          <w:rFonts w:ascii="Times New Roman" w:hAnsi="Times New Roman"/>
          <w:color w:val="000000"/>
          <w:sz w:val="24"/>
          <w:szCs w:val="24"/>
        </w:rPr>
      </w:pPr>
      <w:r w:rsidRPr="00B741DC">
        <w:rPr>
          <w:rFonts w:ascii="Times New Roman" w:hAnsi="Times New Roman"/>
          <w:color w:val="000000"/>
          <w:sz w:val="24"/>
          <w:szCs w:val="24"/>
        </w:rPr>
        <w:t>Vedajal peab olema kogu lepingu kehtivuse ajal kehtiv ühistranspordiluba või</w:t>
      </w:r>
      <w:r w:rsidRPr="00B741DC">
        <w:rPr>
          <w:rFonts w:ascii="Times New Roman" w:hAnsi="Times New Roman"/>
          <w:color w:val="000000"/>
          <w:sz w:val="24"/>
          <w:szCs w:val="24"/>
        </w:rPr>
        <w:br/>
        <w:t>ühenduse tegevusluba, mis annab õiguse teostada liinivedu Eestis. Tellijal on igal ajal õigus kontrollida vedaja ühistranspordiloa või ühenduse tegevusloa olemasolu. Kui vedaja ühistranspordiloa või ühenduse tegevusloa kehtivus lõpeb enne käesoleva lepingu tähtaja lõppemist, siis kohustub vedaja esitama tellijale hiljemalt 30 (kolmkümmend) kalendripäeva enne ühistranspordiloa või ühenduse tegevusloa kehtivuse lõppemise tähtaega uue ühenduse tegevusloa. Kui vedaja ei ole hiljemalt 30 (kolmkümmend) päeva enne ühistranspordiloa või ühenduse tegevusloa kehtivusaja lõppemist esitanud tellijale uut ühenduse tegevusluba, lõpeb leping alates ühistranspordiloa või ühenduse tegevusloa kehtivuse lõppemisele järgnevast päevast.</w:t>
      </w:r>
    </w:p>
    <w:p w14:paraId="73BF5405" w14:textId="4B737AF0" w:rsidR="00122E17" w:rsidRPr="00B741DC" w:rsidRDefault="00122E17" w:rsidP="00F22C2C">
      <w:pPr>
        <w:pStyle w:val="ListParagraph"/>
        <w:numPr>
          <w:ilvl w:val="2"/>
          <w:numId w:val="13"/>
        </w:numPr>
        <w:spacing w:line="240" w:lineRule="auto"/>
        <w:ind w:left="851" w:hanging="567"/>
        <w:jc w:val="both"/>
        <w:rPr>
          <w:rFonts w:ascii="Times New Roman" w:hAnsi="Times New Roman"/>
          <w:color w:val="000000"/>
          <w:sz w:val="24"/>
          <w:szCs w:val="24"/>
        </w:rPr>
      </w:pPr>
      <w:r w:rsidRPr="00B741DC">
        <w:rPr>
          <w:rFonts w:ascii="Times New Roman" w:hAnsi="Times New Roman"/>
          <w:color w:val="000000"/>
          <w:sz w:val="24"/>
          <w:szCs w:val="24"/>
        </w:rPr>
        <w:t>Vedaja peab lepingu täitmisel rakendama konstruktsioonilt Eesti kliimas</w:t>
      </w:r>
      <w:r w:rsidRPr="00B741DC">
        <w:rPr>
          <w:rFonts w:ascii="Times New Roman" w:hAnsi="Times New Roman"/>
          <w:color w:val="000000"/>
          <w:sz w:val="24"/>
          <w:szCs w:val="24"/>
        </w:rPr>
        <w:br/>
        <w:t xml:space="preserve">kasutamiseks sobivaid, pakkumuses näidatud busse, kusjuures ükski lepingu täitmiseks kasutatav buss </w:t>
      </w:r>
      <w:r w:rsidR="007D0926">
        <w:rPr>
          <w:rFonts w:ascii="Times New Roman" w:hAnsi="Times New Roman"/>
          <w:color w:val="000000"/>
          <w:sz w:val="24"/>
          <w:szCs w:val="24"/>
        </w:rPr>
        <w:t xml:space="preserve">(väljaarvatud HD Lisa 3 RKAL alusel kasutusse antavad bussid) </w:t>
      </w:r>
      <w:r w:rsidRPr="00B741DC">
        <w:rPr>
          <w:rFonts w:ascii="Times New Roman" w:hAnsi="Times New Roman"/>
          <w:color w:val="000000"/>
          <w:sz w:val="24"/>
          <w:szCs w:val="24"/>
        </w:rPr>
        <w:t>ei tohi ühelgi avaliku teenindamise lepingu kehtivuse hetkel olla vanem kui 8 aastat arvates esmaregistreerimise kuupäevast. Samuti peab vedaja tagama, et avaliku teenindamise lepingu täitmisel kasutatavate busside keskmine vanus ei ületa lepingu täitmise kehtivuse hetkel pakkumuses esitatud busside keskmise vanuse ja lepingu täitmise algusest möödunud aja summat.</w:t>
      </w:r>
    </w:p>
    <w:p w14:paraId="0E07315D" w14:textId="6735F3B1" w:rsidR="00122E17" w:rsidRPr="00B741DC" w:rsidRDefault="00122E17" w:rsidP="00C25FFF">
      <w:pPr>
        <w:pStyle w:val="ListParagraph"/>
        <w:numPr>
          <w:ilvl w:val="2"/>
          <w:numId w:val="13"/>
        </w:numPr>
        <w:spacing w:line="240" w:lineRule="auto"/>
        <w:ind w:left="851" w:hanging="567"/>
        <w:jc w:val="both"/>
        <w:rPr>
          <w:rFonts w:ascii="Times New Roman" w:hAnsi="Times New Roman"/>
          <w:color w:val="000000"/>
          <w:sz w:val="24"/>
          <w:szCs w:val="24"/>
        </w:rPr>
      </w:pPr>
      <w:r w:rsidRPr="00B741DC">
        <w:rPr>
          <w:rFonts w:ascii="Times New Roman" w:hAnsi="Times New Roman"/>
          <w:color w:val="000000"/>
          <w:sz w:val="24"/>
          <w:szCs w:val="24"/>
        </w:rPr>
        <w:t>Vedaja peab tagama infotelefoni olemasolu, mille kaudu antakse sõitjatele</w:t>
      </w:r>
      <w:r w:rsidRPr="00B741DC">
        <w:rPr>
          <w:rFonts w:ascii="Times New Roman" w:hAnsi="Times New Roman"/>
          <w:color w:val="000000"/>
          <w:sz w:val="24"/>
          <w:szCs w:val="24"/>
        </w:rPr>
        <w:br/>
        <w:t>informatsiooni sõiduplaanide ja busside tegeliku liinil oleku kohta. Infotelefoni</w:t>
      </w:r>
      <w:r w:rsidRPr="00B741DC">
        <w:rPr>
          <w:rFonts w:ascii="Times New Roman" w:hAnsi="Times New Roman"/>
          <w:color w:val="000000"/>
          <w:sz w:val="24"/>
          <w:szCs w:val="24"/>
        </w:rPr>
        <w:br/>
        <w:t>kaudu peab olema tagatud asendusbussi liinile saatmise vajadusest teavitamine.</w:t>
      </w:r>
      <w:r w:rsidRPr="00B741DC">
        <w:rPr>
          <w:rFonts w:ascii="Times New Roman" w:hAnsi="Times New Roman"/>
          <w:color w:val="000000"/>
          <w:sz w:val="24"/>
          <w:szCs w:val="24"/>
        </w:rPr>
        <w:br/>
        <w:t>Infotelefon peab töötama ajal, kui toimub busside liikumine liinidel vastavalt sõiduplaanidele. Infotelefoni number peab olema välja pandud bussidesse ja bussipeatustes olevatele sõiduplaanidele ning infotahvlitele. Helistamine infotelefonile peab olema helistajale tava kõnetariifi alusel.</w:t>
      </w:r>
    </w:p>
    <w:p w14:paraId="3CE748FE" w14:textId="77777777" w:rsidR="00122E17" w:rsidRPr="00B741DC" w:rsidRDefault="00122E17" w:rsidP="009107A5">
      <w:pPr>
        <w:pStyle w:val="ListParagraph"/>
        <w:spacing w:line="240" w:lineRule="auto"/>
        <w:ind w:left="709"/>
        <w:jc w:val="both"/>
        <w:rPr>
          <w:rFonts w:ascii="Times New Roman" w:hAnsi="Times New Roman"/>
          <w:color w:val="000000"/>
          <w:sz w:val="24"/>
          <w:szCs w:val="24"/>
        </w:rPr>
      </w:pPr>
    </w:p>
    <w:p w14:paraId="0FE7FF4F" w14:textId="77777777" w:rsidR="00122E17" w:rsidRPr="00B741DC" w:rsidRDefault="00122E17" w:rsidP="007A4A1D">
      <w:pPr>
        <w:pStyle w:val="ListParagraph"/>
        <w:numPr>
          <w:ilvl w:val="1"/>
          <w:numId w:val="13"/>
        </w:numPr>
        <w:spacing w:line="240" w:lineRule="auto"/>
        <w:ind w:left="709" w:hanging="425"/>
        <w:jc w:val="both"/>
        <w:rPr>
          <w:rFonts w:ascii="Times New Roman" w:hAnsi="Times New Roman"/>
          <w:color w:val="000000"/>
          <w:sz w:val="24"/>
          <w:szCs w:val="24"/>
        </w:rPr>
      </w:pPr>
      <w:r w:rsidRPr="00B741DC">
        <w:rPr>
          <w:rFonts w:ascii="Times New Roman" w:hAnsi="Times New Roman"/>
          <w:color w:val="000000"/>
          <w:sz w:val="24"/>
          <w:szCs w:val="24"/>
        </w:rPr>
        <w:t>Vedaja tagab lepingu täitmisel sõidukijuhtidele esitatud järgmiste tingimuste täitmise:</w:t>
      </w:r>
    </w:p>
    <w:p w14:paraId="523A34AB" w14:textId="77777777" w:rsidR="00122E17" w:rsidRPr="00B741DC" w:rsidRDefault="00122E17" w:rsidP="007A4A1D">
      <w:pPr>
        <w:pStyle w:val="ListParagraph"/>
        <w:numPr>
          <w:ilvl w:val="2"/>
          <w:numId w:val="13"/>
        </w:numPr>
        <w:spacing w:line="240" w:lineRule="auto"/>
        <w:ind w:left="851" w:hanging="567"/>
        <w:jc w:val="both"/>
        <w:rPr>
          <w:rFonts w:ascii="Times New Roman" w:hAnsi="Times New Roman"/>
          <w:color w:val="000000"/>
          <w:sz w:val="24"/>
          <w:szCs w:val="24"/>
        </w:rPr>
      </w:pPr>
      <w:r w:rsidRPr="00B741DC">
        <w:rPr>
          <w:rFonts w:ascii="Times New Roman" w:hAnsi="Times New Roman"/>
          <w:color w:val="000000"/>
          <w:sz w:val="24"/>
          <w:szCs w:val="24"/>
        </w:rPr>
        <w:t xml:space="preserve">hiljemalt teenindusperioodi alguseks ja igal hetkel lepingu täitmise ajal on pakkuja poolt avaliku teenindamise lepingu täitmiseks rakendatavad bussijuhid läbinud vastavalt Autoveoseaduse (AvS) § 27 lõikele 1 ametikoolituse ning omavad AvS § </w:t>
      </w:r>
      <w:r w:rsidRPr="00B741DC">
        <w:rPr>
          <w:rFonts w:ascii="Times New Roman" w:hAnsi="Times New Roman"/>
          <w:color w:val="000000"/>
          <w:sz w:val="24"/>
          <w:szCs w:val="24"/>
        </w:rPr>
        <w:lastRenderedPageBreak/>
        <w:t>28 kohast Maanteeameti poolt väljastatud koolitunnistust ning neil on olemas kõik Eestis vajalikud bussijuhina töötamise õigust ja kvalifikatsiooni tõendavad dokumendid;</w:t>
      </w:r>
    </w:p>
    <w:p w14:paraId="01F09B47" w14:textId="77777777" w:rsidR="00122E17" w:rsidRPr="00B741DC" w:rsidRDefault="00122E17" w:rsidP="007A4A1D">
      <w:pPr>
        <w:pStyle w:val="ListParagraph"/>
        <w:numPr>
          <w:ilvl w:val="2"/>
          <w:numId w:val="13"/>
        </w:numPr>
        <w:spacing w:line="240" w:lineRule="auto"/>
        <w:ind w:left="851" w:hanging="567"/>
        <w:jc w:val="both"/>
        <w:rPr>
          <w:rFonts w:ascii="Times New Roman" w:hAnsi="Times New Roman"/>
          <w:color w:val="000000"/>
          <w:sz w:val="24"/>
          <w:szCs w:val="24"/>
        </w:rPr>
      </w:pPr>
      <w:r w:rsidRPr="00B741DC">
        <w:rPr>
          <w:rFonts w:ascii="Times New Roman" w:hAnsi="Times New Roman"/>
          <w:color w:val="000000"/>
          <w:sz w:val="24"/>
          <w:szCs w:val="24"/>
        </w:rPr>
        <w:t>mitte kasutama lepingu täitmiseks bussijuhte, kelle puhul on ühe aasta</w:t>
      </w:r>
      <w:r w:rsidRPr="00B741DC">
        <w:rPr>
          <w:rFonts w:ascii="Times New Roman" w:hAnsi="Times New Roman"/>
          <w:color w:val="000000"/>
          <w:sz w:val="24"/>
          <w:szCs w:val="24"/>
        </w:rPr>
        <w:br/>
        <w:t>jooksul tellija poolt tuvastatud vähemalt 2 (kaks) majandus- ja</w:t>
      </w:r>
      <w:r w:rsidRPr="00B741DC">
        <w:rPr>
          <w:rFonts w:ascii="Times New Roman" w:hAnsi="Times New Roman"/>
          <w:color w:val="000000"/>
          <w:sz w:val="24"/>
          <w:szCs w:val="24"/>
        </w:rPr>
        <w:br/>
        <w:t xml:space="preserve">kommunikatsiooniministri 26.05.2004 määruses nr 141 „Sõitjate bussiliiniveo, bussijuhuveo, taksoveo ja pagasiveo üldeeskiri“ § 6 lõike 1 punktis 2 sätestatud piletimüügi kohustuse rikkumist; </w:t>
      </w:r>
    </w:p>
    <w:p w14:paraId="068199C2" w14:textId="4FBE3477" w:rsidR="00122E17" w:rsidRPr="00B741DC" w:rsidRDefault="00122E17" w:rsidP="00EE3C95">
      <w:pPr>
        <w:pStyle w:val="ListParagraph"/>
        <w:numPr>
          <w:ilvl w:val="2"/>
          <w:numId w:val="13"/>
        </w:numPr>
        <w:spacing w:line="240" w:lineRule="auto"/>
        <w:ind w:left="851" w:hanging="567"/>
        <w:jc w:val="both"/>
        <w:rPr>
          <w:rFonts w:ascii="Times New Roman" w:hAnsi="Times New Roman"/>
          <w:color w:val="000000"/>
          <w:sz w:val="24"/>
          <w:szCs w:val="24"/>
        </w:rPr>
      </w:pPr>
      <w:r w:rsidRPr="00B741DC">
        <w:rPr>
          <w:rFonts w:ascii="Times New Roman" w:hAnsi="Times New Roman"/>
          <w:color w:val="000000"/>
          <w:sz w:val="24"/>
          <w:szCs w:val="24"/>
        </w:rPr>
        <w:t>kütma sõitjatesalongi, et tagada bussis suletud uste korral sisetemperatuur vähemalt +5° kraadi Celsiuse järgi ning konditsioneeri olemasolul selle sisse lülitama   kui bussi sisetemperatuur ületab +25° kraadi Celsiuse järgi;</w:t>
      </w:r>
    </w:p>
    <w:p w14:paraId="34F46C57" w14:textId="77777777" w:rsidR="00122E17" w:rsidRPr="00B741DC" w:rsidRDefault="00122E17" w:rsidP="00EE3C95">
      <w:pPr>
        <w:pStyle w:val="ListParagraph"/>
        <w:numPr>
          <w:ilvl w:val="2"/>
          <w:numId w:val="13"/>
        </w:numPr>
        <w:spacing w:line="240" w:lineRule="auto"/>
        <w:ind w:left="851" w:hanging="567"/>
        <w:jc w:val="both"/>
        <w:rPr>
          <w:rFonts w:ascii="Times New Roman" w:hAnsi="Times New Roman"/>
          <w:color w:val="000000"/>
          <w:sz w:val="24"/>
          <w:szCs w:val="24"/>
        </w:rPr>
      </w:pPr>
      <w:r w:rsidRPr="00B741DC">
        <w:rPr>
          <w:rFonts w:ascii="Times New Roman" w:hAnsi="Times New Roman"/>
          <w:color w:val="000000"/>
          <w:sz w:val="24"/>
          <w:szCs w:val="24"/>
        </w:rPr>
        <w:t>pimedal ajal lülitama sisse bussi sõitjatesalongi valgustuse;</w:t>
      </w:r>
    </w:p>
    <w:p w14:paraId="1FED0D4E" w14:textId="77777777" w:rsidR="00122E17" w:rsidRPr="00B741DC" w:rsidRDefault="00122E17" w:rsidP="00D92EF7">
      <w:pPr>
        <w:pStyle w:val="ListParagraph"/>
        <w:numPr>
          <w:ilvl w:val="2"/>
          <w:numId w:val="13"/>
        </w:numPr>
        <w:spacing w:line="240" w:lineRule="auto"/>
        <w:ind w:left="851" w:hanging="567"/>
        <w:jc w:val="both"/>
        <w:rPr>
          <w:rFonts w:ascii="Times New Roman" w:hAnsi="Times New Roman"/>
          <w:color w:val="000000"/>
          <w:sz w:val="24"/>
          <w:szCs w:val="24"/>
        </w:rPr>
      </w:pPr>
      <w:r w:rsidRPr="00B741DC">
        <w:rPr>
          <w:rFonts w:ascii="Times New Roman" w:hAnsi="Times New Roman"/>
          <w:color w:val="000000"/>
          <w:sz w:val="24"/>
          <w:szCs w:val="24"/>
        </w:rPr>
        <w:t>bussis raadio kuulamisega mitte häirima sõitjaid;</w:t>
      </w:r>
    </w:p>
    <w:p w14:paraId="64242D68" w14:textId="77777777" w:rsidR="00122E17" w:rsidRPr="00B741DC" w:rsidRDefault="00122E17" w:rsidP="00D92EF7">
      <w:pPr>
        <w:pStyle w:val="ListParagraph"/>
        <w:numPr>
          <w:ilvl w:val="2"/>
          <w:numId w:val="13"/>
        </w:numPr>
        <w:spacing w:line="240" w:lineRule="auto"/>
        <w:ind w:left="851" w:hanging="567"/>
        <w:jc w:val="both"/>
        <w:rPr>
          <w:rFonts w:ascii="Times New Roman" w:hAnsi="Times New Roman"/>
          <w:color w:val="000000"/>
          <w:sz w:val="24"/>
          <w:szCs w:val="24"/>
        </w:rPr>
      </w:pPr>
      <w:r w:rsidRPr="00B741DC">
        <w:rPr>
          <w:rFonts w:ascii="Times New Roman" w:hAnsi="Times New Roman"/>
          <w:color w:val="000000"/>
          <w:sz w:val="24"/>
          <w:szCs w:val="24"/>
        </w:rPr>
        <w:t>sujuva ja ohutu sõiduga toimetama sõitjad sihtkohta sõiduplaanis ettenähtud ajal ja tagama veoteenuse kvaliteedi;</w:t>
      </w:r>
    </w:p>
    <w:p w14:paraId="5AEEDC96" w14:textId="77777777" w:rsidR="00122E17" w:rsidRPr="00B741DC" w:rsidRDefault="00122E17" w:rsidP="00D92EF7">
      <w:pPr>
        <w:pStyle w:val="ListParagraph"/>
        <w:numPr>
          <w:ilvl w:val="2"/>
          <w:numId w:val="13"/>
        </w:numPr>
        <w:spacing w:line="240" w:lineRule="auto"/>
        <w:ind w:left="851" w:hanging="567"/>
        <w:jc w:val="both"/>
        <w:rPr>
          <w:rFonts w:ascii="Times New Roman" w:hAnsi="Times New Roman"/>
          <w:color w:val="000000"/>
          <w:sz w:val="24"/>
          <w:szCs w:val="24"/>
        </w:rPr>
      </w:pPr>
      <w:r w:rsidRPr="00B741DC">
        <w:rPr>
          <w:rFonts w:ascii="Times New Roman" w:hAnsi="Times New Roman"/>
          <w:color w:val="000000"/>
          <w:sz w:val="24"/>
          <w:szCs w:val="24"/>
        </w:rPr>
        <w:t>tagama väljaehitatud peatuste olemasolul peatustesse korrektse</w:t>
      </w:r>
      <w:r w:rsidRPr="00B741DC">
        <w:rPr>
          <w:rFonts w:ascii="Times New Roman" w:hAnsi="Times New Roman"/>
          <w:color w:val="000000"/>
          <w:sz w:val="24"/>
          <w:szCs w:val="24"/>
        </w:rPr>
        <w:br/>
        <w:t>sisse- ja väljasõidu, s.t bussi peatamise peatuse posti ja ooteplatvormi juures nii, et buss ei oleks peale peatumist ooteplatvormi äärest kaugemal kui 20 cm. Ooteplatvormi puudumisel peab buss samuti peatuma peatuse posti juures ning ei tohi jääda sõidutee äärest kaugemale kui 20 cm;</w:t>
      </w:r>
    </w:p>
    <w:p w14:paraId="18915AEF" w14:textId="77777777" w:rsidR="00122E17" w:rsidRPr="00B741DC" w:rsidRDefault="00122E17" w:rsidP="00D92EF7">
      <w:pPr>
        <w:pStyle w:val="ListParagraph"/>
        <w:numPr>
          <w:ilvl w:val="2"/>
          <w:numId w:val="13"/>
        </w:numPr>
        <w:spacing w:line="240" w:lineRule="auto"/>
        <w:ind w:left="851" w:hanging="567"/>
        <w:jc w:val="both"/>
        <w:rPr>
          <w:rFonts w:ascii="Times New Roman" w:hAnsi="Times New Roman"/>
          <w:color w:val="000000"/>
          <w:sz w:val="24"/>
          <w:szCs w:val="24"/>
        </w:rPr>
      </w:pPr>
      <w:r w:rsidRPr="00B741DC">
        <w:rPr>
          <w:rFonts w:ascii="Times New Roman" w:hAnsi="Times New Roman"/>
          <w:color w:val="000000"/>
          <w:sz w:val="24"/>
          <w:szCs w:val="24"/>
        </w:rPr>
        <w:t>avaliku liiniveo teostamisel vedama bussis ainult sõitjaid ja sõitjate pagasit ning keelatud on vedada bussijuhile (v.a bussijuhi käsipagas) ja kolmandatele isikutele kuuluvat vara.</w:t>
      </w:r>
    </w:p>
    <w:p w14:paraId="1B5A40A5" w14:textId="77777777" w:rsidR="00122E17" w:rsidRPr="00B741DC" w:rsidRDefault="00122E17" w:rsidP="00D92EF7">
      <w:pPr>
        <w:pStyle w:val="ListParagraph"/>
        <w:numPr>
          <w:ilvl w:val="2"/>
          <w:numId w:val="13"/>
        </w:numPr>
        <w:spacing w:line="240" w:lineRule="auto"/>
        <w:ind w:left="851" w:hanging="567"/>
        <w:jc w:val="both"/>
        <w:rPr>
          <w:rFonts w:ascii="Times New Roman" w:hAnsi="Times New Roman"/>
          <w:color w:val="000000"/>
          <w:sz w:val="24"/>
          <w:szCs w:val="24"/>
        </w:rPr>
      </w:pPr>
      <w:r w:rsidRPr="00B741DC">
        <w:rPr>
          <w:rFonts w:ascii="Times New Roman" w:hAnsi="Times New Roman"/>
          <w:color w:val="000000"/>
          <w:sz w:val="24"/>
          <w:szCs w:val="24"/>
        </w:rPr>
        <w:t>bussid peavad olema varustatud käsitsi täidetavate reservpiletitega ja elektroonse piletimüügisüsteemi töö tõrke korral peab olema tagatud reservpiletite müük sõitjatele ja tellijale vastava aruandluse esitamine;</w:t>
      </w:r>
    </w:p>
    <w:p w14:paraId="706EA7CB" w14:textId="77777777" w:rsidR="00122E17" w:rsidRPr="00B741DC" w:rsidRDefault="00122E17" w:rsidP="009107A5">
      <w:pPr>
        <w:pStyle w:val="ListParagraph"/>
        <w:spacing w:line="240" w:lineRule="auto"/>
        <w:ind w:left="2160"/>
        <w:jc w:val="both"/>
        <w:rPr>
          <w:rFonts w:ascii="Times New Roman" w:hAnsi="Times New Roman"/>
          <w:color w:val="000000"/>
          <w:sz w:val="24"/>
          <w:szCs w:val="24"/>
        </w:rPr>
      </w:pPr>
    </w:p>
    <w:p w14:paraId="60281D3E" w14:textId="77777777" w:rsidR="00122E17" w:rsidRPr="00B741DC" w:rsidRDefault="00122E17" w:rsidP="00D92EF7">
      <w:pPr>
        <w:pStyle w:val="ListParagraph"/>
        <w:numPr>
          <w:ilvl w:val="1"/>
          <w:numId w:val="13"/>
        </w:numPr>
        <w:spacing w:line="240" w:lineRule="auto"/>
        <w:ind w:left="851" w:hanging="567"/>
        <w:jc w:val="both"/>
        <w:rPr>
          <w:rFonts w:ascii="Times New Roman" w:hAnsi="Times New Roman"/>
          <w:color w:val="000000"/>
          <w:sz w:val="24"/>
          <w:szCs w:val="24"/>
        </w:rPr>
      </w:pPr>
      <w:r w:rsidRPr="00B741DC">
        <w:rPr>
          <w:rFonts w:ascii="Times New Roman" w:hAnsi="Times New Roman"/>
          <w:color w:val="000000"/>
          <w:sz w:val="24"/>
          <w:szCs w:val="24"/>
        </w:rPr>
        <w:t>Vedaja tagab, et lepingu täitmisel oleksid täidetud busside osas järgmised tingimused:</w:t>
      </w:r>
    </w:p>
    <w:p w14:paraId="7DF6AF28" w14:textId="5593FB67" w:rsidR="00122E17" w:rsidRPr="00B741DC" w:rsidRDefault="00122E17" w:rsidP="00D92EF7">
      <w:pPr>
        <w:pStyle w:val="ListParagraph"/>
        <w:numPr>
          <w:ilvl w:val="2"/>
          <w:numId w:val="13"/>
        </w:numPr>
        <w:spacing w:line="240" w:lineRule="auto"/>
        <w:ind w:left="851" w:hanging="567"/>
        <w:jc w:val="both"/>
        <w:rPr>
          <w:rFonts w:ascii="Times New Roman" w:hAnsi="Times New Roman"/>
          <w:color w:val="000000"/>
          <w:sz w:val="24"/>
          <w:szCs w:val="24"/>
        </w:rPr>
      </w:pPr>
      <w:r w:rsidRPr="00B741DC">
        <w:rPr>
          <w:rFonts w:ascii="Times New Roman" w:hAnsi="Times New Roman"/>
          <w:color w:val="000000"/>
          <w:sz w:val="24"/>
          <w:szCs w:val="24"/>
        </w:rPr>
        <w:t>lepingu täitmiseks kasutatavad bussid peavad olema vedaja omandis või tal peab olema võimalus neid kasutada käesoleva ATL täitmiseks ja mis vastavad majandus- ja kommunikatsiooniministri 26.05.2004 määruses nr 141 "Sõitjate bussiliiniveo, bussijuhuveo, taksoveo ja pagasiveo üldeeskiri" ning majandusja kom</w:t>
      </w:r>
      <w:r w:rsidR="00141B22">
        <w:rPr>
          <w:rFonts w:ascii="Times New Roman" w:hAnsi="Times New Roman"/>
          <w:color w:val="000000"/>
          <w:sz w:val="24"/>
          <w:szCs w:val="24"/>
        </w:rPr>
        <w:t>munikatsiooniministri 13.06.201</w:t>
      </w:r>
      <w:r w:rsidRPr="00B741DC">
        <w:rPr>
          <w:rFonts w:ascii="Times New Roman" w:hAnsi="Times New Roman"/>
          <w:color w:val="000000"/>
          <w:sz w:val="24"/>
          <w:szCs w:val="24"/>
        </w:rPr>
        <w:t>1 määruses nr 42 "Mootorsõiduki ja selle haagise tehnonõuded ning nõuded varustusele" sätestatud nõuetele ja mille sõitjakohtade arv on sobiv sõitjate graafikujärgseks häireteta teenindamiseks ning mida juhivad kvalifikatsiooninõuetele vastavad juhid;</w:t>
      </w:r>
    </w:p>
    <w:p w14:paraId="7BAA975A" w14:textId="1EF104A1" w:rsidR="00122E17" w:rsidRPr="00B741DC" w:rsidRDefault="00122E17" w:rsidP="009648C1">
      <w:pPr>
        <w:pStyle w:val="ListParagraph"/>
        <w:numPr>
          <w:ilvl w:val="2"/>
          <w:numId w:val="13"/>
        </w:numPr>
        <w:spacing w:line="240" w:lineRule="auto"/>
        <w:ind w:left="851" w:hanging="567"/>
        <w:jc w:val="both"/>
        <w:rPr>
          <w:rFonts w:ascii="Times New Roman" w:hAnsi="Times New Roman"/>
          <w:color w:val="000000"/>
          <w:sz w:val="24"/>
          <w:szCs w:val="24"/>
        </w:rPr>
      </w:pPr>
      <w:r w:rsidRPr="00B741DC">
        <w:rPr>
          <w:rFonts w:ascii="Times New Roman" w:hAnsi="Times New Roman"/>
          <w:color w:val="000000"/>
          <w:sz w:val="24"/>
          <w:szCs w:val="24"/>
        </w:rPr>
        <w:t>lepingu</w:t>
      </w:r>
      <w:r w:rsidR="00E55005">
        <w:rPr>
          <w:rFonts w:ascii="Times New Roman" w:hAnsi="Times New Roman"/>
          <w:color w:val="000000"/>
          <w:sz w:val="24"/>
          <w:szCs w:val="24"/>
        </w:rPr>
        <w:t xml:space="preserve"> täitmiseks kasutatavatest</w:t>
      </w:r>
      <w:r w:rsidR="005B7304">
        <w:rPr>
          <w:rFonts w:ascii="Times New Roman" w:hAnsi="Times New Roman"/>
          <w:color w:val="000000"/>
          <w:sz w:val="24"/>
          <w:szCs w:val="24"/>
        </w:rPr>
        <w:t xml:space="preserve"> </w:t>
      </w:r>
      <w:r w:rsidR="00E55005">
        <w:rPr>
          <w:rFonts w:ascii="Times New Roman" w:hAnsi="Times New Roman"/>
          <w:color w:val="000000"/>
          <w:sz w:val="24"/>
          <w:szCs w:val="24"/>
        </w:rPr>
        <w:t>bussidest peab selline arv busse olema madalapõhjalised, et oleks tagatud igal liinil samaaegselt vähemalt ühe madalapõhjalise bussi kasutamine. Madalapõhjalise bussi liikumine liinil peab olema sõidugraafikus tähistatud.</w:t>
      </w:r>
    </w:p>
    <w:p w14:paraId="5A7D416B" w14:textId="25CCEED9" w:rsidR="00122E17" w:rsidRPr="00B741DC" w:rsidRDefault="003F3D8F" w:rsidP="009648C1">
      <w:pPr>
        <w:pStyle w:val="ListParagraph"/>
        <w:numPr>
          <w:ilvl w:val="2"/>
          <w:numId w:val="13"/>
        </w:numPr>
        <w:spacing w:line="240" w:lineRule="auto"/>
        <w:ind w:left="851" w:hanging="567"/>
        <w:jc w:val="both"/>
        <w:rPr>
          <w:rFonts w:ascii="Times New Roman" w:hAnsi="Times New Roman"/>
          <w:color w:val="000000"/>
          <w:sz w:val="24"/>
          <w:szCs w:val="24"/>
        </w:rPr>
      </w:pPr>
      <w:r>
        <w:rPr>
          <w:rFonts w:ascii="Times New Roman" w:hAnsi="Times New Roman"/>
          <w:color w:val="000000"/>
          <w:sz w:val="24"/>
          <w:szCs w:val="24"/>
        </w:rPr>
        <w:t>kasutama</w:t>
      </w:r>
      <w:r w:rsidR="00122E17" w:rsidRPr="00B741DC">
        <w:rPr>
          <w:rFonts w:ascii="Times New Roman" w:hAnsi="Times New Roman"/>
          <w:color w:val="000000"/>
          <w:sz w:val="24"/>
          <w:szCs w:val="24"/>
        </w:rPr>
        <w:t xml:space="preserve"> lepinguperioodi vältel pakkumuses näidatud busse. Pakkumuses näidatud busse võib vahetada vähemalt samaväärsete vastu üksnes tellija eelneval kirjalikul nõusolekul.</w:t>
      </w:r>
    </w:p>
    <w:p w14:paraId="12438B1A" w14:textId="67C20A1A" w:rsidR="00122E17" w:rsidRPr="00B741DC" w:rsidRDefault="00122E17" w:rsidP="009648C1">
      <w:pPr>
        <w:pStyle w:val="ListParagraph"/>
        <w:numPr>
          <w:ilvl w:val="2"/>
          <w:numId w:val="13"/>
        </w:numPr>
        <w:spacing w:line="240" w:lineRule="auto"/>
        <w:ind w:left="851" w:hanging="567"/>
        <w:jc w:val="both"/>
        <w:rPr>
          <w:rFonts w:ascii="Times New Roman" w:hAnsi="Times New Roman"/>
          <w:color w:val="000000"/>
          <w:sz w:val="24"/>
          <w:szCs w:val="24"/>
        </w:rPr>
      </w:pPr>
      <w:r w:rsidRPr="00B741DC">
        <w:rPr>
          <w:rFonts w:ascii="Times New Roman" w:hAnsi="Times New Roman"/>
          <w:color w:val="000000"/>
          <w:sz w:val="24"/>
          <w:szCs w:val="24"/>
        </w:rPr>
        <w:t xml:space="preserve">lepingu täitmiseks kasutatavatel bussid peavad </w:t>
      </w:r>
      <w:r w:rsidRPr="00B741DC">
        <w:rPr>
          <w:rFonts w:ascii="Times New Roman" w:hAnsi="Times New Roman"/>
          <w:sz w:val="24"/>
          <w:szCs w:val="24"/>
        </w:rPr>
        <w:t xml:space="preserve">olema varustatud elektrooniliste LED, LCD või flip-dot tehnoloogial töötavate tabloodega järgmiselt: bussi ees ja paremal küljel tekstiga marsruuditabloo (mahutavusega </w:t>
      </w:r>
      <w:r w:rsidR="00C276A5" w:rsidRPr="00B741DC">
        <w:rPr>
          <w:rFonts w:ascii="Times New Roman" w:hAnsi="Times New Roman"/>
          <w:sz w:val="24"/>
          <w:szCs w:val="24"/>
        </w:rPr>
        <w:t>vähemalt 24</w:t>
      </w:r>
      <w:r w:rsidRPr="00B741DC">
        <w:rPr>
          <w:rFonts w:ascii="Times New Roman" w:hAnsi="Times New Roman"/>
          <w:sz w:val="24"/>
          <w:szCs w:val="24"/>
        </w:rPr>
        <w:t xml:space="preserve"> tähemärki) ning bussi ees, taga ja paremal küljel 3-kohalise numbriosaga tabloo</w:t>
      </w:r>
    </w:p>
    <w:p w14:paraId="52B61027" w14:textId="77777777" w:rsidR="00122E17" w:rsidRPr="00B741DC" w:rsidRDefault="00122E17" w:rsidP="009648C1">
      <w:pPr>
        <w:pStyle w:val="ListParagraph"/>
        <w:numPr>
          <w:ilvl w:val="2"/>
          <w:numId w:val="13"/>
        </w:numPr>
        <w:spacing w:line="240" w:lineRule="auto"/>
        <w:ind w:left="851" w:hanging="567"/>
        <w:jc w:val="both"/>
        <w:rPr>
          <w:rFonts w:ascii="Times New Roman" w:hAnsi="Times New Roman"/>
          <w:color w:val="000000"/>
          <w:sz w:val="24"/>
          <w:szCs w:val="24"/>
        </w:rPr>
      </w:pPr>
      <w:r w:rsidRPr="00B741DC">
        <w:rPr>
          <w:rFonts w:ascii="Times New Roman" w:hAnsi="Times New Roman"/>
          <w:color w:val="000000"/>
          <w:sz w:val="24"/>
          <w:szCs w:val="24"/>
        </w:rPr>
        <w:t>bussides peab olema sõitjatele nähtavas kohas bussijuhi nimi ning teave kehtivate piletihindade, sõidusoodustuste, vedaja infotelefoni ja piletita sõidu eest määratavate trahvimäärade kohta;</w:t>
      </w:r>
    </w:p>
    <w:p w14:paraId="2D9688FA" w14:textId="77777777" w:rsidR="00122E17" w:rsidRPr="00B741DC" w:rsidRDefault="00122E17" w:rsidP="009648C1">
      <w:pPr>
        <w:pStyle w:val="ListParagraph"/>
        <w:numPr>
          <w:ilvl w:val="2"/>
          <w:numId w:val="13"/>
        </w:numPr>
        <w:spacing w:line="240" w:lineRule="auto"/>
        <w:ind w:left="851" w:hanging="567"/>
        <w:jc w:val="both"/>
        <w:rPr>
          <w:rFonts w:ascii="Times New Roman" w:hAnsi="Times New Roman"/>
          <w:color w:val="000000"/>
          <w:sz w:val="24"/>
          <w:szCs w:val="24"/>
        </w:rPr>
      </w:pPr>
      <w:r w:rsidRPr="00B741DC">
        <w:rPr>
          <w:rFonts w:ascii="Times New Roman" w:hAnsi="Times New Roman"/>
          <w:color w:val="000000"/>
          <w:sz w:val="24"/>
          <w:szCs w:val="24"/>
        </w:rPr>
        <w:lastRenderedPageBreak/>
        <w:t>reklaami paigutamine bussidele tuleb eelnevalt kooskõlastada</w:t>
      </w:r>
      <w:r w:rsidRPr="00B741DC">
        <w:rPr>
          <w:rFonts w:ascii="Times New Roman" w:hAnsi="Times New Roman"/>
          <w:color w:val="000000"/>
          <w:sz w:val="24"/>
          <w:szCs w:val="24"/>
        </w:rPr>
        <w:br/>
        <w:t>tellijaga ja on lubatud üksnes bussi tagaosale. Bussi akendele (v.a tagumine aken) reklaami paigutada ei ole lubatud (välja arvatud külgakende sisekülgedele paigaldatud punkti 4.3.5 kohane teave);</w:t>
      </w:r>
    </w:p>
    <w:p w14:paraId="0311AC60" w14:textId="77777777" w:rsidR="00122E17" w:rsidRPr="00B741DC" w:rsidRDefault="00122E17" w:rsidP="009648C1">
      <w:pPr>
        <w:pStyle w:val="ListParagraph"/>
        <w:numPr>
          <w:ilvl w:val="2"/>
          <w:numId w:val="13"/>
        </w:numPr>
        <w:spacing w:line="240" w:lineRule="auto"/>
        <w:ind w:left="851" w:hanging="567"/>
        <w:jc w:val="both"/>
        <w:rPr>
          <w:rFonts w:ascii="Times New Roman" w:hAnsi="Times New Roman"/>
          <w:color w:val="000000"/>
          <w:sz w:val="24"/>
          <w:szCs w:val="24"/>
        </w:rPr>
      </w:pPr>
      <w:r w:rsidRPr="00B741DC">
        <w:rPr>
          <w:rFonts w:ascii="Times New Roman" w:hAnsi="Times New Roman"/>
          <w:color w:val="000000"/>
          <w:sz w:val="24"/>
          <w:szCs w:val="24"/>
        </w:rPr>
        <w:t>bussid peavad olema korrektse välimusega (roosteplekkideta,</w:t>
      </w:r>
      <w:r w:rsidRPr="00B741DC">
        <w:rPr>
          <w:rFonts w:ascii="Times New Roman" w:hAnsi="Times New Roman"/>
          <w:color w:val="000000"/>
          <w:sz w:val="24"/>
          <w:szCs w:val="24"/>
        </w:rPr>
        <w:br/>
        <w:t>märgatavate värviparandusteta jms), olema tööpäeva alustades liinile sõites nii seest kui väljast puhtad ja salong peab olema koristatud. Kogu tööpäeva jooksul ei tohi liini alustava bussi salongis olla prahti (vanad piletid, kommipaberid, tühjad pudelid jne) ning istmed ja salong ei tohi määrida sõitjate riideid;</w:t>
      </w:r>
    </w:p>
    <w:p w14:paraId="580E9246" w14:textId="3A16CB56" w:rsidR="00122E17" w:rsidRPr="00B741DC" w:rsidRDefault="00122E17" w:rsidP="009648C1">
      <w:pPr>
        <w:pStyle w:val="ListParagraph"/>
        <w:numPr>
          <w:ilvl w:val="2"/>
          <w:numId w:val="13"/>
        </w:numPr>
        <w:spacing w:line="240" w:lineRule="auto"/>
        <w:ind w:left="851" w:hanging="567"/>
        <w:jc w:val="both"/>
        <w:rPr>
          <w:rFonts w:ascii="Times New Roman" w:hAnsi="Times New Roman"/>
          <w:color w:val="000000"/>
          <w:sz w:val="24"/>
          <w:szCs w:val="24"/>
        </w:rPr>
      </w:pPr>
      <w:r w:rsidRPr="00B741DC">
        <w:rPr>
          <w:rFonts w:ascii="Times New Roman" w:hAnsi="Times New Roman"/>
          <w:color w:val="000000"/>
          <w:sz w:val="24"/>
          <w:szCs w:val="24"/>
        </w:rPr>
        <w:t>bussis peab olema võimalus lapsevankri ja ratastooli kinnitamiseks;</w:t>
      </w:r>
    </w:p>
    <w:p w14:paraId="420E7880" w14:textId="638C8043" w:rsidR="00122E17" w:rsidRPr="00B741DC" w:rsidRDefault="00122E17" w:rsidP="009648C1">
      <w:pPr>
        <w:pStyle w:val="ListParagraph"/>
        <w:numPr>
          <w:ilvl w:val="2"/>
          <w:numId w:val="13"/>
        </w:numPr>
        <w:spacing w:line="240" w:lineRule="auto"/>
        <w:ind w:left="851" w:hanging="567"/>
        <w:jc w:val="both"/>
        <w:rPr>
          <w:rFonts w:ascii="Times New Roman" w:hAnsi="Times New Roman"/>
          <w:color w:val="000000"/>
          <w:sz w:val="24"/>
          <w:szCs w:val="24"/>
        </w:rPr>
      </w:pPr>
      <w:r w:rsidRPr="00B741DC">
        <w:rPr>
          <w:rFonts w:ascii="Times New Roman" w:hAnsi="Times New Roman"/>
          <w:color w:val="000000"/>
          <w:sz w:val="24"/>
          <w:szCs w:val="24"/>
        </w:rPr>
        <w:t>bussid peavad olema varustatud kergesti puhastatavast tekstiilist kattega istmetega (st polstri ja tekstiiliga on kaetud nii istmepõhi kui ka seljatugi);</w:t>
      </w:r>
    </w:p>
    <w:p w14:paraId="403194A7" w14:textId="202177F6" w:rsidR="00122E17" w:rsidRPr="00B741DC" w:rsidRDefault="00122E17" w:rsidP="009648C1">
      <w:pPr>
        <w:pStyle w:val="ListParagraph"/>
        <w:numPr>
          <w:ilvl w:val="2"/>
          <w:numId w:val="13"/>
        </w:numPr>
        <w:spacing w:line="240" w:lineRule="auto"/>
        <w:ind w:left="993" w:hanging="709"/>
        <w:jc w:val="both"/>
        <w:rPr>
          <w:rFonts w:ascii="Times New Roman" w:hAnsi="Times New Roman"/>
          <w:color w:val="000000"/>
          <w:sz w:val="24"/>
          <w:szCs w:val="24"/>
        </w:rPr>
      </w:pPr>
      <w:r w:rsidRPr="00B741DC">
        <w:rPr>
          <w:rFonts w:ascii="Times New Roman" w:hAnsi="Times New Roman"/>
          <w:color w:val="000000"/>
          <w:sz w:val="24"/>
          <w:szCs w:val="24"/>
        </w:rPr>
        <w:t>bussi sissepääs ja astmed peavad olema kaetud libisemisevastase materjaliga ning märgistatud ilmsete kulumiskahjustuseta eredavärvilise märgistusega;</w:t>
      </w:r>
    </w:p>
    <w:p w14:paraId="49208F74" w14:textId="2DB4D608" w:rsidR="00122E17" w:rsidRPr="00B741DC" w:rsidRDefault="00122E17" w:rsidP="009648C1">
      <w:pPr>
        <w:pStyle w:val="ListParagraph"/>
        <w:numPr>
          <w:ilvl w:val="2"/>
          <w:numId w:val="13"/>
        </w:numPr>
        <w:spacing w:line="240" w:lineRule="auto"/>
        <w:ind w:left="993" w:hanging="709"/>
        <w:jc w:val="both"/>
        <w:rPr>
          <w:rFonts w:ascii="Times New Roman" w:hAnsi="Times New Roman"/>
          <w:color w:val="000000"/>
          <w:sz w:val="24"/>
          <w:szCs w:val="24"/>
        </w:rPr>
      </w:pPr>
      <w:r w:rsidRPr="00B741DC">
        <w:rPr>
          <w:rFonts w:ascii="Times New Roman" w:hAnsi="Times New Roman"/>
          <w:color w:val="000000"/>
          <w:sz w:val="24"/>
          <w:szCs w:val="24"/>
        </w:rPr>
        <w:t>bussid peavad olema varustatud piletiregistraatoritega vähemalt iga ukse juures. Piletiregistraatorid peavad olema hästi nähtavad ja ligipääsetavad;</w:t>
      </w:r>
    </w:p>
    <w:p w14:paraId="012C253E" w14:textId="77777777" w:rsidR="00122E17" w:rsidRPr="00B741DC" w:rsidRDefault="00122E17" w:rsidP="00CE52ED">
      <w:pPr>
        <w:pStyle w:val="ListParagraph"/>
        <w:numPr>
          <w:ilvl w:val="2"/>
          <w:numId w:val="13"/>
        </w:numPr>
        <w:spacing w:line="240" w:lineRule="auto"/>
        <w:ind w:left="993" w:hanging="709"/>
        <w:jc w:val="both"/>
        <w:rPr>
          <w:rFonts w:ascii="Times New Roman" w:hAnsi="Times New Roman"/>
          <w:color w:val="000000"/>
          <w:sz w:val="24"/>
          <w:szCs w:val="24"/>
        </w:rPr>
      </w:pPr>
      <w:r w:rsidRPr="00B741DC">
        <w:rPr>
          <w:rFonts w:ascii="Times New Roman" w:hAnsi="Times New Roman"/>
          <w:color w:val="000000"/>
          <w:sz w:val="24"/>
          <w:szCs w:val="24"/>
        </w:rPr>
        <w:t>bussil peab olema vähemalt üks prügikast iga teenindusukse juures, bussidel peab olema salongivalgustus;</w:t>
      </w:r>
    </w:p>
    <w:p w14:paraId="159D75AC" w14:textId="1124F15C" w:rsidR="00122E17" w:rsidRPr="00B741DC" w:rsidRDefault="00122E17" w:rsidP="00CE52ED">
      <w:pPr>
        <w:pStyle w:val="ListParagraph"/>
        <w:numPr>
          <w:ilvl w:val="2"/>
          <w:numId w:val="13"/>
        </w:numPr>
        <w:spacing w:line="240" w:lineRule="auto"/>
        <w:ind w:left="993" w:hanging="709"/>
        <w:jc w:val="both"/>
        <w:rPr>
          <w:rFonts w:ascii="Times New Roman" w:hAnsi="Times New Roman"/>
          <w:color w:val="000000"/>
          <w:sz w:val="24"/>
          <w:szCs w:val="24"/>
        </w:rPr>
      </w:pPr>
      <w:r w:rsidRPr="00B741DC">
        <w:rPr>
          <w:rFonts w:ascii="Times New Roman" w:hAnsi="Times New Roman"/>
          <w:color w:val="000000"/>
          <w:sz w:val="24"/>
          <w:szCs w:val="24"/>
        </w:rPr>
        <w:t xml:space="preserve">bussidel peab olema salongi sundventilatsioon ja kütteseade </w:t>
      </w:r>
      <w:r w:rsidR="00AB5E22">
        <w:rPr>
          <w:rFonts w:ascii="Times New Roman" w:hAnsi="Times New Roman"/>
          <w:color w:val="000000"/>
          <w:sz w:val="24"/>
          <w:szCs w:val="24"/>
        </w:rPr>
        <w:t>sõitjate salongi soojendamiseks</w:t>
      </w:r>
      <w:r w:rsidRPr="00B741DC">
        <w:rPr>
          <w:rFonts w:ascii="Times New Roman" w:hAnsi="Times New Roman"/>
          <w:color w:val="000000"/>
          <w:sz w:val="24"/>
          <w:szCs w:val="24"/>
        </w:rPr>
        <w:t>;</w:t>
      </w:r>
    </w:p>
    <w:p w14:paraId="54B7F929" w14:textId="77777777" w:rsidR="00122E17" w:rsidRPr="00B741DC" w:rsidRDefault="00122E17" w:rsidP="00CE52ED">
      <w:pPr>
        <w:pStyle w:val="ListParagraph"/>
        <w:numPr>
          <w:ilvl w:val="2"/>
          <w:numId w:val="13"/>
        </w:numPr>
        <w:spacing w:line="240" w:lineRule="auto"/>
        <w:ind w:left="993" w:hanging="709"/>
        <w:jc w:val="both"/>
        <w:rPr>
          <w:rFonts w:ascii="Times New Roman" w:hAnsi="Times New Roman"/>
          <w:color w:val="000000"/>
          <w:sz w:val="24"/>
          <w:szCs w:val="24"/>
        </w:rPr>
      </w:pPr>
      <w:r w:rsidRPr="00B741DC">
        <w:rPr>
          <w:rFonts w:ascii="Times New Roman" w:hAnsi="Times New Roman"/>
          <w:color w:val="000000"/>
          <w:sz w:val="24"/>
          <w:szCs w:val="24"/>
        </w:rPr>
        <w:t>busside uksed peavad olema kas pneumaatilise, hüdraulilise või elektrilise ajamiga avatavad ja suletavad, kusjuures uksi avab ja sulgeb juht;</w:t>
      </w:r>
    </w:p>
    <w:p w14:paraId="30DE8FA5" w14:textId="77777777" w:rsidR="00122E17" w:rsidRPr="00B741DC" w:rsidRDefault="00122E17" w:rsidP="00CE52ED">
      <w:pPr>
        <w:pStyle w:val="ListParagraph"/>
        <w:numPr>
          <w:ilvl w:val="2"/>
          <w:numId w:val="13"/>
        </w:numPr>
        <w:spacing w:line="240" w:lineRule="auto"/>
        <w:ind w:left="993" w:hanging="709"/>
        <w:jc w:val="both"/>
        <w:rPr>
          <w:rFonts w:ascii="Times New Roman" w:hAnsi="Times New Roman"/>
          <w:color w:val="000000"/>
          <w:sz w:val="24"/>
          <w:szCs w:val="24"/>
        </w:rPr>
      </w:pPr>
      <w:r w:rsidRPr="00B741DC">
        <w:rPr>
          <w:rFonts w:ascii="Times New Roman" w:hAnsi="Times New Roman"/>
          <w:color w:val="000000"/>
          <w:sz w:val="24"/>
          <w:szCs w:val="24"/>
        </w:rPr>
        <w:t>busside küljeklaasidena peavad olema vähemalt kahekordsed pakettaknad kummalgi küljel vähemalt kahe avatava õhutusaknaga;</w:t>
      </w:r>
    </w:p>
    <w:p w14:paraId="653984C1" w14:textId="77777777" w:rsidR="00122E17" w:rsidRPr="00B741DC" w:rsidRDefault="00122E17" w:rsidP="00CE52ED">
      <w:pPr>
        <w:pStyle w:val="ListParagraph"/>
        <w:numPr>
          <w:ilvl w:val="2"/>
          <w:numId w:val="13"/>
        </w:numPr>
        <w:spacing w:line="240" w:lineRule="auto"/>
        <w:ind w:left="993" w:hanging="709"/>
        <w:jc w:val="both"/>
        <w:rPr>
          <w:rFonts w:ascii="Times New Roman" w:hAnsi="Times New Roman"/>
          <w:color w:val="000000"/>
          <w:sz w:val="24"/>
          <w:szCs w:val="24"/>
        </w:rPr>
      </w:pPr>
      <w:r w:rsidRPr="00B741DC">
        <w:rPr>
          <w:rFonts w:ascii="Times New Roman" w:hAnsi="Times New Roman"/>
          <w:color w:val="000000"/>
          <w:sz w:val="24"/>
          <w:szCs w:val="24"/>
        </w:rPr>
        <w:t>bussides peab olema sõitjate teavitamiseks mikrofon ja salongi kõlarid;</w:t>
      </w:r>
    </w:p>
    <w:p w14:paraId="59FA60FC" w14:textId="7175D8AD" w:rsidR="005E0D24" w:rsidRPr="00B741DC" w:rsidRDefault="005E0D24" w:rsidP="00CE52ED">
      <w:pPr>
        <w:pStyle w:val="ListParagraph"/>
        <w:numPr>
          <w:ilvl w:val="2"/>
          <w:numId w:val="13"/>
        </w:numPr>
        <w:spacing w:line="240" w:lineRule="auto"/>
        <w:ind w:left="993" w:hanging="709"/>
        <w:jc w:val="both"/>
        <w:rPr>
          <w:rFonts w:ascii="Times New Roman" w:hAnsi="Times New Roman"/>
          <w:color w:val="000000"/>
          <w:sz w:val="24"/>
          <w:szCs w:val="24"/>
        </w:rPr>
      </w:pPr>
      <w:r w:rsidRPr="00B741DC">
        <w:rPr>
          <w:rFonts w:ascii="Times New Roman" w:hAnsi="Times New Roman"/>
          <w:sz w:val="24"/>
          <w:szCs w:val="24"/>
        </w:rPr>
        <w:t>ATL täitmisel kasutatavate busside disain peab olema Tellijaga kooskõlastatud vähemalt üks kuu enne ATL täitmisele asumist.</w:t>
      </w:r>
    </w:p>
    <w:p w14:paraId="13BF8DB1" w14:textId="77777777" w:rsidR="00122E17" w:rsidRPr="00B741DC" w:rsidRDefault="00122E17" w:rsidP="00B741DC">
      <w:pPr>
        <w:pStyle w:val="ListParagraph"/>
        <w:spacing w:line="240" w:lineRule="auto"/>
        <w:jc w:val="both"/>
        <w:rPr>
          <w:rFonts w:ascii="Times New Roman" w:hAnsi="Times New Roman"/>
          <w:color w:val="000000"/>
          <w:sz w:val="24"/>
          <w:szCs w:val="24"/>
        </w:rPr>
      </w:pPr>
    </w:p>
    <w:p w14:paraId="0BFE5060" w14:textId="77777777" w:rsidR="00122E17" w:rsidRPr="00B741DC" w:rsidRDefault="00122E17" w:rsidP="00734335">
      <w:pPr>
        <w:pStyle w:val="ListParagraph"/>
        <w:spacing w:line="240" w:lineRule="auto"/>
        <w:ind w:left="2160"/>
        <w:jc w:val="both"/>
        <w:rPr>
          <w:rFonts w:ascii="Times New Roman" w:hAnsi="Times New Roman"/>
          <w:color w:val="000000"/>
          <w:sz w:val="24"/>
          <w:szCs w:val="24"/>
        </w:rPr>
      </w:pPr>
    </w:p>
    <w:p w14:paraId="365E3051" w14:textId="77777777" w:rsidR="00122E17" w:rsidRPr="00B741DC" w:rsidRDefault="00122E17" w:rsidP="00734335">
      <w:pPr>
        <w:pStyle w:val="ListParagraph"/>
        <w:numPr>
          <w:ilvl w:val="0"/>
          <w:numId w:val="13"/>
        </w:numPr>
        <w:spacing w:line="240" w:lineRule="auto"/>
        <w:ind w:left="284" w:hanging="284"/>
        <w:jc w:val="both"/>
        <w:rPr>
          <w:rFonts w:ascii="Times New Roman" w:hAnsi="Times New Roman"/>
          <w:b/>
          <w:color w:val="000000"/>
          <w:sz w:val="24"/>
          <w:szCs w:val="24"/>
        </w:rPr>
      </w:pPr>
      <w:r w:rsidRPr="00B741DC">
        <w:rPr>
          <w:rFonts w:ascii="Times New Roman" w:hAnsi="Times New Roman"/>
          <w:b/>
          <w:bCs/>
          <w:color w:val="000000"/>
          <w:sz w:val="24"/>
          <w:szCs w:val="24"/>
        </w:rPr>
        <w:t>Vedaja õigused ja kohustused:</w:t>
      </w:r>
    </w:p>
    <w:p w14:paraId="56706B2A" w14:textId="77777777" w:rsidR="00122E17" w:rsidRPr="00B741DC" w:rsidRDefault="00122E17" w:rsidP="00734335">
      <w:pPr>
        <w:pStyle w:val="ListParagraph"/>
        <w:spacing w:line="240" w:lineRule="auto"/>
        <w:ind w:left="284"/>
        <w:jc w:val="both"/>
        <w:rPr>
          <w:rFonts w:ascii="Times New Roman" w:hAnsi="Times New Roman"/>
          <w:color w:val="000000"/>
          <w:sz w:val="24"/>
          <w:szCs w:val="24"/>
        </w:rPr>
      </w:pPr>
      <w:r w:rsidRPr="00B741DC">
        <w:rPr>
          <w:rFonts w:ascii="Times New Roman" w:hAnsi="Times New Roman"/>
          <w:b/>
          <w:bCs/>
          <w:color w:val="000000"/>
          <w:sz w:val="24"/>
          <w:szCs w:val="24"/>
        </w:rPr>
        <w:t xml:space="preserve"> </w:t>
      </w:r>
    </w:p>
    <w:p w14:paraId="31CC1EFF" w14:textId="77777777" w:rsidR="00122E17" w:rsidRPr="00B741DC" w:rsidRDefault="00122E17" w:rsidP="00765A1A">
      <w:pPr>
        <w:pStyle w:val="ListParagraph"/>
        <w:numPr>
          <w:ilvl w:val="1"/>
          <w:numId w:val="13"/>
        </w:numPr>
        <w:spacing w:line="240" w:lineRule="auto"/>
        <w:ind w:left="709" w:hanging="425"/>
        <w:jc w:val="both"/>
        <w:rPr>
          <w:rFonts w:ascii="Times New Roman" w:hAnsi="Times New Roman"/>
          <w:color w:val="000000"/>
          <w:sz w:val="24"/>
          <w:szCs w:val="24"/>
        </w:rPr>
      </w:pPr>
      <w:r w:rsidRPr="00B741DC">
        <w:rPr>
          <w:rFonts w:ascii="Times New Roman" w:hAnsi="Times New Roman"/>
          <w:color w:val="000000"/>
          <w:sz w:val="24"/>
          <w:szCs w:val="24"/>
        </w:rPr>
        <w:t>Vedaja on kohustatud</w:t>
      </w:r>
    </w:p>
    <w:p w14:paraId="7ECDF653" w14:textId="77777777" w:rsidR="00122E17" w:rsidRPr="00B741DC" w:rsidRDefault="00122E17" w:rsidP="00765A1A">
      <w:pPr>
        <w:pStyle w:val="ListParagraph"/>
        <w:numPr>
          <w:ilvl w:val="2"/>
          <w:numId w:val="13"/>
        </w:numPr>
        <w:spacing w:line="240" w:lineRule="auto"/>
        <w:ind w:left="851" w:hanging="567"/>
        <w:jc w:val="both"/>
        <w:rPr>
          <w:rFonts w:ascii="Times New Roman" w:hAnsi="Times New Roman"/>
          <w:color w:val="000000"/>
          <w:sz w:val="24"/>
          <w:szCs w:val="24"/>
        </w:rPr>
      </w:pPr>
      <w:r w:rsidRPr="00B741DC">
        <w:rPr>
          <w:rFonts w:ascii="Times New Roman" w:hAnsi="Times New Roman"/>
          <w:color w:val="000000"/>
          <w:sz w:val="24"/>
          <w:szCs w:val="24"/>
        </w:rPr>
        <w:t>korraldama lepingu kehtivuse perioodil sõitjatevedu lepingus sätestatud</w:t>
      </w:r>
      <w:r w:rsidRPr="00B741DC">
        <w:rPr>
          <w:rFonts w:ascii="Times New Roman" w:hAnsi="Times New Roman"/>
          <w:color w:val="000000"/>
          <w:sz w:val="24"/>
          <w:szCs w:val="24"/>
        </w:rPr>
        <w:br/>
        <w:t>tingimustel ning sõiduplaanides ettenähtud liinidel ja kellaaegadel;</w:t>
      </w:r>
    </w:p>
    <w:p w14:paraId="3E6FB840" w14:textId="77777777" w:rsidR="00122E17" w:rsidRPr="00B741DC" w:rsidRDefault="00122E17" w:rsidP="00765A1A">
      <w:pPr>
        <w:pStyle w:val="ListParagraph"/>
        <w:numPr>
          <w:ilvl w:val="2"/>
          <w:numId w:val="13"/>
        </w:numPr>
        <w:spacing w:line="240" w:lineRule="auto"/>
        <w:ind w:left="851" w:hanging="567"/>
        <w:jc w:val="both"/>
        <w:rPr>
          <w:rFonts w:ascii="Times New Roman" w:hAnsi="Times New Roman"/>
          <w:color w:val="000000"/>
          <w:sz w:val="24"/>
          <w:szCs w:val="24"/>
        </w:rPr>
      </w:pPr>
      <w:r w:rsidRPr="00B741DC">
        <w:rPr>
          <w:rFonts w:ascii="Times New Roman" w:hAnsi="Times New Roman"/>
          <w:color w:val="000000"/>
          <w:sz w:val="24"/>
          <w:szCs w:val="24"/>
        </w:rPr>
        <w:t>pidama kinni lepingu punktis 4 sätestatud nõuetest ning tagama sõitjate</w:t>
      </w:r>
      <w:r w:rsidRPr="00B741DC">
        <w:rPr>
          <w:rFonts w:ascii="Times New Roman" w:hAnsi="Times New Roman"/>
          <w:color w:val="000000"/>
          <w:sz w:val="24"/>
          <w:szCs w:val="24"/>
        </w:rPr>
        <w:br/>
        <w:t>igakülgse ohutuse;</w:t>
      </w:r>
    </w:p>
    <w:p w14:paraId="5EFC50E1" w14:textId="77777777" w:rsidR="00122E17" w:rsidRPr="00B741DC" w:rsidRDefault="00122E17" w:rsidP="00277C3F">
      <w:pPr>
        <w:pStyle w:val="ListParagraph"/>
        <w:numPr>
          <w:ilvl w:val="2"/>
          <w:numId w:val="13"/>
        </w:numPr>
        <w:spacing w:line="240" w:lineRule="auto"/>
        <w:ind w:left="851" w:hanging="567"/>
        <w:jc w:val="both"/>
        <w:rPr>
          <w:rFonts w:ascii="Times New Roman" w:hAnsi="Times New Roman"/>
          <w:color w:val="000000"/>
          <w:sz w:val="24"/>
          <w:szCs w:val="24"/>
        </w:rPr>
      </w:pPr>
      <w:r w:rsidRPr="00B741DC">
        <w:rPr>
          <w:rFonts w:ascii="Times New Roman" w:hAnsi="Times New Roman"/>
          <w:color w:val="000000"/>
          <w:sz w:val="24"/>
          <w:szCs w:val="24"/>
        </w:rPr>
        <w:t>tagama kogu lepinguperioodi kehtivuse jooksul kõikide lepingu täitmisel rakendavate bussijuhtidele vähemalt vedaja esitatud riigihanke pakkumuses näidatud brutokuupalga maksmise. Juhul, kui lepingu kehtivuse jooksul kehtestatakse vedaja tegevusalale laiendatud kollektiivlepinguga pakkumuses näidatud brutopalga alammäär, mis ületab vedaja poolt pakkumuses näidatut, siis peab vedaja tagama brutokuupalga vastavuse ka kehtivas kollektiivlepingus sätestatud alamäärale.</w:t>
      </w:r>
    </w:p>
    <w:p w14:paraId="10B7BB95" w14:textId="77777777" w:rsidR="00122E17" w:rsidRPr="00B741DC" w:rsidRDefault="00122E17" w:rsidP="00277C3F">
      <w:pPr>
        <w:pStyle w:val="ListParagraph"/>
        <w:numPr>
          <w:ilvl w:val="3"/>
          <w:numId w:val="13"/>
        </w:numPr>
        <w:spacing w:line="240" w:lineRule="auto"/>
        <w:ind w:left="993" w:hanging="709"/>
        <w:jc w:val="both"/>
        <w:rPr>
          <w:rFonts w:ascii="Times New Roman" w:hAnsi="Times New Roman"/>
          <w:color w:val="000000"/>
          <w:sz w:val="24"/>
          <w:szCs w:val="24"/>
        </w:rPr>
      </w:pPr>
      <w:r w:rsidRPr="00B741DC">
        <w:rPr>
          <w:rFonts w:ascii="Times New Roman" w:hAnsi="Times New Roman"/>
          <w:color w:val="000000"/>
          <w:sz w:val="24"/>
          <w:szCs w:val="24"/>
        </w:rPr>
        <w:t>juhul kui vedaja sõlmib lepingu täitmisel rakendatavate bussijuhtide tööle värbamiseks töölepingust erineva lepingu (sh käsunduslepingu, töövõtulepingu või tööjõu rendilepingu), siis peab selle alusel makstav tasu olema samaväärne sama koormuse ja samade tööülesannete eest töölepingu alusel töötava bussijuhile makstava brutokuupalga ja tööandja poolt makstavate maksude summaga.</w:t>
      </w:r>
    </w:p>
    <w:p w14:paraId="73A3EF8F" w14:textId="77777777" w:rsidR="00122E17" w:rsidRPr="00B741DC" w:rsidRDefault="00122E17" w:rsidP="003506BA">
      <w:pPr>
        <w:pStyle w:val="ListParagraph"/>
        <w:numPr>
          <w:ilvl w:val="2"/>
          <w:numId w:val="13"/>
        </w:numPr>
        <w:spacing w:line="240" w:lineRule="auto"/>
        <w:ind w:left="851" w:hanging="567"/>
        <w:jc w:val="both"/>
        <w:rPr>
          <w:rFonts w:ascii="Times New Roman" w:hAnsi="Times New Roman"/>
          <w:color w:val="000000"/>
          <w:sz w:val="24"/>
          <w:szCs w:val="24"/>
        </w:rPr>
      </w:pPr>
      <w:r w:rsidRPr="00B741DC">
        <w:rPr>
          <w:rFonts w:ascii="Times New Roman" w:hAnsi="Times New Roman"/>
          <w:color w:val="000000"/>
          <w:sz w:val="24"/>
          <w:szCs w:val="24"/>
        </w:rPr>
        <w:t xml:space="preserve">tagama lepingu kehtivuse perioodil töötajate töötasu ning töö- ja puhkeaja korralduse vastavuse vähemalt kollektiivlepingu seaduse tähenduses vedaja tegevusalale laiendatud kehtiva kollektiivlepinguga sätestatud nõuetele. Vastava nõude täitmise </w:t>
      </w:r>
      <w:r w:rsidRPr="00B741DC">
        <w:rPr>
          <w:rFonts w:ascii="Times New Roman" w:hAnsi="Times New Roman"/>
          <w:color w:val="000000"/>
          <w:sz w:val="24"/>
          <w:szCs w:val="24"/>
        </w:rPr>
        <w:lastRenderedPageBreak/>
        <w:t>kontrollimiseks kohustub Vedaja esitama tellijale viimase nõudmisel tellija poolt määratud perioodi kohta töötajate töö- ja puhkeaja ning töötasu arvestuse dokumendid;</w:t>
      </w:r>
      <w:r w:rsidRPr="00B741DC" w:rsidDel="004E0AFB">
        <w:rPr>
          <w:rFonts w:ascii="Times New Roman" w:hAnsi="Times New Roman"/>
          <w:color w:val="000000"/>
          <w:sz w:val="24"/>
          <w:szCs w:val="24"/>
        </w:rPr>
        <w:t xml:space="preserve"> </w:t>
      </w:r>
    </w:p>
    <w:p w14:paraId="732A3622" w14:textId="77777777" w:rsidR="00122E17" w:rsidRPr="00B741DC" w:rsidRDefault="00122E17" w:rsidP="003506BA">
      <w:pPr>
        <w:pStyle w:val="ListParagraph"/>
        <w:numPr>
          <w:ilvl w:val="2"/>
          <w:numId w:val="13"/>
        </w:numPr>
        <w:spacing w:line="240" w:lineRule="auto"/>
        <w:ind w:left="851" w:hanging="567"/>
        <w:jc w:val="both"/>
        <w:rPr>
          <w:rFonts w:ascii="Times New Roman" w:hAnsi="Times New Roman"/>
          <w:color w:val="000000"/>
          <w:sz w:val="24"/>
          <w:szCs w:val="24"/>
        </w:rPr>
      </w:pPr>
      <w:r w:rsidRPr="00B741DC">
        <w:rPr>
          <w:rFonts w:ascii="Times New Roman" w:hAnsi="Times New Roman"/>
          <w:color w:val="000000"/>
          <w:sz w:val="24"/>
          <w:szCs w:val="24"/>
        </w:rPr>
        <w:t>lepingu kohustuste täitmise alustamisel värbama puuduoleva tööjõu</w:t>
      </w:r>
      <w:r w:rsidRPr="00B741DC">
        <w:rPr>
          <w:rFonts w:ascii="Times New Roman" w:hAnsi="Times New Roman"/>
          <w:color w:val="000000"/>
          <w:sz w:val="24"/>
          <w:szCs w:val="24"/>
        </w:rPr>
        <w:br/>
        <w:t>esmajärjekorras eelmise vedaja töötajate seast, kui töötajatel on olemas selleks tahe ja nõuetekohane kvalifikatsioon ning tagama, et hiljemalt alates teenindusperioodi algusest ja igal hetkel lepingu täitmise ajal on tema poolt avaliku teenindamise lepingu täitmiseks rakendatavad bussijuhid läbinud vastavalt autoveoseaduse § 27 lõikele 1 ametikoolituse ning neil on olemas kõik Eestis vajalikud bussijuhina töötamise õigust ja kvalifikatsiooni tõendavad dokumendid;</w:t>
      </w:r>
    </w:p>
    <w:p w14:paraId="356BB9DA" w14:textId="79C00FD7" w:rsidR="00122E17" w:rsidRPr="00B741DC" w:rsidRDefault="00122E17" w:rsidP="003506BA">
      <w:pPr>
        <w:pStyle w:val="ListParagraph"/>
        <w:numPr>
          <w:ilvl w:val="2"/>
          <w:numId w:val="13"/>
        </w:numPr>
        <w:spacing w:line="240" w:lineRule="auto"/>
        <w:ind w:left="851" w:hanging="567"/>
        <w:jc w:val="both"/>
        <w:rPr>
          <w:rFonts w:ascii="Times New Roman" w:hAnsi="Times New Roman"/>
          <w:color w:val="000000"/>
          <w:sz w:val="24"/>
          <w:szCs w:val="24"/>
        </w:rPr>
      </w:pPr>
      <w:r w:rsidRPr="00B741DC">
        <w:rPr>
          <w:rFonts w:ascii="Times New Roman" w:hAnsi="Times New Roman"/>
          <w:color w:val="000000"/>
          <w:sz w:val="24"/>
          <w:szCs w:val="24"/>
        </w:rPr>
        <w:t>arvestama lepingu kehtivuse perioodi jooksul reisivajaduse muutusega,</w:t>
      </w:r>
      <w:r w:rsidRPr="00B741DC">
        <w:rPr>
          <w:rFonts w:ascii="Times New Roman" w:hAnsi="Times New Roman"/>
          <w:color w:val="000000"/>
          <w:sz w:val="24"/>
          <w:szCs w:val="24"/>
        </w:rPr>
        <w:br/>
        <w:t>ning tegema vajadusel ettepanekuid sõiduplaanide muutmiseks ;</w:t>
      </w:r>
    </w:p>
    <w:p w14:paraId="3B3CCB6D" w14:textId="427F08BE" w:rsidR="00122E17" w:rsidRPr="00B741DC" w:rsidRDefault="00122E17" w:rsidP="00B64327">
      <w:pPr>
        <w:pStyle w:val="ListParagraph"/>
        <w:numPr>
          <w:ilvl w:val="2"/>
          <w:numId w:val="13"/>
        </w:numPr>
        <w:spacing w:line="240" w:lineRule="auto"/>
        <w:ind w:left="851" w:hanging="567"/>
        <w:jc w:val="both"/>
        <w:rPr>
          <w:rFonts w:ascii="Times New Roman" w:hAnsi="Times New Roman"/>
          <w:color w:val="000000"/>
          <w:sz w:val="24"/>
          <w:szCs w:val="24"/>
        </w:rPr>
      </w:pPr>
      <w:r w:rsidRPr="00B741DC">
        <w:rPr>
          <w:rFonts w:ascii="Times New Roman" w:hAnsi="Times New Roman"/>
          <w:color w:val="000000"/>
          <w:sz w:val="24"/>
          <w:szCs w:val="24"/>
        </w:rPr>
        <w:t>korraldama sõidupiletite müüki vastavalt õigusaktidele ja tellija poolt</w:t>
      </w:r>
      <w:r w:rsidRPr="00B741DC">
        <w:rPr>
          <w:rFonts w:ascii="Times New Roman" w:hAnsi="Times New Roman"/>
          <w:color w:val="000000"/>
          <w:sz w:val="24"/>
          <w:szCs w:val="24"/>
        </w:rPr>
        <w:br/>
        <w:t xml:space="preserve">kinnitatud sõidupiletihinnale, kontrollima regulaarselt sõidupiletite tegelikku müüki bussides. </w:t>
      </w:r>
    </w:p>
    <w:p w14:paraId="2654EF30" w14:textId="5F8E314D" w:rsidR="00122E17" w:rsidRPr="00B741DC" w:rsidRDefault="00122E17" w:rsidP="00B64327">
      <w:pPr>
        <w:pStyle w:val="ListParagraph"/>
        <w:numPr>
          <w:ilvl w:val="2"/>
          <w:numId w:val="13"/>
        </w:numPr>
        <w:spacing w:line="240" w:lineRule="auto"/>
        <w:ind w:left="851" w:hanging="567"/>
        <w:jc w:val="both"/>
        <w:rPr>
          <w:rFonts w:ascii="Times New Roman" w:hAnsi="Times New Roman"/>
          <w:color w:val="000000"/>
          <w:sz w:val="24"/>
          <w:szCs w:val="24"/>
        </w:rPr>
      </w:pPr>
      <w:r w:rsidRPr="00B741DC">
        <w:rPr>
          <w:rFonts w:ascii="Times New Roman" w:hAnsi="Times New Roman"/>
          <w:color w:val="000000"/>
          <w:sz w:val="24"/>
          <w:szCs w:val="24"/>
        </w:rPr>
        <w:t>kasutama sõidupiletite müümisel elektroonilist piletimüügisüsteemi, mis võimaldab piletitulude arvestust ja kontrolli, ja müüdud piletite koguse arvestamist liinide lõikes. Piletimüügi aruandlus iga päeva kohta peab olema tellijale internetipõhiselt kättesaadav hiljemalt kolme päeva pärast.</w:t>
      </w:r>
    </w:p>
    <w:p w14:paraId="2368DA88" w14:textId="514C0853" w:rsidR="00122E17" w:rsidRPr="00B741DC" w:rsidRDefault="00122E17" w:rsidP="00B64327">
      <w:pPr>
        <w:pStyle w:val="ListParagraph"/>
        <w:numPr>
          <w:ilvl w:val="2"/>
          <w:numId w:val="13"/>
        </w:numPr>
        <w:spacing w:line="240" w:lineRule="auto"/>
        <w:ind w:left="851" w:hanging="567"/>
        <w:jc w:val="both"/>
        <w:rPr>
          <w:rFonts w:ascii="Times New Roman" w:hAnsi="Times New Roman"/>
          <w:color w:val="000000"/>
          <w:sz w:val="24"/>
          <w:szCs w:val="24"/>
        </w:rPr>
      </w:pPr>
      <w:r w:rsidRPr="00B741DC">
        <w:rPr>
          <w:rFonts w:ascii="Times New Roman" w:hAnsi="Times New Roman"/>
          <w:bCs/>
          <w:color w:val="000000"/>
          <w:sz w:val="24"/>
          <w:szCs w:val="24"/>
        </w:rPr>
        <w:t xml:space="preserve">Sõidupiletite </w:t>
      </w:r>
      <w:r w:rsidR="00AB5E22">
        <w:rPr>
          <w:rFonts w:ascii="Times New Roman" w:hAnsi="Times New Roman"/>
          <w:bCs/>
          <w:color w:val="000000"/>
          <w:sz w:val="24"/>
          <w:szCs w:val="24"/>
        </w:rPr>
        <w:t xml:space="preserve">ja perioodipiletite </w:t>
      </w:r>
      <w:r w:rsidRPr="00B741DC">
        <w:rPr>
          <w:rFonts w:ascii="Times New Roman" w:hAnsi="Times New Roman"/>
          <w:bCs/>
          <w:color w:val="000000"/>
          <w:sz w:val="24"/>
          <w:szCs w:val="24"/>
        </w:rPr>
        <w:t>müük peab olema tagatud vähemalt neljas üldkasutatavas kohas (eelkõige kaubanduskeskused) Narva linnas ning bussides;</w:t>
      </w:r>
    </w:p>
    <w:p w14:paraId="089461EF" w14:textId="77777777" w:rsidR="00122E17" w:rsidRPr="00B741DC" w:rsidRDefault="00122E17" w:rsidP="00E76A19">
      <w:pPr>
        <w:pStyle w:val="ListParagraph"/>
        <w:numPr>
          <w:ilvl w:val="2"/>
          <w:numId w:val="13"/>
        </w:numPr>
        <w:spacing w:line="240" w:lineRule="auto"/>
        <w:ind w:left="993" w:hanging="709"/>
        <w:jc w:val="both"/>
        <w:rPr>
          <w:rFonts w:ascii="Times New Roman" w:hAnsi="Times New Roman"/>
          <w:color w:val="000000"/>
          <w:sz w:val="24"/>
          <w:szCs w:val="24"/>
        </w:rPr>
      </w:pPr>
      <w:r w:rsidRPr="00B741DC">
        <w:rPr>
          <w:rFonts w:ascii="Times New Roman" w:hAnsi="Times New Roman"/>
          <w:bCs/>
          <w:color w:val="000000"/>
          <w:sz w:val="24"/>
          <w:szCs w:val="24"/>
        </w:rPr>
        <w:t>kõik piletimüügisüsteemi kasutamise ja haldamisega seotud kulud  ning piletitulu käsitlemisega seotud võimalikud vahendustasud loetakse vedaja kuluks ning need peavad sisalduma liinikilomeetri hinnas. Lubatud ei ole kasutada vahendustasude ning piletimüügisüsteemiga seotud kulude maha arvestamist piletitulust;</w:t>
      </w:r>
    </w:p>
    <w:p w14:paraId="3F7DCF16" w14:textId="77777777" w:rsidR="00122E17" w:rsidRPr="00B741DC" w:rsidRDefault="00122E17" w:rsidP="00502413">
      <w:pPr>
        <w:pStyle w:val="ListParagraph"/>
        <w:numPr>
          <w:ilvl w:val="2"/>
          <w:numId w:val="13"/>
        </w:numPr>
        <w:spacing w:line="240" w:lineRule="auto"/>
        <w:ind w:left="993" w:hanging="709"/>
        <w:jc w:val="both"/>
        <w:rPr>
          <w:rFonts w:ascii="Times New Roman" w:hAnsi="Times New Roman"/>
          <w:color w:val="000000"/>
          <w:sz w:val="24"/>
          <w:szCs w:val="24"/>
        </w:rPr>
      </w:pPr>
      <w:r w:rsidRPr="00B741DC">
        <w:rPr>
          <w:rFonts w:ascii="Times New Roman" w:hAnsi="Times New Roman"/>
          <w:color w:val="000000"/>
          <w:sz w:val="24"/>
          <w:szCs w:val="24"/>
        </w:rPr>
        <w:t>rakendama seaduse alusel ja tellija poolt kehtestatud sõidusoodustusi;</w:t>
      </w:r>
    </w:p>
    <w:p w14:paraId="587E60D9" w14:textId="77777777" w:rsidR="00122E17" w:rsidRPr="00B741DC" w:rsidRDefault="00122E17" w:rsidP="00502413">
      <w:pPr>
        <w:pStyle w:val="ListParagraph"/>
        <w:numPr>
          <w:ilvl w:val="2"/>
          <w:numId w:val="13"/>
        </w:numPr>
        <w:spacing w:line="240" w:lineRule="auto"/>
        <w:ind w:left="993" w:hanging="709"/>
        <w:jc w:val="both"/>
        <w:rPr>
          <w:rFonts w:ascii="Times New Roman" w:hAnsi="Times New Roman"/>
          <w:color w:val="000000"/>
          <w:sz w:val="24"/>
          <w:szCs w:val="24"/>
        </w:rPr>
      </w:pPr>
      <w:r w:rsidRPr="00B741DC">
        <w:rPr>
          <w:rFonts w:ascii="Times New Roman" w:hAnsi="Times New Roman"/>
          <w:color w:val="000000"/>
          <w:sz w:val="24"/>
          <w:szCs w:val="24"/>
        </w:rPr>
        <w:t>teavitama koheselt sõitjaid ja tellijat punktides 5.2.1. ja 5.2.2. nimetatud olukorrast, põhjendades ajutiste muudatuste tegemise vajadust. Vedaja poolt liiniveo peatamine või ajutised muudatused busside liikluses ei tohi kesta kauem kui neid muudatusi tinginud asjaolude kestus ning nende asjaolude äralangemisel tuleb jätkata koheselt sõiduplaani järgset sõitjatevedu või kasutada võimalusel asendusbusse;</w:t>
      </w:r>
    </w:p>
    <w:p w14:paraId="03564738" w14:textId="77777777" w:rsidR="00122E17" w:rsidRPr="00B741DC" w:rsidRDefault="00122E17" w:rsidP="00502413">
      <w:pPr>
        <w:pStyle w:val="ListParagraph"/>
        <w:numPr>
          <w:ilvl w:val="2"/>
          <w:numId w:val="13"/>
        </w:numPr>
        <w:spacing w:line="240" w:lineRule="auto"/>
        <w:ind w:left="993" w:hanging="709"/>
        <w:jc w:val="both"/>
        <w:rPr>
          <w:rFonts w:ascii="Times New Roman" w:hAnsi="Times New Roman"/>
          <w:color w:val="000000"/>
          <w:sz w:val="24"/>
          <w:szCs w:val="24"/>
        </w:rPr>
      </w:pPr>
      <w:r w:rsidRPr="00B741DC">
        <w:rPr>
          <w:rFonts w:ascii="Times New Roman" w:hAnsi="Times New Roman"/>
          <w:color w:val="000000"/>
          <w:sz w:val="24"/>
          <w:szCs w:val="24"/>
        </w:rPr>
        <w:t>pidama läbipaistvuse suurendamiseks ja ristsubsideerimise vältimiseks</w:t>
      </w:r>
      <w:r w:rsidRPr="00B741DC">
        <w:rPr>
          <w:rFonts w:ascii="Times New Roman" w:hAnsi="Times New Roman"/>
          <w:color w:val="000000"/>
          <w:sz w:val="24"/>
          <w:szCs w:val="24"/>
        </w:rPr>
        <w:br/>
        <w:t>käesoleva lepingu objektiks oleva bussiliiniveoteenuse raamatupidamise arvestust eraldi muude tegevuste raamatupidamise arvestusest, millega vedaja on seotud, selliselt et oleks täidetud järgmised tingimused:</w:t>
      </w:r>
    </w:p>
    <w:p w14:paraId="1FF6CF6A" w14:textId="77777777" w:rsidR="00122E17" w:rsidRPr="00B741DC" w:rsidRDefault="00122E17" w:rsidP="00FB3709">
      <w:pPr>
        <w:pStyle w:val="ListParagraph"/>
        <w:numPr>
          <w:ilvl w:val="3"/>
          <w:numId w:val="13"/>
        </w:numPr>
        <w:spacing w:line="240" w:lineRule="auto"/>
        <w:ind w:left="1134" w:hanging="850"/>
        <w:jc w:val="both"/>
        <w:rPr>
          <w:rFonts w:ascii="Times New Roman" w:hAnsi="Times New Roman"/>
          <w:color w:val="000000"/>
          <w:sz w:val="24"/>
          <w:szCs w:val="24"/>
        </w:rPr>
      </w:pPr>
      <w:r w:rsidRPr="00B741DC">
        <w:rPr>
          <w:rFonts w:ascii="Times New Roman" w:hAnsi="Times New Roman"/>
          <w:color w:val="000000"/>
          <w:sz w:val="24"/>
          <w:szCs w:val="24"/>
        </w:rPr>
        <w:t>kõikide tegevusvaldkondadega seotud raamatupidamise arvestused on eraldatud ning vastavad varad ja püsikulud on jaotatud vastavalt kehtivale raamatupidamis- ja maksustamiskorrale;</w:t>
      </w:r>
    </w:p>
    <w:p w14:paraId="5A7FE574" w14:textId="77777777" w:rsidR="00122E17" w:rsidRPr="00B741DC" w:rsidRDefault="00122E17" w:rsidP="00FB3709">
      <w:pPr>
        <w:pStyle w:val="ListParagraph"/>
        <w:numPr>
          <w:ilvl w:val="3"/>
          <w:numId w:val="13"/>
        </w:numPr>
        <w:spacing w:line="240" w:lineRule="auto"/>
        <w:ind w:left="1134" w:hanging="850"/>
        <w:jc w:val="both"/>
        <w:rPr>
          <w:rFonts w:ascii="Times New Roman" w:hAnsi="Times New Roman"/>
          <w:color w:val="000000"/>
          <w:sz w:val="24"/>
          <w:szCs w:val="24"/>
        </w:rPr>
      </w:pPr>
      <w:r w:rsidRPr="00B741DC">
        <w:rPr>
          <w:rFonts w:ascii="Times New Roman" w:hAnsi="Times New Roman"/>
          <w:color w:val="000000"/>
          <w:sz w:val="24"/>
          <w:szCs w:val="24"/>
        </w:rPr>
        <w:t>kõiki muutuvkulusid, põhjendatud osa püsikuludest ning</w:t>
      </w:r>
      <w:r w:rsidRPr="00B741DC">
        <w:rPr>
          <w:rFonts w:ascii="Times New Roman" w:hAnsi="Times New Roman"/>
          <w:color w:val="000000"/>
          <w:sz w:val="24"/>
          <w:szCs w:val="24"/>
        </w:rPr>
        <w:br/>
        <w:t>mõistlikku kasumit, mis on seotud vedaja mis tahes muu tegevusega, ei saa ühelgi tingimusel seostada käesoleva lepingu alusel teostatava bussiliiniveoteenusega;</w:t>
      </w:r>
    </w:p>
    <w:p w14:paraId="77928C12" w14:textId="77777777" w:rsidR="00122E17" w:rsidRPr="00B741DC" w:rsidRDefault="00122E17" w:rsidP="00FB3709">
      <w:pPr>
        <w:pStyle w:val="ListParagraph"/>
        <w:numPr>
          <w:ilvl w:val="2"/>
          <w:numId w:val="13"/>
        </w:numPr>
        <w:spacing w:line="240" w:lineRule="auto"/>
        <w:ind w:left="993" w:hanging="709"/>
        <w:jc w:val="both"/>
        <w:rPr>
          <w:rFonts w:ascii="Times New Roman" w:hAnsi="Times New Roman"/>
          <w:color w:val="000000"/>
          <w:sz w:val="24"/>
          <w:szCs w:val="24"/>
        </w:rPr>
      </w:pPr>
      <w:r w:rsidRPr="00B741DC">
        <w:rPr>
          <w:rFonts w:ascii="Times New Roman" w:hAnsi="Times New Roman"/>
          <w:color w:val="000000"/>
          <w:sz w:val="24"/>
          <w:szCs w:val="24"/>
        </w:rPr>
        <w:t>esitama tellijale punktides 7.1 ja 7.2 nimetatud aruanded ning teabe, sh</w:t>
      </w:r>
      <w:r w:rsidRPr="00B741DC">
        <w:rPr>
          <w:rFonts w:ascii="Times New Roman" w:hAnsi="Times New Roman"/>
          <w:color w:val="000000"/>
          <w:sz w:val="24"/>
          <w:szCs w:val="24"/>
        </w:rPr>
        <w:br/>
        <w:t>andmed ja informatsiooni, mis on seotud lepingu täitmise ja toetuse</w:t>
      </w:r>
      <w:r w:rsidRPr="00B741DC">
        <w:rPr>
          <w:rFonts w:ascii="Times New Roman" w:hAnsi="Times New Roman"/>
          <w:color w:val="000000"/>
          <w:sz w:val="24"/>
          <w:szCs w:val="24"/>
        </w:rPr>
        <w:br/>
        <w:t>kasutamisega;</w:t>
      </w:r>
    </w:p>
    <w:p w14:paraId="4C14952F" w14:textId="77777777" w:rsidR="00122E17" w:rsidRPr="00B741DC" w:rsidRDefault="00122E17" w:rsidP="00FB3709">
      <w:pPr>
        <w:pStyle w:val="ListParagraph"/>
        <w:numPr>
          <w:ilvl w:val="2"/>
          <w:numId w:val="13"/>
        </w:numPr>
        <w:spacing w:line="240" w:lineRule="auto"/>
        <w:ind w:left="993" w:hanging="709"/>
        <w:jc w:val="both"/>
        <w:rPr>
          <w:rFonts w:ascii="Times New Roman" w:hAnsi="Times New Roman"/>
          <w:color w:val="000000"/>
          <w:sz w:val="24"/>
          <w:szCs w:val="24"/>
        </w:rPr>
      </w:pPr>
      <w:r w:rsidRPr="00B741DC">
        <w:rPr>
          <w:rFonts w:ascii="Times New Roman" w:hAnsi="Times New Roman"/>
          <w:color w:val="000000"/>
          <w:sz w:val="24"/>
          <w:szCs w:val="24"/>
        </w:rPr>
        <w:t>esitama tellijale audiitori järeldusotsuse peale iga majandusaasta</w:t>
      </w:r>
      <w:r w:rsidRPr="00B741DC">
        <w:rPr>
          <w:rFonts w:ascii="Times New Roman" w:hAnsi="Times New Roman"/>
          <w:color w:val="000000"/>
          <w:sz w:val="24"/>
          <w:szCs w:val="24"/>
        </w:rPr>
        <w:br/>
        <w:t>aastaaruande kinnitamist kui ollakse aastaaruande auditeerimise kohustusega;</w:t>
      </w:r>
    </w:p>
    <w:p w14:paraId="4CAC15A6" w14:textId="77777777" w:rsidR="00122E17" w:rsidRPr="00B741DC" w:rsidRDefault="00122E17" w:rsidP="00FB3709">
      <w:pPr>
        <w:pStyle w:val="ListParagraph"/>
        <w:numPr>
          <w:ilvl w:val="2"/>
          <w:numId w:val="13"/>
        </w:numPr>
        <w:spacing w:line="240" w:lineRule="auto"/>
        <w:ind w:left="993" w:hanging="709"/>
        <w:jc w:val="both"/>
        <w:rPr>
          <w:rFonts w:ascii="Times New Roman" w:hAnsi="Times New Roman"/>
          <w:color w:val="000000"/>
          <w:sz w:val="24"/>
          <w:szCs w:val="24"/>
        </w:rPr>
      </w:pPr>
      <w:r w:rsidRPr="00B741DC">
        <w:rPr>
          <w:rFonts w:ascii="Times New Roman" w:hAnsi="Times New Roman"/>
          <w:color w:val="000000"/>
          <w:sz w:val="24"/>
          <w:szCs w:val="24"/>
        </w:rPr>
        <w:t>tagastama toetusraha ühistranspordiseaduse § 22 sätestatud juhtudel ja</w:t>
      </w:r>
      <w:r w:rsidRPr="00B741DC">
        <w:rPr>
          <w:rFonts w:ascii="Times New Roman" w:hAnsi="Times New Roman"/>
          <w:color w:val="000000"/>
          <w:sz w:val="24"/>
          <w:szCs w:val="24"/>
        </w:rPr>
        <w:br/>
        <w:t>korras;</w:t>
      </w:r>
    </w:p>
    <w:p w14:paraId="00C75887" w14:textId="77777777" w:rsidR="00122E17" w:rsidRPr="00B741DC" w:rsidRDefault="00122E17" w:rsidP="00FB3709">
      <w:pPr>
        <w:pStyle w:val="ListParagraph"/>
        <w:numPr>
          <w:ilvl w:val="2"/>
          <w:numId w:val="13"/>
        </w:numPr>
        <w:spacing w:line="240" w:lineRule="auto"/>
        <w:ind w:left="993" w:hanging="709"/>
        <w:jc w:val="both"/>
        <w:rPr>
          <w:rFonts w:ascii="Times New Roman" w:hAnsi="Times New Roman"/>
          <w:color w:val="000000"/>
          <w:sz w:val="24"/>
          <w:szCs w:val="24"/>
        </w:rPr>
      </w:pPr>
      <w:r w:rsidRPr="00B741DC">
        <w:rPr>
          <w:rFonts w:ascii="Times New Roman" w:hAnsi="Times New Roman"/>
          <w:color w:val="000000"/>
          <w:sz w:val="24"/>
          <w:szCs w:val="24"/>
        </w:rPr>
        <w:lastRenderedPageBreak/>
        <w:t>sõiduplaanide muutumise korral paigaldama eelnevalt info vastavat liini</w:t>
      </w:r>
      <w:r w:rsidRPr="00B741DC">
        <w:rPr>
          <w:rFonts w:ascii="Times New Roman" w:hAnsi="Times New Roman"/>
          <w:color w:val="000000"/>
          <w:sz w:val="24"/>
          <w:szCs w:val="24"/>
        </w:rPr>
        <w:br/>
        <w:t>sõitvasse bussi;</w:t>
      </w:r>
    </w:p>
    <w:p w14:paraId="7A9BD0A3" w14:textId="20AC967C" w:rsidR="00122E17" w:rsidRPr="00B741DC" w:rsidRDefault="00122E17" w:rsidP="005F6055">
      <w:pPr>
        <w:pStyle w:val="ListParagraph"/>
        <w:numPr>
          <w:ilvl w:val="2"/>
          <w:numId w:val="13"/>
        </w:numPr>
        <w:spacing w:line="240" w:lineRule="auto"/>
        <w:ind w:left="993" w:hanging="709"/>
        <w:jc w:val="both"/>
        <w:rPr>
          <w:rFonts w:ascii="Times New Roman" w:hAnsi="Times New Roman"/>
          <w:color w:val="000000"/>
          <w:sz w:val="24"/>
          <w:szCs w:val="24"/>
        </w:rPr>
      </w:pPr>
      <w:r w:rsidRPr="00B741DC">
        <w:rPr>
          <w:rFonts w:ascii="Times New Roman" w:hAnsi="Times New Roman"/>
          <w:color w:val="000000"/>
          <w:sz w:val="24"/>
          <w:szCs w:val="24"/>
        </w:rPr>
        <w:t xml:space="preserve">paigaldama kehtivat sõiduplaanid </w:t>
      </w:r>
      <w:r w:rsidR="00FA522E" w:rsidRPr="00B741DC">
        <w:rPr>
          <w:rFonts w:ascii="Times New Roman" w:hAnsi="Times New Roman"/>
          <w:color w:val="000000"/>
          <w:sz w:val="24"/>
          <w:szCs w:val="24"/>
        </w:rPr>
        <w:t xml:space="preserve">ilmastikukindlate </w:t>
      </w:r>
      <w:r w:rsidR="00E91AED" w:rsidRPr="00B741DC">
        <w:rPr>
          <w:rFonts w:ascii="Times New Roman" w:hAnsi="Times New Roman"/>
          <w:color w:val="000000"/>
          <w:sz w:val="24"/>
          <w:szCs w:val="24"/>
        </w:rPr>
        <w:t xml:space="preserve">infotahvlitega </w:t>
      </w:r>
      <w:r w:rsidRPr="00B741DC">
        <w:rPr>
          <w:rFonts w:ascii="Times New Roman" w:hAnsi="Times New Roman"/>
          <w:color w:val="000000"/>
          <w:sz w:val="24"/>
          <w:szCs w:val="24"/>
        </w:rPr>
        <w:t>bussipeatuste</w:t>
      </w:r>
      <w:r w:rsidR="00E91AED" w:rsidRPr="00B741DC">
        <w:rPr>
          <w:rFonts w:ascii="Times New Roman" w:hAnsi="Times New Roman"/>
          <w:color w:val="000000"/>
          <w:sz w:val="24"/>
          <w:szCs w:val="24"/>
        </w:rPr>
        <w:t>sse</w:t>
      </w:r>
      <w:r w:rsidRPr="00B741DC">
        <w:rPr>
          <w:rFonts w:ascii="Times New Roman" w:hAnsi="Times New Roman"/>
          <w:color w:val="000000"/>
          <w:sz w:val="24"/>
          <w:szCs w:val="24"/>
        </w:rPr>
        <w:t xml:space="preserve"> ning tagama teabe kättesaadavuse ja </w:t>
      </w:r>
      <w:r w:rsidR="00FA522E" w:rsidRPr="00B741DC">
        <w:rPr>
          <w:rFonts w:ascii="Times New Roman" w:hAnsi="Times New Roman"/>
          <w:color w:val="000000"/>
          <w:sz w:val="24"/>
          <w:szCs w:val="24"/>
        </w:rPr>
        <w:t xml:space="preserve">infotahvlite </w:t>
      </w:r>
      <w:r w:rsidRPr="00B741DC">
        <w:rPr>
          <w:rFonts w:ascii="Times New Roman" w:hAnsi="Times New Roman"/>
          <w:color w:val="000000"/>
          <w:sz w:val="24"/>
          <w:szCs w:val="24"/>
        </w:rPr>
        <w:t>korrasoleku;</w:t>
      </w:r>
    </w:p>
    <w:p w14:paraId="469FF3C1" w14:textId="77777777" w:rsidR="00122E17" w:rsidRPr="00B741DC" w:rsidRDefault="00122E17" w:rsidP="005F6055">
      <w:pPr>
        <w:pStyle w:val="ListParagraph"/>
        <w:numPr>
          <w:ilvl w:val="2"/>
          <w:numId w:val="13"/>
        </w:numPr>
        <w:spacing w:line="240" w:lineRule="auto"/>
        <w:ind w:left="993" w:hanging="709"/>
        <w:jc w:val="both"/>
        <w:rPr>
          <w:rFonts w:ascii="Times New Roman" w:hAnsi="Times New Roman"/>
          <w:color w:val="000000"/>
          <w:sz w:val="24"/>
          <w:szCs w:val="24"/>
        </w:rPr>
      </w:pPr>
      <w:r w:rsidRPr="00B741DC">
        <w:rPr>
          <w:rFonts w:ascii="Times New Roman" w:hAnsi="Times New Roman"/>
          <w:color w:val="000000"/>
          <w:sz w:val="24"/>
          <w:szCs w:val="24"/>
        </w:rPr>
        <w:t>avaldama Tellijaga kokkulepitud viisil internetis liinide teenindamisega seotud informatsiooni;</w:t>
      </w:r>
    </w:p>
    <w:p w14:paraId="0156FFC5" w14:textId="167673F7" w:rsidR="00122E17" w:rsidRPr="00B741DC" w:rsidRDefault="00122E17" w:rsidP="005F6055">
      <w:pPr>
        <w:pStyle w:val="ListParagraph"/>
        <w:numPr>
          <w:ilvl w:val="2"/>
          <w:numId w:val="13"/>
        </w:numPr>
        <w:spacing w:line="240" w:lineRule="auto"/>
        <w:ind w:left="993" w:hanging="709"/>
        <w:jc w:val="both"/>
        <w:rPr>
          <w:rFonts w:ascii="Times New Roman" w:hAnsi="Times New Roman"/>
          <w:color w:val="000000"/>
          <w:sz w:val="24"/>
          <w:szCs w:val="24"/>
        </w:rPr>
      </w:pPr>
      <w:r w:rsidRPr="00B741DC">
        <w:rPr>
          <w:rFonts w:ascii="Times New Roman" w:hAnsi="Times New Roman"/>
          <w:color w:val="000000"/>
          <w:sz w:val="24"/>
          <w:szCs w:val="24"/>
        </w:rPr>
        <w:t xml:space="preserve">tagama ajakohaste sõiduplaanide </w:t>
      </w:r>
      <w:r w:rsidR="00FA522E" w:rsidRPr="00B741DC">
        <w:rPr>
          <w:rFonts w:ascii="Times New Roman" w:hAnsi="Times New Roman"/>
          <w:color w:val="000000"/>
          <w:sz w:val="24"/>
          <w:szCs w:val="24"/>
        </w:rPr>
        <w:t>tähtaegse ja korrektse edastamise</w:t>
      </w:r>
      <w:r w:rsidRPr="00B741DC">
        <w:rPr>
          <w:rFonts w:ascii="Times New Roman" w:hAnsi="Times New Roman"/>
          <w:color w:val="000000"/>
          <w:sz w:val="24"/>
          <w:szCs w:val="24"/>
        </w:rPr>
        <w:t xml:space="preserve"> va</w:t>
      </w:r>
      <w:r w:rsidR="00FA522E" w:rsidRPr="00B741DC">
        <w:rPr>
          <w:rFonts w:ascii="Times New Roman" w:hAnsi="Times New Roman"/>
          <w:color w:val="000000"/>
          <w:sz w:val="24"/>
          <w:szCs w:val="24"/>
        </w:rPr>
        <w:t>jalikus</w:t>
      </w:r>
      <w:r w:rsidRPr="00B741DC">
        <w:rPr>
          <w:rFonts w:ascii="Times New Roman" w:hAnsi="Times New Roman"/>
          <w:color w:val="000000"/>
          <w:sz w:val="24"/>
          <w:szCs w:val="24"/>
        </w:rPr>
        <w:t xml:space="preserve"> formaadis ühistranspordi registrisse ÜTRIS, mille kasutamiseks antakse vedajale kasutusõigused. Nimetatud kohustuse eest vedajale täiendavat tasu ei maksta;</w:t>
      </w:r>
    </w:p>
    <w:p w14:paraId="019ED514" w14:textId="449DD234" w:rsidR="00122E17" w:rsidRPr="00B741DC" w:rsidRDefault="00122E17" w:rsidP="00FB3709">
      <w:pPr>
        <w:pStyle w:val="ListParagraph"/>
        <w:numPr>
          <w:ilvl w:val="2"/>
          <w:numId w:val="13"/>
        </w:numPr>
        <w:spacing w:line="240" w:lineRule="auto"/>
        <w:ind w:left="993" w:hanging="709"/>
        <w:jc w:val="both"/>
        <w:rPr>
          <w:rFonts w:ascii="Times New Roman" w:hAnsi="Times New Roman"/>
          <w:color w:val="000000"/>
          <w:sz w:val="24"/>
          <w:szCs w:val="24"/>
        </w:rPr>
      </w:pPr>
      <w:r w:rsidRPr="00B741DC">
        <w:rPr>
          <w:rFonts w:ascii="Times New Roman" w:hAnsi="Times New Roman"/>
          <w:color w:val="000000"/>
          <w:sz w:val="24"/>
          <w:szCs w:val="24"/>
        </w:rPr>
        <w:t>teavitama avalikkust muudatustest sõiduplaanides regulaarselt ilmuvas</w:t>
      </w:r>
      <w:r w:rsidRPr="00B741DC">
        <w:rPr>
          <w:rFonts w:ascii="Times New Roman" w:hAnsi="Times New Roman"/>
          <w:color w:val="000000"/>
          <w:sz w:val="24"/>
          <w:szCs w:val="24"/>
        </w:rPr>
        <w:br/>
      </w:r>
      <w:r w:rsidR="00E91AED" w:rsidRPr="00B741DC">
        <w:rPr>
          <w:rFonts w:ascii="Times New Roman" w:hAnsi="Times New Roman"/>
          <w:color w:val="000000"/>
          <w:sz w:val="24"/>
          <w:szCs w:val="24"/>
        </w:rPr>
        <w:t xml:space="preserve">(Narva) </w:t>
      </w:r>
      <w:r w:rsidRPr="00B741DC">
        <w:rPr>
          <w:rFonts w:ascii="Times New Roman" w:hAnsi="Times New Roman"/>
          <w:color w:val="000000"/>
          <w:sz w:val="24"/>
          <w:szCs w:val="24"/>
        </w:rPr>
        <w:t>linna levikuga ajalehes vähemalt 14 kalendripäeva ette;</w:t>
      </w:r>
    </w:p>
    <w:p w14:paraId="45610FB2" w14:textId="77777777" w:rsidR="00122E17" w:rsidRPr="00B741DC" w:rsidRDefault="00122E17" w:rsidP="00FB3709">
      <w:pPr>
        <w:pStyle w:val="ListParagraph"/>
        <w:numPr>
          <w:ilvl w:val="2"/>
          <w:numId w:val="13"/>
        </w:numPr>
        <w:spacing w:line="240" w:lineRule="auto"/>
        <w:ind w:left="993" w:hanging="709"/>
        <w:jc w:val="both"/>
        <w:rPr>
          <w:rFonts w:ascii="Times New Roman" w:hAnsi="Times New Roman"/>
          <w:color w:val="000000"/>
          <w:sz w:val="24"/>
          <w:szCs w:val="24"/>
        </w:rPr>
      </w:pPr>
      <w:r w:rsidRPr="00B741DC">
        <w:rPr>
          <w:rFonts w:ascii="Times New Roman" w:hAnsi="Times New Roman"/>
          <w:color w:val="000000"/>
          <w:sz w:val="24"/>
          <w:szCs w:val="24"/>
        </w:rPr>
        <w:t>võimaldama tellija volitatud isikutel kontrollida vedaja tegevuskohas</w:t>
      </w:r>
      <w:r w:rsidRPr="00B741DC">
        <w:rPr>
          <w:rFonts w:ascii="Times New Roman" w:hAnsi="Times New Roman"/>
          <w:color w:val="000000"/>
          <w:sz w:val="24"/>
          <w:szCs w:val="24"/>
        </w:rPr>
        <w:br/>
        <w:t>avaliku liiniveo kohta peetavat arvestust (sealhulgas tutvuda vastavate</w:t>
      </w:r>
      <w:r w:rsidRPr="00B741DC">
        <w:rPr>
          <w:rFonts w:ascii="Times New Roman" w:hAnsi="Times New Roman"/>
          <w:color w:val="000000"/>
          <w:sz w:val="24"/>
          <w:szCs w:val="24"/>
        </w:rPr>
        <w:br/>
        <w:t>raamatupidamise algdokumentidega);</w:t>
      </w:r>
    </w:p>
    <w:p w14:paraId="37A4042E" w14:textId="141C8BCC" w:rsidR="00122E17" w:rsidRPr="00B741DC" w:rsidRDefault="00122E17" w:rsidP="00FB3709">
      <w:pPr>
        <w:pStyle w:val="ListParagraph"/>
        <w:numPr>
          <w:ilvl w:val="2"/>
          <w:numId w:val="13"/>
        </w:numPr>
        <w:spacing w:line="240" w:lineRule="auto"/>
        <w:ind w:left="993" w:hanging="709"/>
        <w:jc w:val="both"/>
        <w:rPr>
          <w:rFonts w:ascii="Times New Roman" w:hAnsi="Times New Roman"/>
          <w:color w:val="000000"/>
          <w:sz w:val="24"/>
          <w:szCs w:val="24"/>
        </w:rPr>
      </w:pPr>
      <w:r w:rsidRPr="00B741DC">
        <w:rPr>
          <w:rFonts w:ascii="Times New Roman" w:hAnsi="Times New Roman"/>
          <w:color w:val="000000"/>
          <w:sz w:val="24"/>
          <w:szCs w:val="24"/>
        </w:rPr>
        <w:t>sõidupiletite, piletite müügi, liiniveo aluseks olevate dokumentide,</w:t>
      </w:r>
      <w:r w:rsidRPr="00B741DC">
        <w:rPr>
          <w:rFonts w:ascii="Times New Roman" w:hAnsi="Times New Roman"/>
          <w:color w:val="000000"/>
          <w:sz w:val="24"/>
          <w:szCs w:val="24"/>
        </w:rPr>
        <w:br/>
        <w:t>sõiduplaanidest kinnipidamise ja liinivedude teostamise kvaliteedi kontrolli läbiviimiseks tagama tellija volitatud isikutele juurdepääsu asjakohastele dokumentidele ning kohustama  vedaja töötajaid jt liiniveo osutamisega seotud isikuid andma tellija volitatud isikutele suulist teavet ja selgitusi;</w:t>
      </w:r>
    </w:p>
    <w:p w14:paraId="1FC79938" w14:textId="77777777" w:rsidR="00122E17" w:rsidRPr="00B741DC" w:rsidRDefault="00122E17" w:rsidP="00B741DC">
      <w:pPr>
        <w:pStyle w:val="ListParagraph"/>
        <w:spacing w:line="240" w:lineRule="auto"/>
        <w:ind w:left="993"/>
        <w:jc w:val="both"/>
        <w:rPr>
          <w:rFonts w:ascii="Times New Roman" w:hAnsi="Times New Roman"/>
          <w:color w:val="000000"/>
          <w:sz w:val="24"/>
          <w:szCs w:val="24"/>
        </w:rPr>
      </w:pPr>
    </w:p>
    <w:p w14:paraId="474DC087" w14:textId="77777777" w:rsidR="00122E17" w:rsidRPr="00B741DC" w:rsidRDefault="00122E17" w:rsidP="005F00A2">
      <w:pPr>
        <w:pStyle w:val="ListParagraph"/>
        <w:numPr>
          <w:ilvl w:val="1"/>
          <w:numId w:val="13"/>
        </w:numPr>
        <w:spacing w:line="240" w:lineRule="auto"/>
        <w:ind w:left="993" w:hanging="709"/>
        <w:jc w:val="both"/>
        <w:rPr>
          <w:rFonts w:ascii="Times New Roman" w:hAnsi="Times New Roman"/>
          <w:color w:val="000000"/>
          <w:sz w:val="24"/>
          <w:szCs w:val="24"/>
        </w:rPr>
      </w:pPr>
      <w:r w:rsidRPr="00B741DC">
        <w:rPr>
          <w:rFonts w:ascii="Times New Roman" w:hAnsi="Times New Roman"/>
          <w:color w:val="000000"/>
          <w:sz w:val="24"/>
          <w:szCs w:val="24"/>
        </w:rPr>
        <w:t>Vedajal on õigus:</w:t>
      </w:r>
    </w:p>
    <w:p w14:paraId="0CDFC3F4" w14:textId="77777777" w:rsidR="00122E17" w:rsidRPr="00B741DC" w:rsidRDefault="00122E17" w:rsidP="0003693C">
      <w:pPr>
        <w:pStyle w:val="ListParagraph"/>
        <w:numPr>
          <w:ilvl w:val="2"/>
          <w:numId w:val="13"/>
        </w:numPr>
        <w:spacing w:line="240" w:lineRule="auto"/>
        <w:ind w:left="993" w:hanging="709"/>
        <w:jc w:val="both"/>
        <w:rPr>
          <w:rFonts w:ascii="Times New Roman" w:hAnsi="Times New Roman"/>
          <w:color w:val="000000"/>
          <w:sz w:val="24"/>
          <w:szCs w:val="24"/>
        </w:rPr>
      </w:pPr>
      <w:r w:rsidRPr="00B741DC">
        <w:rPr>
          <w:rFonts w:ascii="Times New Roman" w:hAnsi="Times New Roman"/>
          <w:color w:val="000000"/>
          <w:sz w:val="24"/>
          <w:szCs w:val="24"/>
        </w:rPr>
        <w:t>peatada liinidel sõitjatevedu, kui ei ole tagatud ohutu liiklus või sõitjate ohutus kuni ohutuse taastumiseni;</w:t>
      </w:r>
    </w:p>
    <w:p w14:paraId="7F6D10FF" w14:textId="77777777" w:rsidR="00122E17" w:rsidRPr="00B741DC" w:rsidRDefault="00122E17" w:rsidP="0003693C">
      <w:pPr>
        <w:pStyle w:val="ListParagraph"/>
        <w:numPr>
          <w:ilvl w:val="2"/>
          <w:numId w:val="13"/>
        </w:numPr>
        <w:spacing w:line="240" w:lineRule="auto"/>
        <w:ind w:left="993" w:hanging="709"/>
        <w:jc w:val="both"/>
        <w:rPr>
          <w:rFonts w:ascii="Times New Roman" w:hAnsi="Times New Roman"/>
          <w:color w:val="000000"/>
          <w:sz w:val="24"/>
          <w:szCs w:val="24"/>
        </w:rPr>
      </w:pPr>
      <w:r w:rsidRPr="00B741DC">
        <w:rPr>
          <w:rFonts w:ascii="Times New Roman" w:hAnsi="Times New Roman"/>
          <w:color w:val="000000"/>
          <w:sz w:val="24"/>
          <w:szCs w:val="24"/>
        </w:rPr>
        <w:t>teha ajutisi muudatusi busside liikluses lepingu objektiks olevatel liinidel, kui need muudatused on põhjustatud liiklustakistustest või ohtlikest liiklusoludest (teede lagunemine, meteoroloogilised tingimused jms);</w:t>
      </w:r>
    </w:p>
    <w:p w14:paraId="16321108" w14:textId="0C753989" w:rsidR="00122E17" w:rsidRPr="00B741DC" w:rsidRDefault="00122E17" w:rsidP="0003693C">
      <w:pPr>
        <w:pStyle w:val="ListParagraph"/>
        <w:numPr>
          <w:ilvl w:val="2"/>
          <w:numId w:val="13"/>
        </w:numPr>
        <w:spacing w:line="240" w:lineRule="auto"/>
        <w:ind w:left="993" w:hanging="709"/>
        <w:jc w:val="both"/>
        <w:rPr>
          <w:rFonts w:ascii="Times New Roman" w:hAnsi="Times New Roman"/>
          <w:color w:val="000000"/>
          <w:sz w:val="24"/>
          <w:szCs w:val="24"/>
        </w:rPr>
      </w:pPr>
      <w:r w:rsidRPr="00B741DC">
        <w:rPr>
          <w:rFonts w:ascii="Times New Roman" w:hAnsi="Times New Roman"/>
          <w:color w:val="000000"/>
          <w:sz w:val="24"/>
          <w:szCs w:val="24"/>
        </w:rPr>
        <w:t>teha tellijale põhjendatud ettepanekuid liinivõrgu, sõiduplaanide, marsruutide ja sõidupiletihindade ning liinikilomeetri maksumuse muutmiseks.</w:t>
      </w:r>
    </w:p>
    <w:p w14:paraId="19C42644" w14:textId="77777777" w:rsidR="00122E17" w:rsidRPr="00B741DC" w:rsidRDefault="00122E17" w:rsidP="00734335">
      <w:pPr>
        <w:pStyle w:val="ListParagraph"/>
        <w:spacing w:line="240" w:lineRule="auto"/>
        <w:ind w:left="1800"/>
        <w:jc w:val="both"/>
        <w:rPr>
          <w:rFonts w:ascii="Times New Roman" w:hAnsi="Times New Roman"/>
          <w:color w:val="000000"/>
          <w:sz w:val="24"/>
          <w:szCs w:val="24"/>
        </w:rPr>
      </w:pPr>
    </w:p>
    <w:p w14:paraId="14FCC7B0" w14:textId="77777777" w:rsidR="00122E17" w:rsidRPr="00B741DC" w:rsidRDefault="00122E17" w:rsidP="00785E6D">
      <w:pPr>
        <w:pStyle w:val="ListParagraph"/>
        <w:numPr>
          <w:ilvl w:val="0"/>
          <w:numId w:val="13"/>
        </w:numPr>
        <w:spacing w:line="240" w:lineRule="auto"/>
        <w:ind w:left="284" w:hanging="284"/>
        <w:jc w:val="both"/>
        <w:rPr>
          <w:rFonts w:ascii="Times New Roman" w:hAnsi="Times New Roman"/>
          <w:b/>
          <w:bCs/>
          <w:color w:val="000000"/>
          <w:sz w:val="24"/>
          <w:szCs w:val="24"/>
        </w:rPr>
      </w:pPr>
      <w:r w:rsidRPr="00B741DC">
        <w:rPr>
          <w:rFonts w:ascii="Times New Roman" w:hAnsi="Times New Roman"/>
          <w:b/>
          <w:bCs/>
          <w:color w:val="000000"/>
          <w:sz w:val="24"/>
          <w:szCs w:val="24"/>
        </w:rPr>
        <w:t>Tellija õigused ja kohustused</w:t>
      </w:r>
    </w:p>
    <w:p w14:paraId="40855B44" w14:textId="77777777" w:rsidR="00122E17" w:rsidRPr="00B741DC" w:rsidRDefault="00122E17" w:rsidP="00734335">
      <w:pPr>
        <w:pStyle w:val="ListParagraph"/>
        <w:spacing w:line="240" w:lineRule="auto"/>
        <w:jc w:val="both"/>
        <w:rPr>
          <w:rFonts w:ascii="Times New Roman" w:hAnsi="Times New Roman"/>
          <w:b/>
          <w:bCs/>
          <w:color w:val="000000"/>
          <w:sz w:val="24"/>
          <w:szCs w:val="24"/>
        </w:rPr>
      </w:pPr>
    </w:p>
    <w:p w14:paraId="570B1F9C" w14:textId="3CB9763E" w:rsidR="00122E17" w:rsidRPr="00B741DC" w:rsidRDefault="00E32DE9" w:rsidP="00785E6D">
      <w:pPr>
        <w:pStyle w:val="ListParagraph"/>
        <w:numPr>
          <w:ilvl w:val="0"/>
          <w:numId w:val="14"/>
        </w:numPr>
        <w:tabs>
          <w:tab w:val="left" w:pos="709"/>
        </w:tabs>
        <w:spacing w:line="240" w:lineRule="auto"/>
        <w:ind w:left="993" w:hanging="709"/>
        <w:jc w:val="both"/>
        <w:rPr>
          <w:rFonts w:ascii="Times New Roman" w:hAnsi="Times New Roman"/>
          <w:color w:val="000000"/>
          <w:sz w:val="24"/>
          <w:szCs w:val="24"/>
        </w:rPr>
      </w:pPr>
      <w:r>
        <w:rPr>
          <w:rFonts w:ascii="Times New Roman" w:hAnsi="Times New Roman"/>
          <w:color w:val="000000"/>
          <w:sz w:val="24"/>
          <w:szCs w:val="24"/>
        </w:rPr>
        <w:t xml:space="preserve"> </w:t>
      </w:r>
      <w:r w:rsidR="00122E17" w:rsidRPr="00B741DC">
        <w:rPr>
          <w:rFonts w:ascii="Times New Roman" w:hAnsi="Times New Roman"/>
          <w:color w:val="000000"/>
          <w:sz w:val="24"/>
          <w:szCs w:val="24"/>
        </w:rPr>
        <w:t>Tellijal on õigus</w:t>
      </w:r>
    </w:p>
    <w:p w14:paraId="60C890B1" w14:textId="77777777" w:rsidR="00122E17" w:rsidRPr="00B741DC" w:rsidRDefault="00122E17" w:rsidP="00785E6D">
      <w:pPr>
        <w:pStyle w:val="ListParagraph"/>
        <w:numPr>
          <w:ilvl w:val="2"/>
          <w:numId w:val="9"/>
        </w:numPr>
        <w:spacing w:line="240" w:lineRule="auto"/>
        <w:ind w:left="851" w:hanging="567"/>
        <w:jc w:val="both"/>
        <w:rPr>
          <w:rFonts w:ascii="Times New Roman" w:hAnsi="Times New Roman"/>
          <w:color w:val="000000"/>
          <w:sz w:val="24"/>
          <w:szCs w:val="24"/>
        </w:rPr>
      </w:pPr>
      <w:r w:rsidRPr="00B741DC">
        <w:rPr>
          <w:rFonts w:ascii="Times New Roman" w:hAnsi="Times New Roman"/>
          <w:color w:val="000000"/>
          <w:sz w:val="24"/>
          <w:szCs w:val="24"/>
        </w:rPr>
        <w:t>kontrollida sõidupiletite müüki, liiniveo aluseks olevaid dokumente, sõiduplaanidest kinnipidamist, busside täituvust ja liinivedude teostamise kvaliteeti vastavalt hankedokumentides ja lepingus sätestatud nõuetele ning asjaomastele õigusaktidele;</w:t>
      </w:r>
    </w:p>
    <w:p w14:paraId="0963BB28" w14:textId="77777777" w:rsidR="00122E17" w:rsidRPr="00B741DC" w:rsidRDefault="00122E17" w:rsidP="00785E6D">
      <w:pPr>
        <w:pStyle w:val="ListParagraph"/>
        <w:numPr>
          <w:ilvl w:val="2"/>
          <w:numId w:val="9"/>
        </w:numPr>
        <w:spacing w:line="240" w:lineRule="auto"/>
        <w:ind w:left="851" w:hanging="567"/>
        <w:jc w:val="both"/>
        <w:rPr>
          <w:rFonts w:ascii="Times New Roman" w:hAnsi="Times New Roman"/>
          <w:color w:val="000000"/>
          <w:sz w:val="24"/>
          <w:szCs w:val="24"/>
        </w:rPr>
      </w:pPr>
      <w:r w:rsidRPr="00B741DC">
        <w:rPr>
          <w:rFonts w:ascii="Times New Roman" w:hAnsi="Times New Roman"/>
          <w:color w:val="000000"/>
          <w:sz w:val="24"/>
          <w:szCs w:val="24"/>
        </w:rPr>
        <w:t xml:space="preserve">ÜtS §-s 13 sätestatud nõuete kontrollimiseks kontrollida igal ajal kõiki Vedaja majandustegevuse ja raamatupidamise  dokumente , mis on seotud lepingu täitmise ja toetuse kasutamisega; </w:t>
      </w:r>
    </w:p>
    <w:p w14:paraId="520FB3BD" w14:textId="77777777" w:rsidR="00122E17" w:rsidRPr="00B741DC" w:rsidRDefault="00122E17" w:rsidP="00785E6D">
      <w:pPr>
        <w:pStyle w:val="ListParagraph"/>
        <w:numPr>
          <w:ilvl w:val="2"/>
          <w:numId w:val="9"/>
        </w:numPr>
        <w:spacing w:line="240" w:lineRule="auto"/>
        <w:ind w:left="851" w:hanging="567"/>
        <w:jc w:val="both"/>
        <w:rPr>
          <w:rFonts w:ascii="Times New Roman" w:hAnsi="Times New Roman"/>
          <w:color w:val="000000"/>
          <w:sz w:val="24"/>
          <w:szCs w:val="24"/>
        </w:rPr>
      </w:pPr>
      <w:r w:rsidRPr="00B741DC">
        <w:rPr>
          <w:rFonts w:ascii="Times New Roman" w:hAnsi="Times New Roman"/>
          <w:color w:val="000000"/>
          <w:sz w:val="24"/>
          <w:szCs w:val="24"/>
        </w:rPr>
        <w:t>nõuda vedajalt lepingu täitmise kohta asjassepuutuvat aruandlust ja teavet, sh informatsiooni, dokumente ja andmeid kogu lepingu kehtivuse perioodil;</w:t>
      </w:r>
    </w:p>
    <w:p w14:paraId="3F6F3B11" w14:textId="77777777" w:rsidR="00122E17" w:rsidRPr="00B741DC" w:rsidRDefault="00122E17" w:rsidP="00785E6D">
      <w:pPr>
        <w:pStyle w:val="ListParagraph"/>
        <w:numPr>
          <w:ilvl w:val="2"/>
          <w:numId w:val="9"/>
        </w:numPr>
        <w:spacing w:line="240" w:lineRule="auto"/>
        <w:ind w:left="851" w:hanging="567"/>
        <w:jc w:val="both"/>
        <w:rPr>
          <w:rFonts w:ascii="Times New Roman" w:hAnsi="Times New Roman"/>
          <w:color w:val="000000"/>
          <w:sz w:val="24"/>
          <w:szCs w:val="24"/>
        </w:rPr>
      </w:pPr>
      <w:r w:rsidRPr="00B741DC">
        <w:rPr>
          <w:rFonts w:ascii="Times New Roman" w:hAnsi="Times New Roman"/>
          <w:color w:val="000000"/>
          <w:sz w:val="24"/>
          <w:szCs w:val="24"/>
        </w:rPr>
        <w:t>ajakohastada nõudlusest ja rahastamise võimalustest tulenevalt liinivõrku, sõiduplaane, sõidupileti hindu ja liinikilomeetri maksumust;</w:t>
      </w:r>
    </w:p>
    <w:p w14:paraId="2939DA1D" w14:textId="3FBBAA8A" w:rsidR="00122E17" w:rsidRPr="00B741DC" w:rsidRDefault="00122E17" w:rsidP="007E5067">
      <w:pPr>
        <w:pStyle w:val="ListParagraph"/>
        <w:numPr>
          <w:ilvl w:val="2"/>
          <w:numId w:val="9"/>
        </w:numPr>
        <w:spacing w:line="240" w:lineRule="auto"/>
        <w:ind w:left="851" w:hanging="567"/>
        <w:jc w:val="both"/>
        <w:rPr>
          <w:rFonts w:ascii="Times New Roman" w:hAnsi="Times New Roman"/>
          <w:color w:val="000000"/>
          <w:sz w:val="24"/>
          <w:szCs w:val="24"/>
        </w:rPr>
      </w:pPr>
      <w:r w:rsidRPr="00B741DC">
        <w:rPr>
          <w:rFonts w:ascii="Times New Roman" w:hAnsi="Times New Roman"/>
          <w:color w:val="000000"/>
          <w:sz w:val="24"/>
          <w:szCs w:val="24"/>
        </w:rPr>
        <w:t xml:space="preserve">muuta veomahtu lepingu perioodil kuni 20% võrra võrreldes algse ühe aasta veomahuga, mille kohta vedaja tegi oma pakkumuse, teatades </w:t>
      </w:r>
      <w:r w:rsidRPr="00B741DC">
        <w:rPr>
          <w:rFonts w:ascii="Times New Roman" w:hAnsi="Times New Roman"/>
          <w:iCs/>
          <w:color w:val="000000"/>
          <w:sz w:val="24"/>
          <w:szCs w:val="24"/>
        </w:rPr>
        <w:t>vedajale ette veomahu suurendamisest vähemalt 90 (üheksakümmend) kalendripäeva ja veomahu vähendamisest vähemalt 30 (kolmkümmend) kalendripäeva. Etteteatamise tähtajad võivad kokkuleppel vedajaga olla ka lühemad</w:t>
      </w:r>
      <w:r w:rsidRPr="00B741DC">
        <w:rPr>
          <w:rFonts w:ascii="Times New Roman" w:hAnsi="Times New Roman"/>
          <w:color w:val="000000"/>
          <w:sz w:val="24"/>
          <w:szCs w:val="24"/>
        </w:rPr>
        <w:t>.</w:t>
      </w:r>
    </w:p>
    <w:p w14:paraId="2B714355" w14:textId="77777777" w:rsidR="00122E17" w:rsidRPr="00B741DC" w:rsidRDefault="00122E17" w:rsidP="005D59FC">
      <w:pPr>
        <w:pStyle w:val="ListParagraph"/>
        <w:numPr>
          <w:ilvl w:val="0"/>
          <w:numId w:val="14"/>
        </w:numPr>
        <w:tabs>
          <w:tab w:val="left" w:pos="709"/>
        </w:tabs>
        <w:spacing w:line="240" w:lineRule="auto"/>
        <w:ind w:left="851" w:hanging="567"/>
        <w:jc w:val="both"/>
        <w:rPr>
          <w:rFonts w:ascii="Times New Roman" w:hAnsi="Times New Roman"/>
          <w:color w:val="000000"/>
          <w:sz w:val="24"/>
          <w:szCs w:val="24"/>
        </w:rPr>
      </w:pPr>
      <w:r w:rsidRPr="00B741DC">
        <w:rPr>
          <w:rFonts w:ascii="Times New Roman" w:hAnsi="Times New Roman"/>
          <w:color w:val="000000"/>
          <w:sz w:val="24"/>
          <w:szCs w:val="24"/>
        </w:rPr>
        <w:t xml:space="preserve"> Tellija on kohustatud:</w:t>
      </w:r>
    </w:p>
    <w:p w14:paraId="3330E195" w14:textId="77777777" w:rsidR="00122E17" w:rsidRPr="00B741DC" w:rsidRDefault="00122E17" w:rsidP="005D59FC">
      <w:pPr>
        <w:pStyle w:val="ListParagraph"/>
        <w:numPr>
          <w:ilvl w:val="2"/>
          <w:numId w:val="15"/>
        </w:numPr>
        <w:spacing w:line="240" w:lineRule="auto"/>
        <w:ind w:left="851" w:hanging="567"/>
        <w:jc w:val="both"/>
        <w:rPr>
          <w:rFonts w:ascii="Times New Roman" w:hAnsi="Times New Roman"/>
          <w:color w:val="000000"/>
          <w:sz w:val="24"/>
          <w:szCs w:val="24"/>
        </w:rPr>
      </w:pPr>
      <w:r w:rsidRPr="00B741DC">
        <w:rPr>
          <w:rFonts w:ascii="Times New Roman" w:hAnsi="Times New Roman"/>
          <w:color w:val="000000"/>
          <w:sz w:val="24"/>
          <w:szCs w:val="24"/>
        </w:rPr>
        <w:t>maksma vedajale toetust lepingus ettenähtud korras ja tingimustel;</w:t>
      </w:r>
    </w:p>
    <w:p w14:paraId="754AD277" w14:textId="77777777" w:rsidR="00122E17" w:rsidRPr="00B741DC" w:rsidRDefault="00122E17" w:rsidP="005D59FC">
      <w:pPr>
        <w:pStyle w:val="ListParagraph"/>
        <w:numPr>
          <w:ilvl w:val="2"/>
          <w:numId w:val="15"/>
        </w:numPr>
        <w:spacing w:line="240" w:lineRule="auto"/>
        <w:ind w:left="851" w:hanging="567"/>
        <w:jc w:val="both"/>
        <w:rPr>
          <w:rFonts w:ascii="Times New Roman" w:hAnsi="Times New Roman"/>
          <w:color w:val="000000"/>
          <w:sz w:val="24"/>
          <w:szCs w:val="24"/>
        </w:rPr>
      </w:pPr>
      <w:r w:rsidRPr="00B741DC">
        <w:rPr>
          <w:rFonts w:ascii="Times New Roman" w:hAnsi="Times New Roman"/>
          <w:color w:val="000000"/>
          <w:sz w:val="24"/>
          <w:szCs w:val="24"/>
        </w:rPr>
        <w:lastRenderedPageBreak/>
        <w:t>tagama, et kontrollimise käigus temale teatavaks saanud vedaja ärisaladus</w:t>
      </w:r>
      <w:r w:rsidRPr="00B741DC">
        <w:rPr>
          <w:rFonts w:ascii="Times New Roman" w:hAnsi="Times New Roman"/>
          <w:color w:val="000000"/>
          <w:sz w:val="24"/>
          <w:szCs w:val="24"/>
        </w:rPr>
        <w:br/>
        <w:t>hoitakse konfidentsiaalsena. Ärisaladuseks ei loeta õigusaktide kohaselt</w:t>
      </w:r>
      <w:r w:rsidRPr="00B741DC">
        <w:rPr>
          <w:rFonts w:ascii="Times New Roman" w:hAnsi="Times New Roman"/>
          <w:color w:val="000000"/>
          <w:sz w:val="24"/>
          <w:szCs w:val="24"/>
        </w:rPr>
        <w:br/>
        <w:t>avalikustamisele kuuluvat või avalikustatud teavet.</w:t>
      </w:r>
    </w:p>
    <w:p w14:paraId="5279080E" w14:textId="77777777" w:rsidR="00122E17" w:rsidRPr="00B741DC" w:rsidRDefault="00122E17" w:rsidP="00734335">
      <w:pPr>
        <w:pStyle w:val="ListParagraph"/>
        <w:spacing w:line="240" w:lineRule="auto"/>
        <w:ind w:left="2127"/>
        <w:jc w:val="both"/>
        <w:rPr>
          <w:rFonts w:ascii="Times New Roman" w:hAnsi="Times New Roman"/>
          <w:color w:val="000000"/>
          <w:sz w:val="24"/>
          <w:szCs w:val="24"/>
        </w:rPr>
      </w:pPr>
    </w:p>
    <w:p w14:paraId="0836DF6D" w14:textId="77777777" w:rsidR="00122E17" w:rsidRPr="00B741DC" w:rsidRDefault="00122E17" w:rsidP="00734335">
      <w:pPr>
        <w:pStyle w:val="ListParagraph"/>
        <w:numPr>
          <w:ilvl w:val="0"/>
          <w:numId w:val="16"/>
        </w:numPr>
        <w:spacing w:line="240" w:lineRule="auto"/>
        <w:ind w:left="284" w:hanging="284"/>
        <w:jc w:val="both"/>
        <w:rPr>
          <w:rFonts w:ascii="Times New Roman" w:hAnsi="Times New Roman"/>
          <w:b/>
          <w:color w:val="000000"/>
          <w:sz w:val="24"/>
          <w:szCs w:val="24"/>
        </w:rPr>
      </w:pPr>
      <w:r w:rsidRPr="00B741DC">
        <w:rPr>
          <w:rFonts w:ascii="Times New Roman" w:hAnsi="Times New Roman"/>
          <w:b/>
          <w:bCs/>
          <w:color w:val="000000"/>
          <w:sz w:val="24"/>
          <w:szCs w:val="24"/>
        </w:rPr>
        <w:t xml:space="preserve">Aruandlus </w:t>
      </w:r>
    </w:p>
    <w:p w14:paraId="3C260003" w14:textId="77777777" w:rsidR="00122E17" w:rsidRPr="00B741DC" w:rsidRDefault="00122E17" w:rsidP="00734335">
      <w:pPr>
        <w:pStyle w:val="ListParagraph"/>
        <w:spacing w:line="240" w:lineRule="auto"/>
        <w:ind w:left="1128"/>
        <w:jc w:val="both"/>
        <w:rPr>
          <w:rFonts w:ascii="Times New Roman" w:hAnsi="Times New Roman"/>
          <w:b/>
          <w:color w:val="000000"/>
          <w:sz w:val="24"/>
          <w:szCs w:val="24"/>
        </w:rPr>
      </w:pPr>
    </w:p>
    <w:p w14:paraId="18DB3B66" w14:textId="41FAD787" w:rsidR="00122E17" w:rsidRPr="00B741DC" w:rsidRDefault="00122E17" w:rsidP="0038508D">
      <w:pPr>
        <w:pStyle w:val="ListParagraph"/>
        <w:numPr>
          <w:ilvl w:val="1"/>
          <w:numId w:val="16"/>
        </w:numPr>
        <w:spacing w:line="240" w:lineRule="auto"/>
        <w:ind w:left="709" w:hanging="425"/>
        <w:jc w:val="both"/>
        <w:rPr>
          <w:rFonts w:ascii="Times New Roman" w:hAnsi="Times New Roman"/>
          <w:color w:val="000000"/>
          <w:sz w:val="24"/>
          <w:szCs w:val="24"/>
        </w:rPr>
      </w:pPr>
      <w:r w:rsidRPr="00B741DC">
        <w:rPr>
          <w:rFonts w:ascii="Times New Roman" w:hAnsi="Times New Roman"/>
          <w:color w:val="000000"/>
          <w:sz w:val="24"/>
          <w:szCs w:val="24"/>
        </w:rPr>
        <w:t>Vedaja on kohustatud esitama tellijale elektroonselt ja töödeldaval kujul tellija poolt aktsepteeritavas formaadis iga kalendrikuu 7-ndaks kuupäevaks aruanded vastavalt käesoleva lepingu lisas 2, lisas 3 ning lisas 4 toodud vormidele eelmise kalendrikuu kohta, sh teostatud bussiliiniveoteenuse mahu, piletitulu laekumise, kasutatud linnaeelarve toetuse, ebaregulaarsete veootsade mahu ja bussiliiniveoteenuse osutamisega seonduvate kulude kohta.</w:t>
      </w:r>
    </w:p>
    <w:p w14:paraId="2D827665" w14:textId="77777777" w:rsidR="00122E17" w:rsidRPr="00B741DC" w:rsidRDefault="00122E17" w:rsidP="0038508D">
      <w:pPr>
        <w:pStyle w:val="ListParagraph"/>
        <w:numPr>
          <w:ilvl w:val="1"/>
          <w:numId w:val="16"/>
        </w:numPr>
        <w:spacing w:line="240" w:lineRule="auto"/>
        <w:ind w:left="709" w:hanging="425"/>
        <w:jc w:val="both"/>
        <w:rPr>
          <w:rFonts w:ascii="Times New Roman" w:hAnsi="Times New Roman"/>
          <w:color w:val="000000"/>
          <w:sz w:val="24"/>
          <w:szCs w:val="24"/>
        </w:rPr>
      </w:pPr>
      <w:r w:rsidRPr="00B741DC">
        <w:rPr>
          <w:rFonts w:ascii="Times New Roman" w:hAnsi="Times New Roman"/>
          <w:color w:val="000000"/>
          <w:sz w:val="24"/>
          <w:szCs w:val="24"/>
        </w:rPr>
        <w:t>Vedaja on kohustatud andma tellijale viimase nõudel teavet, sh aruande ja</w:t>
      </w:r>
      <w:r w:rsidRPr="00B741DC">
        <w:rPr>
          <w:rFonts w:ascii="Times New Roman" w:hAnsi="Times New Roman"/>
          <w:color w:val="000000"/>
          <w:sz w:val="24"/>
          <w:szCs w:val="24"/>
        </w:rPr>
        <w:br/>
        <w:t>piletimüügi kohta selgitusi ja lisateavet, ning liikluse kavandamiseks ja</w:t>
      </w:r>
      <w:r w:rsidRPr="00B741DC">
        <w:rPr>
          <w:rFonts w:ascii="Times New Roman" w:hAnsi="Times New Roman"/>
          <w:color w:val="000000"/>
          <w:sz w:val="24"/>
          <w:szCs w:val="24"/>
        </w:rPr>
        <w:br/>
        <w:t>transpordiuuringuteks muud informatsiooni.</w:t>
      </w:r>
    </w:p>
    <w:p w14:paraId="7D0D02A8" w14:textId="0BF53010" w:rsidR="00122E17" w:rsidRPr="00B741DC" w:rsidRDefault="00122E17" w:rsidP="003B1BD2">
      <w:pPr>
        <w:pStyle w:val="ListParagraph"/>
        <w:spacing w:line="240" w:lineRule="auto"/>
        <w:ind w:left="709"/>
        <w:jc w:val="both"/>
        <w:rPr>
          <w:rFonts w:ascii="Times New Roman" w:hAnsi="Times New Roman"/>
          <w:color w:val="000000"/>
          <w:sz w:val="24"/>
          <w:szCs w:val="24"/>
        </w:rPr>
      </w:pPr>
    </w:p>
    <w:p w14:paraId="772BD8BB" w14:textId="77777777" w:rsidR="00122E17" w:rsidRPr="00B741DC" w:rsidRDefault="00122E17" w:rsidP="00734335">
      <w:pPr>
        <w:pStyle w:val="ListParagraph"/>
        <w:numPr>
          <w:ilvl w:val="0"/>
          <w:numId w:val="17"/>
        </w:numPr>
        <w:spacing w:line="240" w:lineRule="auto"/>
        <w:ind w:left="284" w:hanging="284"/>
        <w:jc w:val="both"/>
        <w:rPr>
          <w:rFonts w:ascii="Times New Roman" w:hAnsi="Times New Roman"/>
          <w:b/>
          <w:color w:val="000000"/>
          <w:sz w:val="24"/>
          <w:szCs w:val="24"/>
        </w:rPr>
      </w:pPr>
      <w:r w:rsidRPr="00B741DC">
        <w:rPr>
          <w:rFonts w:ascii="Times New Roman" w:hAnsi="Times New Roman"/>
          <w:b/>
          <w:bCs/>
          <w:color w:val="000000"/>
          <w:sz w:val="24"/>
          <w:szCs w:val="24"/>
        </w:rPr>
        <w:t>Vastutus ja sanktsioonid</w:t>
      </w:r>
    </w:p>
    <w:p w14:paraId="68268387" w14:textId="77777777" w:rsidR="00122E17" w:rsidRPr="00B741DC" w:rsidRDefault="00122E17" w:rsidP="00734335">
      <w:pPr>
        <w:pStyle w:val="ListParagraph"/>
        <w:spacing w:line="240" w:lineRule="auto"/>
        <w:jc w:val="both"/>
        <w:rPr>
          <w:rFonts w:ascii="Times New Roman" w:hAnsi="Times New Roman"/>
          <w:b/>
          <w:color w:val="000000"/>
          <w:sz w:val="24"/>
          <w:szCs w:val="24"/>
        </w:rPr>
      </w:pPr>
    </w:p>
    <w:p w14:paraId="2890CD27" w14:textId="77777777" w:rsidR="00122E17" w:rsidRPr="00B741DC" w:rsidRDefault="00122E17" w:rsidP="003B1BD2">
      <w:pPr>
        <w:pStyle w:val="ListParagraph"/>
        <w:numPr>
          <w:ilvl w:val="1"/>
          <w:numId w:val="17"/>
        </w:numPr>
        <w:spacing w:line="240" w:lineRule="auto"/>
        <w:ind w:left="709" w:hanging="425"/>
        <w:jc w:val="both"/>
        <w:rPr>
          <w:rFonts w:ascii="Times New Roman" w:hAnsi="Times New Roman"/>
          <w:color w:val="000000"/>
          <w:sz w:val="24"/>
          <w:szCs w:val="24"/>
        </w:rPr>
      </w:pPr>
      <w:r w:rsidRPr="00B741DC">
        <w:rPr>
          <w:rFonts w:ascii="Times New Roman" w:hAnsi="Times New Roman"/>
          <w:color w:val="000000"/>
          <w:sz w:val="24"/>
          <w:szCs w:val="24"/>
        </w:rPr>
        <w:t>Kui vedaja ei alusta veoteenuse osutamist käesolevas lepingus ja selle lisades</w:t>
      </w:r>
      <w:r w:rsidRPr="00B741DC">
        <w:rPr>
          <w:rFonts w:ascii="Times New Roman" w:hAnsi="Times New Roman"/>
          <w:color w:val="000000"/>
          <w:sz w:val="24"/>
          <w:szCs w:val="24"/>
        </w:rPr>
        <w:br/>
        <w:t>kokkulepitud korras ja mahus, ütleb lepingu ühepoolselt üles, lõpetab ühepoolselt veoteenuse osutamise enne käesoleva lepingu kehtivuse lõppemist ning vedaja ühistranspordiloa või ühenduse tegevusloa tähtaja lõppemisel või loa kehtetuks tunnistamise korral, on tellijal õigus vähendada vedajale makstavat toetussummat kuni 100% ulatuses käesoleva lepingu punktis 9.1 vedaja poolt antud garantiist. Tellijal puudub õigus vähendada vedajale makstavat toetussummat, kui vedaja lõpetab ühepoolselt veoteenuse osutamise enne käesoleva lepingu kehtivuse lõppemist põhjusel, et tellija ei ole (2) kahe kalendrikuu vältel vedajale maksnud käesolevas lepingus ettenähtud korras ja alustel ühistransporditoetust.</w:t>
      </w:r>
    </w:p>
    <w:p w14:paraId="561B155A" w14:textId="77777777" w:rsidR="00122E17" w:rsidRPr="00B741DC" w:rsidRDefault="00122E17" w:rsidP="003B1BD2">
      <w:pPr>
        <w:pStyle w:val="ListParagraph"/>
        <w:numPr>
          <w:ilvl w:val="1"/>
          <w:numId w:val="17"/>
        </w:numPr>
        <w:spacing w:line="240" w:lineRule="auto"/>
        <w:ind w:left="709" w:hanging="425"/>
        <w:jc w:val="both"/>
        <w:rPr>
          <w:rFonts w:ascii="Times New Roman" w:hAnsi="Times New Roman"/>
          <w:color w:val="000000"/>
          <w:sz w:val="24"/>
          <w:szCs w:val="24"/>
        </w:rPr>
      </w:pPr>
      <w:r w:rsidRPr="00B741DC">
        <w:rPr>
          <w:rFonts w:ascii="Times New Roman" w:hAnsi="Times New Roman"/>
          <w:color w:val="000000"/>
          <w:sz w:val="24"/>
          <w:szCs w:val="24"/>
        </w:rPr>
        <w:t>Kui vedaja ei täida lepingu punkti 5.1.3 või 5.1.4 nõudeid ja on saanud vastava järelevalve tulemusena kaks või enam ettekirjutust või karistust aastase perioodi jooksul või vedaja töötajatel puudub selle tulemusena töörahu tagamise kohustus on tellijal õigus vähendada vedajale makstavat toetussummat kuni 3000 (kolm tuhat) eurot.</w:t>
      </w:r>
    </w:p>
    <w:p w14:paraId="680F02C5" w14:textId="6CE830F1" w:rsidR="00122E17" w:rsidRPr="00B741DC" w:rsidRDefault="00122E17" w:rsidP="0064254B">
      <w:pPr>
        <w:pStyle w:val="ListParagraph"/>
        <w:numPr>
          <w:ilvl w:val="1"/>
          <w:numId w:val="17"/>
        </w:numPr>
        <w:spacing w:line="240" w:lineRule="auto"/>
        <w:ind w:left="709" w:hanging="425"/>
        <w:jc w:val="both"/>
        <w:rPr>
          <w:rFonts w:ascii="Times New Roman" w:hAnsi="Times New Roman"/>
          <w:color w:val="000000"/>
          <w:sz w:val="24"/>
          <w:szCs w:val="24"/>
        </w:rPr>
      </w:pPr>
      <w:r w:rsidRPr="00B741DC">
        <w:rPr>
          <w:rFonts w:ascii="Times New Roman" w:hAnsi="Times New Roman"/>
          <w:color w:val="000000"/>
          <w:sz w:val="24"/>
          <w:szCs w:val="24"/>
        </w:rPr>
        <w:t>Vedaja poolt aruannete, mittenõuetekohast esitamist või nendes tõele mittevastavate andmete esitamist (sh tõele vastavate andmete mitteesitamist), samuti piletimüügi andmestikule ligipääsu mittevõimaldamist loetakse oluliseks lepingurikkumiseks ning iga rikkumise korra eest on tellijal õigus vähendada vedajale makstavat toetussummat kuni 600 (kuussada) eurot.</w:t>
      </w:r>
    </w:p>
    <w:p w14:paraId="22EA410B" w14:textId="77777777" w:rsidR="00122E17" w:rsidRPr="00B741DC" w:rsidRDefault="00122E17" w:rsidP="0064254B">
      <w:pPr>
        <w:pStyle w:val="ListParagraph"/>
        <w:numPr>
          <w:ilvl w:val="1"/>
          <w:numId w:val="17"/>
        </w:numPr>
        <w:spacing w:line="240" w:lineRule="auto"/>
        <w:ind w:left="709" w:hanging="425"/>
        <w:jc w:val="both"/>
        <w:rPr>
          <w:rFonts w:ascii="Times New Roman" w:hAnsi="Times New Roman"/>
          <w:color w:val="000000"/>
          <w:sz w:val="24"/>
          <w:szCs w:val="24"/>
        </w:rPr>
      </w:pPr>
      <w:r w:rsidRPr="00B741DC">
        <w:rPr>
          <w:rFonts w:ascii="Times New Roman" w:hAnsi="Times New Roman"/>
          <w:color w:val="000000"/>
          <w:sz w:val="24"/>
          <w:szCs w:val="24"/>
        </w:rPr>
        <w:t>Vedaja poolt teadete või teavituste, sh piletimüügi- ja sõitjate arvu aruandluse vastavalt lepingu punktile 5.1.8 kättesaadavaks tegemata jätmist, mittenõuetekohast esitamist või tõelemittevastavate andmete esitamist, sh tõele vastavate andmete mitteesitamist, loetakse lepingu rikkumiseks ning iga rikkumise korra eest on tellijal õigus vähendada vedajale makstavat toetussummat kuni 200 (kakssada) eurot.</w:t>
      </w:r>
    </w:p>
    <w:p w14:paraId="0FCE180B" w14:textId="77777777" w:rsidR="00122E17" w:rsidRPr="00B741DC" w:rsidRDefault="00122E17" w:rsidP="0064254B">
      <w:pPr>
        <w:pStyle w:val="ListParagraph"/>
        <w:numPr>
          <w:ilvl w:val="1"/>
          <w:numId w:val="17"/>
        </w:numPr>
        <w:spacing w:line="240" w:lineRule="auto"/>
        <w:ind w:left="709" w:hanging="425"/>
        <w:jc w:val="both"/>
        <w:rPr>
          <w:rFonts w:ascii="Times New Roman" w:hAnsi="Times New Roman"/>
          <w:color w:val="000000"/>
          <w:sz w:val="24"/>
          <w:szCs w:val="24"/>
        </w:rPr>
      </w:pPr>
      <w:r w:rsidRPr="00B741DC">
        <w:rPr>
          <w:rFonts w:ascii="Times New Roman" w:hAnsi="Times New Roman"/>
          <w:color w:val="000000"/>
          <w:sz w:val="24"/>
          <w:szCs w:val="24"/>
        </w:rPr>
        <w:t>Tellija poolt avastatud, sh kolmandatelt isikutelt saadud teave, iga kehtestatud</w:t>
      </w:r>
      <w:r w:rsidRPr="00B741DC">
        <w:rPr>
          <w:rFonts w:ascii="Times New Roman" w:hAnsi="Times New Roman"/>
          <w:color w:val="000000"/>
          <w:sz w:val="24"/>
          <w:szCs w:val="24"/>
        </w:rPr>
        <w:br/>
        <w:t xml:space="preserve">sõiduplaanis sätestatud bussiliini marsruudi mittejärgimise, liiniveo peatamise või muudatuste tegemise eest busside liikluses on tellijal õigus vähendada vedajale makstavat toetussummat kuni 200 (kakssada) eurot. Toetussummat ei vähendata juhul, kui vedaja poolt teostatud ajutised muudatused busside liikluses lepingu objektiks olevatel liinidel olid põhjustatud punktis 5.2.1 või punktis 5.2.2 nimetatud asjaoludest. Muudatuste tegemist busside liikluses vedaja algatusel ilma piisava põhjenduseta </w:t>
      </w:r>
      <w:r w:rsidRPr="00B741DC">
        <w:rPr>
          <w:rFonts w:ascii="Times New Roman" w:hAnsi="Times New Roman"/>
          <w:color w:val="000000"/>
          <w:sz w:val="24"/>
          <w:szCs w:val="24"/>
        </w:rPr>
        <w:lastRenderedPageBreak/>
        <w:t>ja/või kestusega kauem kui neid muudatusi tinginud asjaolude kestus, loetakse rikkumiseks.</w:t>
      </w:r>
    </w:p>
    <w:p w14:paraId="707D17B0" w14:textId="631D65FF" w:rsidR="00122E17" w:rsidRPr="00B741DC" w:rsidRDefault="00122E17" w:rsidP="0064254B">
      <w:pPr>
        <w:pStyle w:val="ListParagraph"/>
        <w:numPr>
          <w:ilvl w:val="1"/>
          <w:numId w:val="17"/>
        </w:numPr>
        <w:spacing w:line="240" w:lineRule="auto"/>
        <w:ind w:left="709" w:hanging="425"/>
        <w:jc w:val="both"/>
        <w:rPr>
          <w:rFonts w:ascii="Times New Roman" w:hAnsi="Times New Roman"/>
          <w:color w:val="000000"/>
          <w:sz w:val="24"/>
          <w:szCs w:val="24"/>
        </w:rPr>
      </w:pPr>
      <w:r w:rsidRPr="00B741DC">
        <w:rPr>
          <w:rFonts w:ascii="Times New Roman" w:hAnsi="Times New Roman"/>
          <w:color w:val="000000"/>
          <w:sz w:val="24"/>
          <w:szCs w:val="24"/>
        </w:rPr>
        <w:t>Tellijal on õigus vähendada vedajale makstavat toetussummat vedajast tingitud</w:t>
      </w:r>
      <w:r w:rsidRPr="00B741DC">
        <w:rPr>
          <w:rFonts w:ascii="Times New Roman" w:hAnsi="Times New Roman"/>
          <w:color w:val="000000"/>
          <w:sz w:val="24"/>
          <w:szCs w:val="24"/>
        </w:rPr>
        <w:br/>
        <w:t>asjaolude tõttu ärajäänud veootsa kohta kuni 100 (ükssada) eurot.</w:t>
      </w:r>
    </w:p>
    <w:p w14:paraId="0A02B5E6" w14:textId="77777777" w:rsidR="00122E17" w:rsidRPr="00B741DC" w:rsidRDefault="00122E17" w:rsidP="0064254B">
      <w:pPr>
        <w:pStyle w:val="ListParagraph"/>
        <w:numPr>
          <w:ilvl w:val="1"/>
          <w:numId w:val="17"/>
        </w:numPr>
        <w:spacing w:line="240" w:lineRule="auto"/>
        <w:ind w:left="709" w:hanging="425"/>
        <w:jc w:val="both"/>
        <w:rPr>
          <w:rFonts w:ascii="Times New Roman" w:hAnsi="Times New Roman"/>
          <w:color w:val="000000"/>
          <w:sz w:val="24"/>
          <w:szCs w:val="24"/>
        </w:rPr>
      </w:pPr>
      <w:r w:rsidRPr="00B741DC">
        <w:rPr>
          <w:rFonts w:ascii="Times New Roman" w:hAnsi="Times New Roman"/>
          <w:color w:val="000000"/>
          <w:sz w:val="24"/>
          <w:szCs w:val="24"/>
        </w:rPr>
        <w:t>Kui lepingu täitmise kontrollimisel tellija või tema määratud kolmandate isikute poolt avastatakse sõiduõiguseta sõitjad lepingu objektiks olevate bussiliinide bussidest, siis on tellijal vedaja või vedaja ühissõidukijuhi süü olemasolu korral õigus vähendada vedajale makstavat toetussummat iga piletita sõitja kohta summas 100 (ükssada) eurot.</w:t>
      </w:r>
    </w:p>
    <w:p w14:paraId="2508EEE1" w14:textId="77777777" w:rsidR="00122E17" w:rsidRPr="00B741DC" w:rsidRDefault="00122E17" w:rsidP="0064254B">
      <w:pPr>
        <w:pStyle w:val="ListParagraph"/>
        <w:numPr>
          <w:ilvl w:val="1"/>
          <w:numId w:val="17"/>
        </w:numPr>
        <w:spacing w:line="240" w:lineRule="auto"/>
        <w:ind w:left="709" w:hanging="425"/>
        <w:jc w:val="both"/>
        <w:rPr>
          <w:rFonts w:ascii="Times New Roman" w:hAnsi="Times New Roman"/>
          <w:color w:val="000000"/>
          <w:sz w:val="24"/>
          <w:szCs w:val="24"/>
        </w:rPr>
      </w:pPr>
      <w:r w:rsidRPr="00B741DC">
        <w:rPr>
          <w:rFonts w:ascii="Times New Roman" w:hAnsi="Times New Roman"/>
          <w:color w:val="000000"/>
          <w:sz w:val="24"/>
          <w:szCs w:val="24"/>
        </w:rPr>
        <w:t xml:space="preserve">Tellijal on õigus vähendada vedajale makstavat toetussummat kuni 100 (ükssada) eurot iga tellija poolt avastatud puuduse eest, mis puudutavad sõidukijuhtidele esitatavate nõuete mittetäitmist või muude käesoleva lepingu või ükskõik millistest riigihanke viitenumber </w:t>
      </w:r>
      <w:r w:rsidRPr="00B741DC">
        <w:rPr>
          <w:rFonts w:ascii="Times New Roman" w:hAnsi="Times New Roman"/>
          <w:color w:val="FF0000"/>
          <w:sz w:val="24"/>
          <w:szCs w:val="24"/>
        </w:rPr>
        <w:t>…….</w:t>
      </w:r>
      <w:r w:rsidRPr="00B741DC">
        <w:rPr>
          <w:rFonts w:ascii="Times New Roman" w:hAnsi="Times New Roman"/>
          <w:color w:val="000000"/>
          <w:sz w:val="24"/>
          <w:szCs w:val="24"/>
        </w:rPr>
        <w:t xml:space="preserve"> dokumentidest ja/või nende lisadest tulenevate kohustuste mittetäitmist, kui käesoleva lepingu mõnes muust sättest ei tulene konkreetse rikkumise osas teistsugust sanktsiooni.</w:t>
      </w:r>
    </w:p>
    <w:p w14:paraId="62C0FBA9" w14:textId="4BF242B9" w:rsidR="00122E17" w:rsidRPr="00B741DC" w:rsidRDefault="00122E17" w:rsidP="0064254B">
      <w:pPr>
        <w:pStyle w:val="ListParagraph"/>
        <w:numPr>
          <w:ilvl w:val="1"/>
          <w:numId w:val="17"/>
        </w:numPr>
        <w:spacing w:line="240" w:lineRule="auto"/>
        <w:ind w:left="709" w:hanging="425"/>
        <w:jc w:val="both"/>
        <w:rPr>
          <w:rFonts w:ascii="Times New Roman" w:hAnsi="Times New Roman"/>
          <w:color w:val="000000"/>
          <w:sz w:val="24"/>
          <w:szCs w:val="24"/>
        </w:rPr>
      </w:pPr>
      <w:r w:rsidRPr="00B741DC">
        <w:rPr>
          <w:rFonts w:ascii="Times New Roman" w:hAnsi="Times New Roman"/>
          <w:color w:val="000000"/>
          <w:sz w:val="24"/>
          <w:szCs w:val="24"/>
        </w:rPr>
        <w:t>Tellijal on õigus vähendada vedajale makstavat toetussummat kuni 50 (viiskümmend) eurot iga päeva eest, kui vedaja kasutab lepingu täitmisel lepingus sätestatud nõuete</w:t>
      </w:r>
      <w:r w:rsidR="00AB5E22">
        <w:rPr>
          <w:rFonts w:ascii="Times New Roman" w:hAnsi="Times New Roman"/>
          <w:color w:val="000000"/>
          <w:sz w:val="24"/>
          <w:szCs w:val="24"/>
        </w:rPr>
        <w:t xml:space="preserve">le (sh nõuded busside vanusele) </w:t>
      </w:r>
      <w:r w:rsidRPr="00B741DC">
        <w:rPr>
          <w:rFonts w:ascii="Times New Roman" w:hAnsi="Times New Roman"/>
          <w:color w:val="000000"/>
          <w:sz w:val="24"/>
          <w:szCs w:val="24"/>
        </w:rPr>
        <w:t>mittevastavat bussi. Mitme nõuetele mittevastavate bussi kasutamisel summeerub toetussumma vähendamine vastavalt selliste busside arvule.</w:t>
      </w:r>
    </w:p>
    <w:p w14:paraId="20837F01" w14:textId="77777777" w:rsidR="00122E17" w:rsidRPr="00B741DC" w:rsidRDefault="00122E17" w:rsidP="0064254B">
      <w:pPr>
        <w:pStyle w:val="ListParagraph"/>
        <w:numPr>
          <w:ilvl w:val="1"/>
          <w:numId w:val="17"/>
        </w:numPr>
        <w:spacing w:line="240" w:lineRule="auto"/>
        <w:ind w:left="851" w:hanging="567"/>
        <w:jc w:val="both"/>
        <w:rPr>
          <w:rFonts w:ascii="Times New Roman" w:hAnsi="Times New Roman"/>
          <w:color w:val="000000"/>
          <w:sz w:val="24"/>
          <w:szCs w:val="24"/>
        </w:rPr>
      </w:pPr>
      <w:r w:rsidRPr="00B741DC">
        <w:rPr>
          <w:rFonts w:ascii="Times New Roman" w:hAnsi="Times New Roman"/>
          <w:color w:val="000000"/>
          <w:sz w:val="24"/>
          <w:szCs w:val="24"/>
        </w:rPr>
        <w:t>Toetussumma vähendamise vormistab tellija ühepoolse aktiga ning saadab selle viivitamatult vedajale. Vastava kuu toetussumma väljamakse tegemisel makstakse toetust aktis märgitud summa võrra vähem.</w:t>
      </w:r>
    </w:p>
    <w:p w14:paraId="6FABFF75" w14:textId="77777777" w:rsidR="00122E17" w:rsidRPr="00B741DC" w:rsidRDefault="00122E17" w:rsidP="0064254B">
      <w:pPr>
        <w:pStyle w:val="ListParagraph"/>
        <w:numPr>
          <w:ilvl w:val="1"/>
          <w:numId w:val="17"/>
        </w:numPr>
        <w:spacing w:line="240" w:lineRule="auto"/>
        <w:ind w:left="851" w:hanging="567"/>
        <w:jc w:val="both"/>
        <w:rPr>
          <w:rFonts w:ascii="Times New Roman" w:hAnsi="Times New Roman"/>
          <w:color w:val="000000"/>
          <w:sz w:val="24"/>
          <w:szCs w:val="24"/>
        </w:rPr>
      </w:pPr>
      <w:r w:rsidRPr="00B741DC">
        <w:rPr>
          <w:rFonts w:ascii="Times New Roman" w:hAnsi="Times New Roman"/>
          <w:color w:val="000000"/>
          <w:sz w:val="24"/>
          <w:szCs w:val="24"/>
        </w:rPr>
        <w:t>Kui vedaja ei ole mõistliku aja jooksul puudust likvideerinud, siis peale mõistliku tähtaja möödumist loetakse seda uueks rikkumiseks.</w:t>
      </w:r>
    </w:p>
    <w:p w14:paraId="34743140" w14:textId="79DECCA3" w:rsidR="00122E17" w:rsidRPr="00B741DC" w:rsidRDefault="00122E17" w:rsidP="0064254B">
      <w:pPr>
        <w:pStyle w:val="ListParagraph"/>
        <w:numPr>
          <w:ilvl w:val="1"/>
          <w:numId w:val="17"/>
        </w:numPr>
        <w:spacing w:line="240" w:lineRule="auto"/>
        <w:ind w:left="851" w:hanging="567"/>
        <w:jc w:val="both"/>
        <w:rPr>
          <w:rFonts w:ascii="Times New Roman" w:hAnsi="Times New Roman"/>
          <w:color w:val="000000"/>
          <w:sz w:val="24"/>
          <w:szCs w:val="24"/>
        </w:rPr>
      </w:pPr>
      <w:r w:rsidRPr="00B741DC">
        <w:rPr>
          <w:rFonts w:ascii="Times New Roman" w:hAnsi="Times New Roman"/>
          <w:color w:val="000000"/>
          <w:sz w:val="24"/>
          <w:szCs w:val="24"/>
        </w:rPr>
        <w:t>Lepingus ettenähtud maksetega viivitamisel on tellija kohustatud maksma vedajale viivist 0,05% päevas viivitatud summast.</w:t>
      </w:r>
    </w:p>
    <w:p w14:paraId="689246EE" w14:textId="77777777" w:rsidR="00122E17" w:rsidRPr="00B741DC" w:rsidRDefault="00122E17" w:rsidP="0064254B">
      <w:pPr>
        <w:pStyle w:val="ListParagraph"/>
        <w:numPr>
          <w:ilvl w:val="1"/>
          <w:numId w:val="17"/>
        </w:numPr>
        <w:spacing w:line="240" w:lineRule="auto"/>
        <w:ind w:left="851" w:hanging="567"/>
        <w:jc w:val="both"/>
        <w:rPr>
          <w:rFonts w:ascii="Times New Roman" w:hAnsi="Times New Roman"/>
          <w:color w:val="000000"/>
          <w:sz w:val="24"/>
          <w:szCs w:val="24"/>
        </w:rPr>
      </w:pPr>
      <w:r w:rsidRPr="00B741DC">
        <w:rPr>
          <w:rFonts w:ascii="Times New Roman" w:hAnsi="Times New Roman"/>
          <w:color w:val="000000"/>
          <w:sz w:val="24"/>
          <w:szCs w:val="24"/>
        </w:rPr>
        <w:t>Lepingus sätestatud viiviste tasumine ja toetussumma vähendamised ei vabasta pooli lepingust tulenevate muude kohustuste täitmisest.</w:t>
      </w:r>
    </w:p>
    <w:p w14:paraId="4EB7FAC4" w14:textId="77777777" w:rsidR="00122E17" w:rsidRPr="00B741DC" w:rsidRDefault="00122E17" w:rsidP="0064254B">
      <w:pPr>
        <w:pStyle w:val="ListParagraph"/>
        <w:numPr>
          <w:ilvl w:val="1"/>
          <w:numId w:val="17"/>
        </w:numPr>
        <w:spacing w:line="240" w:lineRule="auto"/>
        <w:ind w:left="851" w:hanging="567"/>
        <w:jc w:val="both"/>
        <w:rPr>
          <w:rFonts w:ascii="Times New Roman" w:hAnsi="Times New Roman"/>
          <w:color w:val="000000"/>
          <w:sz w:val="24"/>
          <w:szCs w:val="24"/>
        </w:rPr>
      </w:pPr>
      <w:r w:rsidRPr="00B741DC">
        <w:rPr>
          <w:rFonts w:ascii="Times New Roman" w:hAnsi="Times New Roman"/>
          <w:color w:val="000000"/>
          <w:sz w:val="24"/>
          <w:szCs w:val="24"/>
        </w:rPr>
        <w:t>Lepingut rikkunud pool peab hüvitama teisele poolele lepingu rikkumise tagajärjel tekkinud kahjud osas, mis on jäänud toetussumma vähendamisega katmata.</w:t>
      </w:r>
    </w:p>
    <w:p w14:paraId="031C1709" w14:textId="77777777" w:rsidR="00122E17" w:rsidRPr="00B741DC" w:rsidRDefault="00122E17" w:rsidP="00734335">
      <w:pPr>
        <w:pStyle w:val="ListParagraph"/>
        <w:spacing w:line="240" w:lineRule="auto"/>
        <w:ind w:left="1134"/>
        <w:jc w:val="both"/>
        <w:rPr>
          <w:rFonts w:ascii="Times New Roman" w:hAnsi="Times New Roman"/>
          <w:color w:val="000000"/>
          <w:sz w:val="24"/>
          <w:szCs w:val="24"/>
        </w:rPr>
      </w:pPr>
    </w:p>
    <w:p w14:paraId="67AC61F9" w14:textId="77777777" w:rsidR="00122E17" w:rsidRPr="00B741DC" w:rsidRDefault="00122E17" w:rsidP="00734335">
      <w:pPr>
        <w:pStyle w:val="ListParagraph"/>
        <w:spacing w:line="240" w:lineRule="auto"/>
        <w:ind w:left="1134"/>
        <w:jc w:val="both"/>
        <w:rPr>
          <w:rFonts w:ascii="Times New Roman" w:hAnsi="Times New Roman"/>
          <w:color w:val="000000"/>
          <w:sz w:val="24"/>
          <w:szCs w:val="24"/>
        </w:rPr>
      </w:pPr>
    </w:p>
    <w:p w14:paraId="5B378605" w14:textId="77777777" w:rsidR="00122E17" w:rsidRPr="00B741DC" w:rsidRDefault="00122E17" w:rsidP="00734335">
      <w:pPr>
        <w:pStyle w:val="ListParagraph"/>
        <w:numPr>
          <w:ilvl w:val="0"/>
          <w:numId w:val="17"/>
        </w:numPr>
        <w:spacing w:line="240" w:lineRule="auto"/>
        <w:ind w:left="284" w:hanging="284"/>
        <w:jc w:val="both"/>
        <w:rPr>
          <w:rFonts w:ascii="Times New Roman" w:hAnsi="Times New Roman"/>
          <w:b/>
          <w:color w:val="000000"/>
          <w:sz w:val="24"/>
          <w:szCs w:val="24"/>
        </w:rPr>
      </w:pPr>
      <w:r w:rsidRPr="00B741DC">
        <w:rPr>
          <w:rFonts w:ascii="Times New Roman" w:hAnsi="Times New Roman"/>
          <w:b/>
          <w:bCs/>
          <w:color w:val="000000"/>
          <w:sz w:val="24"/>
          <w:szCs w:val="24"/>
        </w:rPr>
        <w:t>Garantii</w:t>
      </w:r>
    </w:p>
    <w:p w14:paraId="7C1D4242" w14:textId="77777777" w:rsidR="00122E17" w:rsidRPr="00B741DC" w:rsidRDefault="00122E17" w:rsidP="00734335">
      <w:pPr>
        <w:pStyle w:val="ListParagraph"/>
        <w:spacing w:line="240" w:lineRule="auto"/>
        <w:jc w:val="both"/>
        <w:rPr>
          <w:rFonts w:ascii="Times New Roman" w:hAnsi="Times New Roman"/>
          <w:color w:val="000000"/>
          <w:sz w:val="24"/>
          <w:szCs w:val="24"/>
        </w:rPr>
      </w:pPr>
    </w:p>
    <w:p w14:paraId="0983D305" w14:textId="59A9E124" w:rsidR="00122E17" w:rsidRPr="00B741DC" w:rsidRDefault="00122E17" w:rsidP="00F06930">
      <w:pPr>
        <w:pStyle w:val="ListParagraph"/>
        <w:numPr>
          <w:ilvl w:val="1"/>
          <w:numId w:val="17"/>
        </w:numPr>
        <w:spacing w:line="240" w:lineRule="auto"/>
        <w:ind w:left="709" w:hanging="425"/>
        <w:jc w:val="both"/>
        <w:rPr>
          <w:rFonts w:ascii="Times New Roman" w:hAnsi="Times New Roman"/>
          <w:b/>
          <w:color w:val="000000"/>
          <w:sz w:val="24"/>
          <w:szCs w:val="24"/>
        </w:rPr>
      </w:pPr>
      <w:r w:rsidRPr="00B741DC">
        <w:rPr>
          <w:rFonts w:ascii="Times New Roman" w:hAnsi="Times New Roman"/>
          <w:color w:val="000000"/>
          <w:sz w:val="24"/>
          <w:szCs w:val="24"/>
        </w:rPr>
        <w:t>Vedaja on kohustatud esitama tellijale peale käesoleva lepingu mõlemapoolsest allkirjastamist ja vähemalt 21 päeva enne lepingu punktis 2.1 määratud veoteenuse osutamise algust tellija poolt eelnevalt aktsepteeritud krediidi- või finantseerimisasutuse või kindlustusandja garantii lepingus ettenähtud kohustuste täitmise tagamiseks summas 50 000 (viiskümmend tuhat) eurot või deponeerima tagatise rahalise maksega tellija arvelduskontole EE321010220034038012.</w:t>
      </w:r>
    </w:p>
    <w:p w14:paraId="21430FCE" w14:textId="77777777" w:rsidR="00122E17" w:rsidRPr="00B741DC" w:rsidRDefault="00122E17" w:rsidP="00F06930">
      <w:pPr>
        <w:pStyle w:val="ListParagraph"/>
        <w:numPr>
          <w:ilvl w:val="1"/>
          <w:numId w:val="17"/>
        </w:numPr>
        <w:spacing w:line="240" w:lineRule="auto"/>
        <w:ind w:left="709" w:hanging="425"/>
        <w:jc w:val="both"/>
        <w:rPr>
          <w:rFonts w:ascii="Times New Roman" w:hAnsi="Times New Roman"/>
          <w:b/>
          <w:color w:val="000000"/>
          <w:sz w:val="24"/>
          <w:szCs w:val="24"/>
        </w:rPr>
      </w:pPr>
      <w:r w:rsidRPr="00B741DC">
        <w:rPr>
          <w:rFonts w:ascii="Times New Roman" w:hAnsi="Times New Roman"/>
          <w:color w:val="000000"/>
          <w:sz w:val="24"/>
          <w:szCs w:val="24"/>
        </w:rPr>
        <w:t>Kui lepingu sõlmimisel esitatava garantii kehtivusaeg on lühem kui lepingu</w:t>
      </w:r>
      <w:r w:rsidRPr="00B741DC">
        <w:rPr>
          <w:rFonts w:ascii="Times New Roman" w:hAnsi="Times New Roman"/>
          <w:color w:val="000000"/>
          <w:sz w:val="24"/>
          <w:szCs w:val="24"/>
        </w:rPr>
        <w:br/>
        <w:t>kehtivusaeg, on vedaja kohustatud hiljemalt kolmkümmend päeva enne garantii kehtivusaja lõppemist esitama igakordselt tellijale tellija poolt eelnevalt aktsepteeritud krediidi- või finantseerimisasutuse või kindlustusandja uue garantii.</w:t>
      </w:r>
    </w:p>
    <w:p w14:paraId="24C21307" w14:textId="77777777" w:rsidR="00122E17" w:rsidRPr="00B741DC" w:rsidRDefault="00122E17" w:rsidP="00F06930">
      <w:pPr>
        <w:pStyle w:val="ListParagraph"/>
        <w:numPr>
          <w:ilvl w:val="1"/>
          <w:numId w:val="17"/>
        </w:numPr>
        <w:spacing w:line="240" w:lineRule="auto"/>
        <w:ind w:left="709" w:hanging="425"/>
        <w:jc w:val="both"/>
        <w:rPr>
          <w:rFonts w:ascii="Times New Roman" w:hAnsi="Times New Roman"/>
          <w:b/>
          <w:color w:val="000000"/>
          <w:sz w:val="24"/>
          <w:szCs w:val="24"/>
        </w:rPr>
      </w:pPr>
      <w:r w:rsidRPr="00B741DC">
        <w:rPr>
          <w:rFonts w:ascii="Times New Roman" w:hAnsi="Times New Roman"/>
          <w:color w:val="000000"/>
          <w:sz w:val="24"/>
          <w:szCs w:val="24"/>
        </w:rPr>
        <w:t>Ühe garantii kehtivusaeg ei või olla lühem kui üks aasta.</w:t>
      </w:r>
    </w:p>
    <w:p w14:paraId="4460A811" w14:textId="77777777" w:rsidR="00122E17" w:rsidRPr="00B741DC" w:rsidRDefault="00122E17" w:rsidP="00734335">
      <w:pPr>
        <w:pStyle w:val="ListParagraph"/>
        <w:spacing w:line="240" w:lineRule="auto"/>
        <w:ind w:left="1080"/>
        <w:jc w:val="both"/>
        <w:rPr>
          <w:rFonts w:ascii="Times New Roman" w:hAnsi="Times New Roman"/>
          <w:b/>
          <w:color w:val="000000"/>
          <w:sz w:val="24"/>
          <w:szCs w:val="24"/>
        </w:rPr>
      </w:pPr>
    </w:p>
    <w:p w14:paraId="4B1C7AAD" w14:textId="77777777" w:rsidR="00122E17" w:rsidRPr="00B741DC" w:rsidRDefault="00122E17" w:rsidP="00DD642E">
      <w:pPr>
        <w:pStyle w:val="ListParagraph"/>
        <w:numPr>
          <w:ilvl w:val="0"/>
          <w:numId w:val="17"/>
        </w:numPr>
        <w:spacing w:line="240" w:lineRule="auto"/>
        <w:ind w:left="284" w:hanging="426"/>
        <w:jc w:val="both"/>
        <w:rPr>
          <w:rFonts w:ascii="Times New Roman" w:hAnsi="Times New Roman"/>
          <w:b/>
          <w:color w:val="000000"/>
          <w:sz w:val="24"/>
          <w:szCs w:val="24"/>
        </w:rPr>
      </w:pPr>
      <w:r w:rsidRPr="00B741DC">
        <w:rPr>
          <w:rFonts w:ascii="Times New Roman" w:hAnsi="Times New Roman"/>
          <w:b/>
          <w:bCs/>
          <w:color w:val="000000"/>
          <w:sz w:val="24"/>
          <w:szCs w:val="24"/>
        </w:rPr>
        <w:t>Vääramatu jõud</w:t>
      </w:r>
    </w:p>
    <w:p w14:paraId="1E9B2B45" w14:textId="77777777" w:rsidR="00122E17" w:rsidRPr="00B741DC" w:rsidRDefault="00122E17" w:rsidP="00734335">
      <w:pPr>
        <w:pStyle w:val="ListParagraph"/>
        <w:spacing w:line="240" w:lineRule="auto"/>
        <w:ind w:left="284"/>
        <w:jc w:val="both"/>
        <w:rPr>
          <w:rFonts w:ascii="Times New Roman" w:hAnsi="Times New Roman"/>
          <w:b/>
          <w:color w:val="000000"/>
          <w:sz w:val="24"/>
          <w:szCs w:val="24"/>
        </w:rPr>
      </w:pPr>
    </w:p>
    <w:p w14:paraId="41D7C989" w14:textId="2CD9ED12" w:rsidR="00122E17" w:rsidRPr="00B741DC" w:rsidRDefault="004B2643" w:rsidP="009955E3">
      <w:pPr>
        <w:pStyle w:val="ListParagraph"/>
        <w:numPr>
          <w:ilvl w:val="1"/>
          <w:numId w:val="17"/>
        </w:numPr>
        <w:spacing w:line="240" w:lineRule="auto"/>
        <w:ind w:left="851" w:hanging="567"/>
        <w:jc w:val="both"/>
        <w:rPr>
          <w:rFonts w:ascii="Times New Roman" w:hAnsi="Times New Roman"/>
          <w:b/>
          <w:color w:val="000000"/>
          <w:sz w:val="24"/>
          <w:szCs w:val="24"/>
        </w:rPr>
      </w:pPr>
      <w:r>
        <w:rPr>
          <w:rFonts w:ascii="Times New Roman" w:hAnsi="Times New Roman"/>
          <w:color w:val="000000"/>
          <w:sz w:val="24"/>
          <w:szCs w:val="24"/>
        </w:rPr>
        <w:t xml:space="preserve">  </w:t>
      </w:r>
      <w:r w:rsidR="00122E17" w:rsidRPr="00B741DC">
        <w:rPr>
          <w:rFonts w:ascii="Times New Roman" w:hAnsi="Times New Roman"/>
          <w:color w:val="000000"/>
          <w:sz w:val="24"/>
          <w:szCs w:val="24"/>
        </w:rPr>
        <w:t xml:space="preserve">Pooled vastutavad kohustuste rikkumise eest, välja arvatud juhul, kui rikkumine on vabandatav. Eeldatakse, et rikkumine ei ole vabandatav. Kohustuse rikkumine on vabandatav, kui selle on põhjustanud prognoosimatud või poole tegevusest </w:t>
      </w:r>
      <w:r w:rsidR="00122E17" w:rsidRPr="00B741DC">
        <w:rPr>
          <w:rFonts w:ascii="Times New Roman" w:hAnsi="Times New Roman"/>
          <w:color w:val="000000"/>
          <w:sz w:val="24"/>
          <w:szCs w:val="24"/>
        </w:rPr>
        <w:lastRenderedPageBreak/>
        <w:t>olenematud asjaolud (vääramatu jõud). Vääramatu jõud on asjaolu, mida pool ei saanud mõjutada ja mõistlikkuse põhimõttest lähtudes ei saanud temalt oodata, et ta lepingu sõlmimise ajal selle asjaoluga arvestaks, seda väldiks, takistava asjaolu või selle tagajärje ületaks.</w:t>
      </w:r>
    </w:p>
    <w:p w14:paraId="0E5B73F3" w14:textId="3F68974B" w:rsidR="00122E17" w:rsidRPr="00B741DC" w:rsidRDefault="004B2643" w:rsidP="009955E3">
      <w:pPr>
        <w:pStyle w:val="ListParagraph"/>
        <w:numPr>
          <w:ilvl w:val="1"/>
          <w:numId w:val="17"/>
        </w:numPr>
        <w:spacing w:line="240" w:lineRule="auto"/>
        <w:ind w:left="851" w:hanging="567"/>
        <w:jc w:val="both"/>
        <w:rPr>
          <w:rFonts w:ascii="Times New Roman" w:hAnsi="Times New Roman"/>
          <w:b/>
          <w:color w:val="000000"/>
          <w:sz w:val="24"/>
          <w:szCs w:val="24"/>
        </w:rPr>
      </w:pPr>
      <w:r>
        <w:rPr>
          <w:rFonts w:ascii="Times New Roman" w:hAnsi="Times New Roman"/>
          <w:color w:val="000000"/>
          <w:sz w:val="24"/>
          <w:szCs w:val="24"/>
        </w:rPr>
        <w:t xml:space="preserve">  </w:t>
      </w:r>
      <w:r w:rsidR="00122E17" w:rsidRPr="00B741DC">
        <w:rPr>
          <w:rFonts w:ascii="Times New Roman" w:hAnsi="Times New Roman"/>
          <w:color w:val="000000"/>
          <w:sz w:val="24"/>
          <w:szCs w:val="24"/>
        </w:rPr>
        <w:t>Vääramatu jõu esinemise korral muutuvad lepingus nimetatud tähtajad perioodi võrra, mille jooksul vääramatu jõu tegurid takistavad lepingu täitmist.</w:t>
      </w:r>
    </w:p>
    <w:p w14:paraId="657BE952" w14:textId="2A80E43A" w:rsidR="00122E17" w:rsidRPr="00B741DC" w:rsidRDefault="004B2643" w:rsidP="009955E3">
      <w:pPr>
        <w:pStyle w:val="ListParagraph"/>
        <w:numPr>
          <w:ilvl w:val="1"/>
          <w:numId w:val="17"/>
        </w:numPr>
        <w:spacing w:line="240" w:lineRule="auto"/>
        <w:ind w:left="851" w:hanging="567"/>
        <w:jc w:val="both"/>
        <w:rPr>
          <w:rFonts w:ascii="Times New Roman" w:hAnsi="Times New Roman"/>
          <w:b/>
          <w:color w:val="000000"/>
          <w:sz w:val="24"/>
          <w:szCs w:val="24"/>
        </w:rPr>
      </w:pPr>
      <w:r>
        <w:rPr>
          <w:rFonts w:ascii="Times New Roman" w:hAnsi="Times New Roman"/>
          <w:color w:val="000000"/>
          <w:sz w:val="24"/>
          <w:szCs w:val="24"/>
        </w:rPr>
        <w:t xml:space="preserve">  </w:t>
      </w:r>
      <w:r w:rsidR="00122E17" w:rsidRPr="00B741DC">
        <w:rPr>
          <w:rFonts w:ascii="Times New Roman" w:hAnsi="Times New Roman"/>
          <w:color w:val="000000"/>
          <w:sz w:val="24"/>
          <w:szCs w:val="24"/>
        </w:rPr>
        <w:t>Pool, kes rikub kohustust vääramatu jõu asjaolude tõttu, peab vääramatu jõu</w:t>
      </w:r>
      <w:r w:rsidR="00122E17" w:rsidRPr="00B741DC">
        <w:rPr>
          <w:rFonts w:ascii="Times New Roman" w:hAnsi="Times New Roman"/>
          <w:color w:val="000000"/>
          <w:sz w:val="24"/>
          <w:szCs w:val="24"/>
        </w:rPr>
        <w:br/>
        <w:t>asjaoludest ja nende mõjust viivitamata teatama teisele poolele pärast seda, kui pool sai teada või pidi teada saama vääramatu jõu asjaoludest. Poolel on kohustus võtta tarvitusele kõik võimalikud abinõud vääramatu jõu asjaolude ning nende tagajärjel tekitatava kahju vältimiseks või mõju vähendamiseks. Pool on kohustatud jätkama oma lepinguliste kohustuste täitmist niipea, kui vääramatu jõu asjaolud on kõrvaldatud.</w:t>
      </w:r>
    </w:p>
    <w:p w14:paraId="5DB2E9E5" w14:textId="77777777" w:rsidR="00122E17" w:rsidRPr="00B741DC" w:rsidRDefault="00122E17" w:rsidP="00734335">
      <w:pPr>
        <w:pStyle w:val="ListParagraph"/>
        <w:spacing w:line="240" w:lineRule="auto"/>
        <w:ind w:left="1080"/>
        <w:jc w:val="both"/>
        <w:rPr>
          <w:rFonts w:ascii="Times New Roman" w:hAnsi="Times New Roman"/>
          <w:b/>
          <w:color w:val="000000"/>
          <w:sz w:val="24"/>
          <w:szCs w:val="24"/>
        </w:rPr>
      </w:pPr>
    </w:p>
    <w:p w14:paraId="33C3E0BE" w14:textId="77777777" w:rsidR="00122E17" w:rsidRPr="00B741DC" w:rsidRDefault="00122E17" w:rsidP="00DD642E">
      <w:pPr>
        <w:pStyle w:val="ListParagraph"/>
        <w:numPr>
          <w:ilvl w:val="0"/>
          <w:numId w:val="19"/>
        </w:numPr>
        <w:spacing w:line="240" w:lineRule="auto"/>
        <w:ind w:left="284" w:hanging="426"/>
        <w:jc w:val="both"/>
        <w:rPr>
          <w:rFonts w:ascii="Times New Roman" w:hAnsi="Times New Roman"/>
          <w:b/>
          <w:color w:val="000000"/>
          <w:sz w:val="24"/>
          <w:szCs w:val="24"/>
        </w:rPr>
      </w:pPr>
      <w:r w:rsidRPr="00B741DC">
        <w:rPr>
          <w:rFonts w:ascii="Times New Roman" w:hAnsi="Times New Roman"/>
          <w:b/>
          <w:bCs/>
          <w:color w:val="000000"/>
          <w:sz w:val="24"/>
          <w:szCs w:val="24"/>
        </w:rPr>
        <w:t>Lepingu jõustumine, muutmine ja lõpetamine</w:t>
      </w:r>
    </w:p>
    <w:p w14:paraId="7C9197BC" w14:textId="77777777" w:rsidR="00122E17" w:rsidRPr="00B741DC" w:rsidRDefault="00122E17" w:rsidP="00734335">
      <w:pPr>
        <w:pStyle w:val="ListParagraph"/>
        <w:spacing w:line="240" w:lineRule="auto"/>
        <w:ind w:left="567"/>
        <w:jc w:val="both"/>
        <w:rPr>
          <w:rFonts w:ascii="Times New Roman" w:hAnsi="Times New Roman"/>
          <w:b/>
          <w:color w:val="000000"/>
          <w:sz w:val="24"/>
          <w:szCs w:val="24"/>
        </w:rPr>
      </w:pPr>
    </w:p>
    <w:p w14:paraId="787708C5" w14:textId="5BBF4F4E" w:rsidR="00122E17" w:rsidRPr="00B741DC" w:rsidRDefault="00E55005" w:rsidP="004B2643">
      <w:pPr>
        <w:pStyle w:val="ListParagraph"/>
        <w:numPr>
          <w:ilvl w:val="1"/>
          <w:numId w:val="25"/>
        </w:numPr>
        <w:spacing w:line="240" w:lineRule="auto"/>
        <w:ind w:left="851" w:hanging="709"/>
        <w:jc w:val="both"/>
        <w:rPr>
          <w:rFonts w:ascii="Times New Roman" w:hAnsi="Times New Roman"/>
          <w:color w:val="000000"/>
          <w:sz w:val="24"/>
          <w:szCs w:val="24"/>
        </w:rPr>
      </w:pPr>
      <w:r>
        <w:rPr>
          <w:rFonts w:ascii="Times New Roman" w:hAnsi="Times New Roman"/>
          <w:color w:val="000000"/>
          <w:sz w:val="24"/>
          <w:szCs w:val="24"/>
        </w:rPr>
        <w:t xml:space="preserve"> </w:t>
      </w:r>
      <w:r w:rsidR="00122E17" w:rsidRPr="00B741DC">
        <w:rPr>
          <w:rFonts w:ascii="Times New Roman" w:hAnsi="Times New Roman"/>
          <w:color w:val="000000"/>
          <w:sz w:val="24"/>
          <w:szCs w:val="24"/>
        </w:rPr>
        <w:t>Vedaja on kohustatud viivitamatult pärast käesoleva lepingu sõlmimist allkirjastama riigivara kasutusse andmise lepingu, mille projekt on toodud HD lisas 3. Käesolev leping jõustub pärast lepingu, HD lisaks 3 oleva Maanteeametiga sõlmitava riigivara kasutusse andmise lepingu ja kõigi lepingu lisade mõlemapoolset allaki</w:t>
      </w:r>
      <w:r>
        <w:rPr>
          <w:rFonts w:ascii="Times New Roman" w:hAnsi="Times New Roman"/>
          <w:color w:val="000000"/>
          <w:sz w:val="24"/>
          <w:szCs w:val="24"/>
        </w:rPr>
        <w:t>rjutamist ning kehtib kuni 31.01.2022</w:t>
      </w:r>
      <w:r w:rsidR="00122E17" w:rsidRPr="00B741DC">
        <w:rPr>
          <w:rFonts w:ascii="Times New Roman" w:hAnsi="Times New Roman"/>
          <w:color w:val="000000"/>
          <w:sz w:val="24"/>
          <w:szCs w:val="24"/>
        </w:rPr>
        <w:t xml:space="preserve"> või kuni poolte poolt võetud kõikide kohustuste nõuetekohase täitmiseni või lepingu ennetähtaegse lõpetamiseni lepingus ja seaduses ettenähtud alustel. </w:t>
      </w:r>
    </w:p>
    <w:p w14:paraId="099868FA" w14:textId="00F7C7BB" w:rsidR="00122E17" w:rsidRPr="00B741DC" w:rsidRDefault="004B2643" w:rsidP="004B2643">
      <w:pPr>
        <w:pStyle w:val="ListParagraph"/>
        <w:numPr>
          <w:ilvl w:val="1"/>
          <w:numId w:val="25"/>
        </w:numPr>
        <w:spacing w:line="240" w:lineRule="auto"/>
        <w:ind w:left="851" w:hanging="709"/>
        <w:jc w:val="both"/>
        <w:rPr>
          <w:rFonts w:ascii="Times New Roman" w:hAnsi="Times New Roman"/>
          <w:color w:val="000000"/>
          <w:sz w:val="24"/>
          <w:szCs w:val="24"/>
        </w:rPr>
      </w:pPr>
      <w:r>
        <w:rPr>
          <w:rFonts w:ascii="Times New Roman" w:hAnsi="Times New Roman"/>
          <w:color w:val="000000"/>
          <w:sz w:val="24"/>
          <w:szCs w:val="24"/>
        </w:rPr>
        <w:t xml:space="preserve">  </w:t>
      </w:r>
      <w:r w:rsidR="00122E17" w:rsidRPr="00B741DC">
        <w:rPr>
          <w:rFonts w:ascii="Times New Roman" w:hAnsi="Times New Roman"/>
          <w:color w:val="000000"/>
          <w:sz w:val="24"/>
          <w:szCs w:val="24"/>
        </w:rPr>
        <w:t>Pooltel on õigus lepingu muutmises kokku leppida üksnes juhul, kui muutmise</w:t>
      </w:r>
      <w:r w:rsidR="00122E17" w:rsidRPr="00B741DC">
        <w:rPr>
          <w:rFonts w:ascii="Times New Roman" w:hAnsi="Times New Roman"/>
          <w:color w:val="000000"/>
          <w:sz w:val="24"/>
          <w:szCs w:val="24"/>
        </w:rPr>
        <w:br/>
        <w:t>tingivad objektiivsed asjaolud, mida ei olnud tellijal või vedajal võimalik lepingu sõlmimise ajal ette näha ja lepingu muutmata jätmise korral satuks täielikult või olulises osas ohtu lepinguga taotletud eesmärgi saavutamine.</w:t>
      </w:r>
    </w:p>
    <w:p w14:paraId="36FFF897" w14:textId="3CB5FDE4" w:rsidR="00122E17" w:rsidRPr="00B741DC" w:rsidRDefault="004B2643" w:rsidP="004B2643">
      <w:pPr>
        <w:pStyle w:val="ListParagraph"/>
        <w:numPr>
          <w:ilvl w:val="1"/>
          <w:numId w:val="25"/>
        </w:numPr>
        <w:spacing w:line="240" w:lineRule="auto"/>
        <w:ind w:left="851" w:hanging="709"/>
        <w:jc w:val="both"/>
        <w:rPr>
          <w:rFonts w:ascii="Times New Roman" w:hAnsi="Times New Roman"/>
          <w:color w:val="000000"/>
          <w:sz w:val="24"/>
          <w:szCs w:val="24"/>
        </w:rPr>
      </w:pPr>
      <w:r>
        <w:rPr>
          <w:rFonts w:ascii="Times New Roman" w:hAnsi="Times New Roman"/>
          <w:color w:val="000000"/>
          <w:sz w:val="24"/>
          <w:szCs w:val="24"/>
        </w:rPr>
        <w:t xml:space="preserve">  </w:t>
      </w:r>
      <w:r w:rsidR="00122E17" w:rsidRPr="00B741DC">
        <w:rPr>
          <w:rFonts w:ascii="Times New Roman" w:hAnsi="Times New Roman"/>
          <w:color w:val="000000"/>
          <w:sz w:val="24"/>
          <w:szCs w:val="24"/>
        </w:rPr>
        <w:t>Lepingule lisatavat iga-aastast lisa (ATL Lisa 1), millega täpsustatakse vastava aasta liinikilomeetri maksumust, ning tellija poolt sõiduplaanide ja veomahu muutmist, ei loeta lepingu muutmiseks. Tellija poolt makstava toetuse suuruse arvutamise aluseks jääb terve lepingu kehtivuse ajal edukaks tunnistatud hinnapakkumuses toodud liinikilomeetri maksumus, mida saab muutuda vaid lepingu punktis 3.4 ja 3.5 sätestatu kohaselt.</w:t>
      </w:r>
    </w:p>
    <w:p w14:paraId="14F0946C" w14:textId="0C5055C9" w:rsidR="00122E17" w:rsidRPr="00B741DC" w:rsidRDefault="004B2643" w:rsidP="004B2643">
      <w:pPr>
        <w:pStyle w:val="ListParagraph"/>
        <w:numPr>
          <w:ilvl w:val="1"/>
          <w:numId w:val="25"/>
        </w:numPr>
        <w:spacing w:line="240" w:lineRule="auto"/>
        <w:ind w:left="851" w:hanging="709"/>
        <w:jc w:val="both"/>
        <w:rPr>
          <w:rFonts w:ascii="Times New Roman" w:hAnsi="Times New Roman"/>
          <w:color w:val="000000"/>
          <w:sz w:val="24"/>
          <w:szCs w:val="24"/>
        </w:rPr>
      </w:pPr>
      <w:r>
        <w:rPr>
          <w:rFonts w:ascii="Times New Roman" w:hAnsi="Times New Roman"/>
          <w:color w:val="000000"/>
          <w:sz w:val="24"/>
          <w:szCs w:val="24"/>
        </w:rPr>
        <w:t xml:space="preserve">  </w:t>
      </w:r>
      <w:r w:rsidR="00122E17" w:rsidRPr="00B741DC">
        <w:rPr>
          <w:rFonts w:ascii="Times New Roman" w:hAnsi="Times New Roman"/>
          <w:color w:val="000000"/>
          <w:sz w:val="24"/>
          <w:szCs w:val="24"/>
        </w:rPr>
        <w:t>Juhul kui lepingu kehtivusaja jooksul muutuvad oluliselt bussiliiniveo korraldamise aluseks olevad tingimused (sõitjate sõiduvajadus, liinivõrk, sõitjakäive, piletitulu laekumine), mille tõttu ei ole lepingu täitmine samadel tingimustel enam võimalik või see muutub pooltele ebamõistlikult koormavaks, siis lõpetatakse leping poolte kokkuleppel ning korraldatakse vedaja valimiseks uus riigihange. Kuni uue vedaja valimiseni täidab lepingut senine vedaja.</w:t>
      </w:r>
    </w:p>
    <w:p w14:paraId="6C7AA55C" w14:textId="487D5C72" w:rsidR="00122E17" w:rsidRPr="00B741DC" w:rsidRDefault="004B2643" w:rsidP="004B2643">
      <w:pPr>
        <w:pStyle w:val="ListParagraph"/>
        <w:numPr>
          <w:ilvl w:val="1"/>
          <w:numId w:val="25"/>
        </w:numPr>
        <w:spacing w:line="240" w:lineRule="auto"/>
        <w:ind w:left="851" w:hanging="709"/>
        <w:jc w:val="both"/>
        <w:rPr>
          <w:rFonts w:ascii="Times New Roman" w:hAnsi="Times New Roman"/>
          <w:color w:val="000000"/>
          <w:sz w:val="24"/>
          <w:szCs w:val="24"/>
        </w:rPr>
      </w:pPr>
      <w:r>
        <w:rPr>
          <w:rFonts w:ascii="Times New Roman" w:hAnsi="Times New Roman"/>
          <w:color w:val="000000"/>
          <w:sz w:val="24"/>
          <w:szCs w:val="24"/>
        </w:rPr>
        <w:t xml:space="preserve">  </w:t>
      </w:r>
      <w:r w:rsidR="00122E17" w:rsidRPr="00B741DC">
        <w:rPr>
          <w:rFonts w:ascii="Times New Roman" w:hAnsi="Times New Roman"/>
          <w:color w:val="000000"/>
          <w:sz w:val="24"/>
          <w:szCs w:val="24"/>
        </w:rPr>
        <w:t>Tellijal on õigus vastavalt HMS § 102 lõikele 2 lepingut ühepoolselt muuta või ennetähtaegselt lõpetada, kui see on tingimata vajalik, et vältida ülekaaluka avaliku huvi rasket kahjustamist.</w:t>
      </w:r>
    </w:p>
    <w:p w14:paraId="3826A81E" w14:textId="1A8DAEF3" w:rsidR="00122E17" w:rsidRPr="00B741DC" w:rsidRDefault="004B2643" w:rsidP="004B2643">
      <w:pPr>
        <w:pStyle w:val="ListParagraph"/>
        <w:numPr>
          <w:ilvl w:val="1"/>
          <w:numId w:val="25"/>
        </w:numPr>
        <w:spacing w:line="240" w:lineRule="auto"/>
        <w:ind w:left="851" w:hanging="709"/>
        <w:jc w:val="both"/>
        <w:rPr>
          <w:rFonts w:ascii="Times New Roman" w:hAnsi="Times New Roman"/>
          <w:color w:val="000000"/>
          <w:sz w:val="24"/>
          <w:szCs w:val="24"/>
        </w:rPr>
      </w:pPr>
      <w:r>
        <w:rPr>
          <w:rFonts w:ascii="Times New Roman" w:hAnsi="Times New Roman"/>
          <w:color w:val="000000"/>
          <w:sz w:val="24"/>
          <w:szCs w:val="24"/>
        </w:rPr>
        <w:t xml:space="preserve">  </w:t>
      </w:r>
      <w:r w:rsidR="00122E17" w:rsidRPr="00B741DC">
        <w:rPr>
          <w:rFonts w:ascii="Times New Roman" w:hAnsi="Times New Roman"/>
          <w:color w:val="000000"/>
          <w:sz w:val="24"/>
          <w:szCs w:val="24"/>
        </w:rPr>
        <w:t>Tellijal on õigus leping ennetähtaegselt üles öelda:</w:t>
      </w:r>
    </w:p>
    <w:p w14:paraId="3E0C5DBE" w14:textId="77777777" w:rsidR="00122E17" w:rsidRPr="00B741DC" w:rsidRDefault="00122E17" w:rsidP="004B2643">
      <w:pPr>
        <w:pStyle w:val="ListParagraph"/>
        <w:numPr>
          <w:ilvl w:val="2"/>
          <w:numId w:val="25"/>
        </w:numPr>
        <w:spacing w:line="240" w:lineRule="auto"/>
        <w:ind w:left="851" w:hanging="709"/>
        <w:jc w:val="both"/>
        <w:rPr>
          <w:rFonts w:ascii="Times New Roman" w:hAnsi="Times New Roman"/>
          <w:color w:val="000000"/>
          <w:sz w:val="24"/>
          <w:szCs w:val="24"/>
        </w:rPr>
      </w:pPr>
      <w:r w:rsidRPr="00B741DC">
        <w:rPr>
          <w:rFonts w:ascii="Times New Roman" w:hAnsi="Times New Roman"/>
          <w:color w:val="000000"/>
          <w:sz w:val="24"/>
          <w:szCs w:val="24"/>
        </w:rPr>
        <w:t>kui vedaja on  toime pannud olulise lepingurikkumise VÕS § 116 mõistes või lepingurikkumine on põhjustanud olulise kahju kolmandale isikule või tema varale;</w:t>
      </w:r>
    </w:p>
    <w:p w14:paraId="7B750980" w14:textId="77777777" w:rsidR="00122E17" w:rsidRPr="00B741DC" w:rsidRDefault="00122E17" w:rsidP="004B2643">
      <w:pPr>
        <w:pStyle w:val="ListParagraph"/>
        <w:numPr>
          <w:ilvl w:val="2"/>
          <w:numId w:val="25"/>
        </w:numPr>
        <w:spacing w:line="240" w:lineRule="auto"/>
        <w:ind w:left="851" w:hanging="709"/>
        <w:jc w:val="both"/>
        <w:rPr>
          <w:rFonts w:ascii="Times New Roman" w:hAnsi="Times New Roman"/>
          <w:color w:val="000000"/>
          <w:sz w:val="24"/>
          <w:szCs w:val="24"/>
        </w:rPr>
      </w:pPr>
      <w:r w:rsidRPr="00B741DC">
        <w:rPr>
          <w:rFonts w:ascii="Times New Roman" w:hAnsi="Times New Roman"/>
          <w:color w:val="000000"/>
          <w:sz w:val="24"/>
          <w:szCs w:val="24"/>
        </w:rPr>
        <w:t>kui vedaja ei täida talle seaduse ja lepinguga pandud kohustusi</w:t>
      </w:r>
      <w:r w:rsidRPr="00B741DC">
        <w:rPr>
          <w:rFonts w:ascii="Times New Roman" w:hAnsi="Times New Roman"/>
          <w:color w:val="000000"/>
          <w:sz w:val="24"/>
          <w:szCs w:val="24"/>
        </w:rPr>
        <w:br/>
        <w:t>nõuetekohaselt, sealhulgas jätab esitamata punktis 4.2 nimetatud korras uue ühistranspordiloa või ühenduse tegevusloa ja vedaja ei ole ühe kuu jooksul tellija vastavasisulisest nõudest asunud seadusest ja lepingust tulenevaid kohustusi täitma;</w:t>
      </w:r>
    </w:p>
    <w:p w14:paraId="53FA7EA4" w14:textId="77777777" w:rsidR="00122E17" w:rsidRPr="00B741DC" w:rsidRDefault="00122E17" w:rsidP="004B2643">
      <w:pPr>
        <w:pStyle w:val="ListParagraph"/>
        <w:numPr>
          <w:ilvl w:val="2"/>
          <w:numId w:val="25"/>
        </w:numPr>
        <w:spacing w:line="240" w:lineRule="auto"/>
        <w:ind w:left="851" w:hanging="709"/>
        <w:jc w:val="both"/>
        <w:rPr>
          <w:rFonts w:ascii="Times New Roman" w:hAnsi="Times New Roman"/>
          <w:color w:val="000000"/>
          <w:sz w:val="24"/>
          <w:szCs w:val="24"/>
        </w:rPr>
      </w:pPr>
      <w:r w:rsidRPr="00B741DC">
        <w:rPr>
          <w:rFonts w:ascii="Times New Roman" w:hAnsi="Times New Roman"/>
          <w:color w:val="000000"/>
          <w:sz w:val="24"/>
          <w:szCs w:val="24"/>
        </w:rPr>
        <w:lastRenderedPageBreak/>
        <w:t>kui tellija on tuvastanud vedajapoolsed korduvad süülised rikkumised</w:t>
      </w:r>
      <w:r w:rsidRPr="00B741DC">
        <w:rPr>
          <w:rFonts w:ascii="Times New Roman" w:hAnsi="Times New Roman"/>
          <w:color w:val="000000"/>
          <w:sz w:val="24"/>
          <w:szCs w:val="24"/>
        </w:rPr>
        <w:br/>
        <w:t>tõele mittevastavate andmete esitamisel piletitulu laekumise kohta ja kui süüliselt tõele mittevastavate andmete esitamine tõi kaasa või oleks toonud kaasa vedajale põhjendamatult suure liiniveo toetuse maksmise.</w:t>
      </w:r>
    </w:p>
    <w:p w14:paraId="4BD93F41" w14:textId="77777777" w:rsidR="00122E17" w:rsidRPr="00B741DC" w:rsidRDefault="00122E17" w:rsidP="004B2643">
      <w:pPr>
        <w:pStyle w:val="ListParagraph"/>
        <w:numPr>
          <w:ilvl w:val="2"/>
          <w:numId w:val="25"/>
        </w:numPr>
        <w:spacing w:line="240" w:lineRule="auto"/>
        <w:ind w:left="851" w:hanging="709"/>
        <w:jc w:val="both"/>
        <w:rPr>
          <w:rFonts w:ascii="Times New Roman" w:hAnsi="Times New Roman"/>
          <w:color w:val="000000"/>
          <w:sz w:val="24"/>
          <w:szCs w:val="24"/>
        </w:rPr>
      </w:pPr>
      <w:r w:rsidRPr="00B741DC">
        <w:rPr>
          <w:rFonts w:ascii="Times New Roman" w:hAnsi="Times New Roman"/>
          <w:color w:val="000000"/>
          <w:sz w:val="24"/>
          <w:szCs w:val="24"/>
        </w:rPr>
        <w:t>kui vedaja ei ole esitanud või tasunud lepingu punktide 9.1-9.3 kohaselt ja</w:t>
      </w:r>
      <w:r w:rsidRPr="00B741DC">
        <w:rPr>
          <w:rFonts w:ascii="Times New Roman" w:hAnsi="Times New Roman"/>
          <w:color w:val="000000"/>
          <w:sz w:val="24"/>
          <w:szCs w:val="24"/>
        </w:rPr>
        <w:br/>
        <w:t>tähtaegadeks garantiid lepingus ettenähtud kohustuste täitmise tagamiseks.</w:t>
      </w:r>
    </w:p>
    <w:p w14:paraId="685C8D1B" w14:textId="77777777" w:rsidR="00122E17" w:rsidRPr="00B741DC" w:rsidRDefault="00122E17" w:rsidP="004B2643">
      <w:pPr>
        <w:pStyle w:val="ListParagraph"/>
        <w:numPr>
          <w:ilvl w:val="2"/>
          <w:numId w:val="25"/>
        </w:numPr>
        <w:spacing w:line="240" w:lineRule="auto"/>
        <w:ind w:left="851" w:hanging="709"/>
        <w:jc w:val="both"/>
        <w:rPr>
          <w:rFonts w:ascii="Times New Roman" w:hAnsi="Times New Roman"/>
          <w:color w:val="000000"/>
          <w:sz w:val="24"/>
          <w:szCs w:val="24"/>
        </w:rPr>
      </w:pPr>
      <w:r w:rsidRPr="00B741DC">
        <w:rPr>
          <w:rFonts w:ascii="Times New Roman" w:hAnsi="Times New Roman"/>
          <w:color w:val="000000"/>
          <w:sz w:val="24"/>
          <w:szCs w:val="24"/>
        </w:rPr>
        <w:t>kui vedaja on korduvalt rikkunud punktides 5.1.3. ja 5.1.3.1 sätestatud kohustust.</w:t>
      </w:r>
    </w:p>
    <w:p w14:paraId="419E459C" w14:textId="6D882203" w:rsidR="00122E17" w:rsidRPr="00B741DC" w:rsidRDefault="004B2643" w:rsidP="004B2643">
      <w:pPr>
        <w:pStyle w:val="ListParagraph"/>
        <w:numPr>
          <w:ilvl w:val="1"/>
          <w:numId w:val="25"/>
        </w:numPr>
        <w:spacing w:line="240" w:lineRule="auto"/>
        <w:ind w:left="851" w:hanging="709"/>
        <w:jc w:val="both"/>
        <w:rPr>
          <w:rFonts w:ascii="Times New Roman" w:hAnsi="Times New Roman"/>
          <w:color w:val="000000"/>
          <w:sz w:val="24"/>
          <w:szCs w:val="24"/>
        </w:rPr>
      </w:pPr>
      <w:r>
        <w:rPr>
          <w:rFonts w:ascii="Times New Roman" w:hAnsi="Times New Roman"/>
          <w:color w:val="000000"/>
          <w:sz w:val="24"/>
          <w:szCs w:val="24"/>
        </w:rPr>
        <w:t xml:space="preserve">  </w:t>
      </w:r>
      <w:r w:rsidR="00122E17" w:rsidRPr="00B741DC">
        <w:rPr>
          <w:rFonts w:ascii="Times New Roman" w:hAnsi="Times New Roman"/>
          <w:color w:val="000000"/>
          <w:sz w:val="24"/>
          <w:szCs w:val="24"/>
        </w:rPr>
        <w:t>Vedajal on õigus leping ennetähtaegselt ühepoolselt lõpetada juhul, kui tellija ei ole (2) kahe kalendrikuu vältel vedajale maksnud käesolevas lepingus ettenähtud korras ja alustel toetust.</w:t>
      </w:r>
    </w:p>
    <w:p w14:paraId="6FE154B9" w14:textId="77777777" w:rsidR="00122E17" w:rsidRPr="00B741DC" w:rsidRDefault="00122E17" w:rsidP="00734335">
      <w:pPr>
        <w:pStyle w:val="ListParagraph"/>
        <w:spacing w:line="240" w:lineRule="auto"/>
        <w:ind w:left="1134"/>
        <w:jc w:val="both"/>
        <w:rPr>
          <w:rFonts w:ascii="Times New Roman" w:hAnsi="Times New Roman"/>
          <w:color w:val="000000"/>
          <w:sz w:val="24"/>
          <w:szCs w:val="24"/>
        </w:rPr>
      </w:pPr>
    </w:p>
    <w:p w14:paraId="327C425B" w14:textId="77777777" w:rsidR="00122E17" w:rsidRPr="00B741DC" w:rsidRDefault="00122E17" w:rsidP="00C40983">
      <w:pPr>
        <w:pStyle w:val="ListParagraph"/>
        <w:numPr>
          <w:ilvl w:val="0"/>
          <w:numId w:val="21"/>
        </w:numPr>
        <w:spacing w:line="240" w:lineRule="auto"/>
        <w:ind w:left="284" w:hanging="426"/>
        <w:jc w:val="both"/>
        <w:rPr>
          <w:rFonts w:ascii="Times New Roman" w:hAnsi="Times New Roman"/>
          <w:b/>
          <w:color w:val="000000"/>
          <w:sz w:val="24"/>
          <w:szCs w:val="24"/>
        </w:rPr>
      </w:pPr>
      <w:r w:rsidRPr="00B741DC">
        <w:rPr>
          <w:rFonts w:ascii="Times New Roman" w:hAnsi="Times New Roman"/>
          <w:b/>
          <w:bCs/>
          <w:color w:val="000000"/>
          <w:sz w:val="24"/>
          <w:szCs w:val="24"/>
        </w:rPr>
        <w:t>Vaidluste lahendamine</w:t>
      </w:r>
    </w:p>
    <w:p w14:paraId="640A6E5B" w14:textId="77777777" w:rsidR="00122E17" w:rsidRPr="00B741DC" w:rsidRDefault="00122E17" w:rsidP="00734335">
      <w:pPr>
        <w:pStyle w:val="ListParagraph"/>
        <w:spacing w:line="240" w:lineRule="auto"/>
        <w:jc w:val="both"/>
        <w:rPr>
          <w:rFonts w:ascii="Times New Roman" w:hAnsi="Times New Roman"/>
          <w:b/>
          <w:color w:val="000000"/>
          <w:sz w:val="24"/>
          <w:szCs w:val="24"/>
        </w:rPr>
      </w:pPr>
    </w:p>
    <w:p w14:paraId="7F3875F7" w14:textId="2DC03F97" w:rsidR="00122E17" w:rsidRPr="00B741DC" w:rsidRDefault="004B2643" w:rsidP="00C40983">
      <w:pPr>
        <w:pStyle w:val="ListParagraph"/>
        <w:numPr>
          <w:ilvl w:val="1"/>
          <w:numId w:val="21"/>
        </w:numPr>
        <w:spacing w:line="240" w:lineRule="auto"/>
        <w:ind w:left="851" w:hanging="567"/>
        <w:jc w:val="both"/>
        <w:rPr>
          <w:rFonts w:ascii="Times New Roman" w:hAnsi="Times New Roman"/>
          <w:b/>
          <w:color w:val="000000"/>
          <w:sz w:val="24"/>
          <w:szCs w:val="24"/>
        </w:rPr>
      </w:pPr>
      <w:r>
        <w:rPr>
          <w:rFonts w:ascii="Times New Roman" w:hAnsi="Times New Roman"/>
          <w:color w:val="000000"/>
          <w:sz w:val="24"/>
          <w:szCs w:val="24"/>
        </w:rPr>
        <w:t xml:space="preserve">  </w:t>
      </w:r>
      <w:r w:rsidR="00122E17" w:rsidRPr="00B741DC">
        <w:rPr>
          <w:rFonts w:ascii="Times New Roman" w:hAnsi="Times New Roman"/>
          <w:color w:val="000000"/>
          <w:sz w:val="24"/>
          <w:szCs w:val="24"/>
        </w:rPr>
        <w:t>Kõik lepingu täitmisest, muutmisest, lõpetamisest või vastutuse kohaldamisest</w:t>
      </w:r>
      <w:r w:rsidR="00122E17" w:rsidRPr="00B741DC">
        <w:rPr>
          <w:rFonts w:ascii="Times New Roman" w:hAnsi="Times New Roman"/>
          <w:color w:val="000000"/>
          <w:sz w:val="24"/>
          <w:szCs w:val="24"/>
        </w:rPr>
        <w:br/>
        <w:t>tulenevad vaidlusküsimused lahendatakse läbirääkimiste teel.</w:t>
      </w:r>
    </w:p>
    <w:p w14:paraId="34128DED" w14:textId="43545860" w:rsidR="00122E17" w:rsidRPr="00B741DC" w:rsidRDefault="004B2643" w:rsidP="00C40983">
      <w:pPr>
        <w:pStyle w:val="ListParagraph"/>
        <w:numPr>
          <w:ilvl w:val="1"/>
          <w:numId w:val="21"/>
        </w:numPr>
        <w:spacing w:line="240" w:lineRule="auto"/>
        <w:ind w:left="851" w:hanging="567"/>
        <w:jc w:val="both"/>
        <w:rPr>
          <w:rFonts w:ascii="Times New Roman" w:hAnsi="Times New Roman"/>
          <w:b/>
          <w:color w:val="000000"/>
          <w:sz w:val="24"/>
          <w:szCs w:val="24"/>
        </w:rPr>
      </w:pPr>
      <w:r>
        <w:rPr>
          <w:rFonts w:ascii="Times New Roman" w:hAnsi="Times New Roman"/>
          <w:color w:val="000000"/>
          <w:sz w:val="24"/>
          <w:szCs w:val="24"/>
        </w:rPr>
        <w:t xml:space="preserve">  </w:t>
      </w:r>
      <w:r w:rsidR="00122E17" w:rsidRPr="00B741DC">
        <w:rPr>
          <w:rFonts w:ascii="Times New Roman" w:hAnsi="Times New Roman"/>
          <w:color w:val="000000"/>
          <w:sz w:val="24"/>
          <w:szCs w:val="24"/>
        </w:rPr>
        <w:t>Kui läbirääkimistega kokkulepet ei saavutata, lahendatakse vaidlus Eesti Vabariigi õigusaktidega sätestatud korras tellija asukohajärgses halduskohtus. Lepingu sisu puhul kohaldatakse Eesti Vabariigis kehtivaid õigusakte.</w:t>
      </w:r>
    </w:p>
    <w:p w14:paraId="46DB870D" w14:textId="15CF3085" w:rsidR="00122E17" w:rsidRPr="00B741DC" w:rsidRDefault="004B2643" w:rsidP="00C40983">
      <w:pPr>
        <w:pStyle w:val="ListParagraph"/>
        <w:numPr>
          <w:ilvl w:val="1"/>
          <w:numId w:val="21"/>
        </w:numPr>
        <w:spacing w:line="240" w:lineRule="auto"/>
        <w:ind w:left="851" w:hanging="567"/>
        <w:jc w:val="both"/>
        <w:rPr>
          <w:rFonts w:ascii="Times New Roman" w:hAnsi="Times New Roman"/>
          <w:b/>
          <w:color w:val="000000"/>
          <w:sz w:val="24"/>
          <w:szCs w:val="24"/>
        </w:rPr>
      </w:pPr>
      <w:r>
        <w:rPr>
          <w:rFonts w:ascii="Times New Roman" w:hAnsi="Times New Roman"/>
          <w:color w:val="000000"/>
          <w:sz w:val="24"/>
          <w:szCs w:val="24"/>
        </w:rPr>
        <w:t xml:space="preserve">  </w:t>
      </w:r>
      <w:r w:rsidR="00122E17" w:rsidRPr="00B741DC">
        <w:rPr>
          <w:rFonts w:ascii="Times New Roman" w:hAnsi="Times New Roman"/>
          <w:color w:val="000000"/>
          <w:sz w:val="24"/>
          <w:szCs w:val="24"/>
        </w:rPr>
        <w:t>Lepingu tõlgendamisel lähtutakse poolte ühisest tegelikust tahtest, isegi kui see</w:t>
      </w:r>
      <w:r w:rsidR="00122E17" w:rsidRPr="00B741DC">
        <w:rPr>
          <w:rFonts w:ascii="Times New Roman" w:hAnsi="Times New Roman"/>
          <w:color w:val="000000"/>
          <w:sz w:val="24"/>
          <w:szCs w:val="24"/>
        </w:rPr>
        <w:br/>
        <w:t>erineb sõnade tavapärasest tähendusest. Kui poolte ühist tegelikku tahet ei õnnestu kindlaks teha, tuleb lepingut tõlgendada nii, nagu teise poolega samasugune mõistlik isik pidi lepingut samade asjaolude esinemise korral mõistma.</w:t>
      </w:r>
    </w:p>
    <w:p w14:paraId="6ED8E246" w14:textId="48852965" w:rsidR="00122E17" w:rsidRPr="00B741DC" w:rsidRDefault="004B2643" w:rsidP="00C40983">
      <w:pPr>
        <w:pStyle w:val="ListParagraph"/>
        <w:numPr>
          <w:ilvl w:val="1"/>
          <w:numId w:val="21"/>
        </w:numPr>
        <w:spacing w:line="240" w:lineRule="auto"/>
        <w:ind w:left="851" w:hanging="567"/>
        <w:jc w:val="both"/>
        <w:rPr>
          <w:rFonts w:ascii="Times New Roman" w:hAnsi="Times New Roman"/>
          <w:b/>
          <w:color w:val="000000"/>
          <w:sz w:val="24"/>
          <w:szCs w:val="24"/>
        </w:rPr>
      </w:pPr>
      <w:r>
        <w:rPr>
          <w:rFonts w:ascii="Times New Roman" w:hAnsi="Times New Roman"/>
          <w:color w:val="000000"/>
          <w:sz w:val="24"/>
          <w:szCs w:val="24"/>
        </w:rPr>
        <w:t xml:space="preserve">  </w:t>
      </w:r>
      <w:r w:rsidR="00122E17" w:rsidRPr="00B741DC">
        <w:rPr>
          <w:rFonts w:ascii="Times New Roman" w:hAnsi="Times New Roman"/>
          <w:color w:val="000000"/>
          <w:sz w:val="24"/>
          <w:szCs w:val="24"/>
        </w:rPr>
        <w:t>Lepingu tingimust tuleb tõlgendada koos lepingu teiste tingimustega, andes igaühele neist tähenduse, mis lähtub lepingu kui terviku tähendusest. Lepingu tingimuste tõlgendamisel eelistatakse tõlgendust, mis muudab lepingu tingimuse seaduslikuks või kehtivaks.</w:t>
      </w:r>
    </w:p>
    <w:p w14:paraId="116D8E7E" w14:textId="77777777" w:rsidR="00122E17" w:rsidRPr="00B741DC" w:rsidRDefault="00122E17" w:rsidP="00734335">
      <w:pPr>
        <w:pStyle w:val="ListParagraph"/>
        <w:spacing w:line="240" w:lineRule="auto"/>
        <w:ind w:left="1134"/>
        <w:jc w:val="both"/>
        <w:rPr>
          <w:rFonts w:ascii="Times New Roman" w:hAnsi="Times New Roman"/>
          <w:b/>
          <w:color w:val="000000"/>
          <w:sz w:val="24"/>
          <w:szCs w:val="24"/>
        </w:rPr>
      </w:pPr>
    </w:p>
    <w:p w14:paraId="33004361" w14:textId="77777777" w:rsidR="00122E17" w:rsidRPr="00B741DC" w:rsidRDefault="00122E17" w:rsidP="005A403B">
      <w:pPr>
        <w:pStyle w:val="ListParagraph"/>
        <w:numPr>
          <w:ilvl w:val="0"/>
          <w:numId w:val="21"/>
        </w:numPr>
        <w:spacing w:line="240" w:lineRule="auto"/>
        <w:ind w:left="284" w:hanging="426"/>
        <w:jc w:val="both"/>
        <w:rPr>
          <w:rFonts w:ascii="Times New Roman" w:hAnsi="Times New Roman"/>
          <w:b/>
          <w:color w:val="000000"/>
          <w:sz w:val="24"/>
          <w:szCs w:val="24"/>
        </w:rPr>
      </w:pPr>
      <w:r w:rsidRPr="00B741DC">
        <w:rPr>
          <w:rFonts w:ascii="Times New Roman" w:hAnsi="Times New Roman"/>
          <w:b/>
          <w:bCs/>
          <w:color w:val="000000"/>
          <w:sz w:val="24"/>
          <w:szCs w:val="24"/>
        </w:rPr>
        <w:t>Teabe vahetamine</w:t>
      </w:r>
    </w:p>
    <w:p w14:paraId="2C259E48" w14:textId="77777777" w:rsidR="00122E17" w:rsidRPr="00B741DC" w:rsidRDefault="00122E17" w:rsidP="00734335">
      <w:pPr>
        <w:pStyle w:val="ListParagraph"/>
        <w:spacing w:line="240" w:lineRule="auto"/>
        <w:ind w:left="567"/>
        <w:jc w:val="both"/>
        <w:rPr>
          <w:rFonts w:ascii="Times New Roman" w:hAnsi="Times New Roman"/>
          <w:b/>
          <w:color w:val="000000"/>
          <w:sz w:val="24"/>
          <w:szCs w:val="24"/>
        </w:rPr>
      </w:pPr>
    </w:p>
    <w:p w14:paraId="3A35F2EB" w14:textId="726FB569" w:rsidR="00122E17" w:rsidRPr="00B741DC" w:rsidRDefault="00E32DE9" w:rsidP="005A403B">
      <w:pPr>
        <w:pStyle w:val="ListParagraph"/>
        <w:numPr>
          <w:ilvl w:val="1"/>
          <w:numId w:val="21"/>
        </w:numPr>
        <w:spacing w:line="240" w:lineRule="auto"/>
        <w:ind w:left="851" w:hanging="567"/>
        <w:jc w:val="both"/>
        <w:rPr>
          <w:rFonts w:ascii="Times New Roman" w:hAnsi="Times New Roman"/>
          <w:b/>
          <w:color w:val="000000"/>
          <w:sz w:val="24"/>
          <w:szCs w:val="24"/>
        </w:rPr>
      </w:pPr>
      <w:r>
        <w:rPr>
          <w:rFonts w:ascii="Times New Roman" w:hAnsi="Times New Roman"/>
          <w:color w:val="000000"/>
          <w:sz w:val="24"/>
          <w:szCs w:val="24"/>
        </w:rPr>
        <w:t xml:space="preserve">  </w:t>
      </w:r>
      <w:r w:rsidR="00122E17" w:rsidRPr="00B741DC">
        <w:rPr>
          <w:rFonts w:ascii="Times New Roman" w:hAnsi="Times New Roman"/>
          <w:color w:val="000000"/>
          <w:sz w:val="24"/>
          <w:szCs w:val="24"/>
        </w:rPr>
        <w:t>Pooled kohustuvad teist poolt teavitama kõikidest asjaoludest, mis võivad mõjutada või takistada lepingus sätestatud kohustuste täitmist või õiguste realiseerimist.</w:t>
      </w:r>
    </w:p>
    <w:p w14:paraId="42B4F524" w14:textId="428F6F7C" w:rsidR="00122E17" w:rsidRPr="00B741DC" w:rsidRDefault="00E32DE9" w:rsidP="005A403B">
      <w:pPr>
        <w:pStyle w:val="ListParagraph"/>
        <w:numPr>
          <w:ilvl w:val="1"/>
          <w:numId w:val="21"/>
        </w:numPr>
        <w:spacing w:line="240" w:lineRule="auto"/>
        <w:ind w:left="851" w:hanging="567"/>
        <w:jc w:val="both"/>
        <w:rPr>
          <w:rFonts w:ascii="Times New Roman" w:hAnsi="Times New Roman"/>
          <w:b/>
          <w:color w:val="000000"/>
          <w:sz w:val="24"/>
          <w:szCs w:val="24"/>
        </w:rPr>
      </w:pPr>
      <w:r>
        <w:rPr>
          <w:rFonts w:ascii="Times New Roman" w:hAnsi="Times New Roman"/>
          <w:color w:val="000000"/>
          <w:sz w:val="24"/>
          <w:szCs w:val="24"/>
        </w:rPr>
        <w:t xml:space="preserve">  </w:t>
      </w:r>
      <w:r w:rsidR="00122E17" w:rsidRPr="00B741DC">
        <w:rPr>
          <w:rFonts w:ascii="Times New Roman" w:hAnsi="Times New Roman"/>
          <w:color w:val="000000"/>
          <w:sz w:val="24"/>
          <w:szCs w:val="24"/>
        </w:rPr>
        <w:t>Kõik lepingu täitmisega või lepingust tulenevate vaidlustega seotud teated ja info on ametlikult ning kooskõlas lepinguga esitatud, kui nimetatud teated on poolele edastatud kirjas, sealhulgas elektronkirjas, lepingus märgitud või pärast lepingu sõlmimist kirjalikult teatatud postiaadressil või e-posti aadressil.</w:t>
      </w:r>
    </w:p>
    <w:p w14:paraId="332D42C4" w14:textId="13B4C915" w:rsidR="00122E17" w:rsidRPr="00B741DC" w:rsidRDefault="00E32DE9" w:rsidP="005A403B">
      <w:pPr>
        <w:pStyle w:val="ListParagraph"/>
        <w:numPr>
          <w:ilvl w:val="1"/>
          <w:numId w:val="21"/>
        </w:numPr>
        <w:spacing w:line="240" w:lineRule="auto"/>
        <w:ind w:left="851" w:hanging="567"/>
        <w:jc w:val="both"/>
        <w:rPr>
          <w:rFonts w:ascii="Times New Roman" w:hAnsi="Times New Roman"/>
          <w:b/>
          <w:color w:val="000000"/>
          <w:sz w:val="24"/>
          <w:szCs w:val="24"/>
        </w:rPr>
      </w:pPr>
      <w:r>
        <w:rPr>
          <w:rFonts w:ascii="Times New Roman" w:hAnsi="Times New Roman"/>
          <w:color w:val="000000"/>
          <w:sz w:val="24"/>
          <w:szCs w:val="24"/>
        </w:rPr>
        <w:t xml:space="preserve">  </w:t>
      </w:r>
      <w:r w:rsidR="00122E17" w:rsidRPr="00B741DC">
        <w:rPr>
          <w:rFonts w:ascii="Times New Roman" w:hAnsi="Times New Roman"/>
          <w:color w:val="000000"/>
          <w:sz w:val="24"/>
          <w:szCs w:val="24"/>
        </w:rPr>
        <w:t>Kõigist muudatustest lepingus nimetatud andmetes teatatakse teisele poolele kahe tööpäeva jooksul muudatuste tegemisest arvates.</w:t>
      </w:r>
    </w:p>
    <w:p w14:paraId="6A672720" w14:textId="77777777" w:rsidR="00122E17" w:rsidRPr="00B741DC" w:rsidRDefault="00122E17" w:rsidP="00734335">
      <w:pPr>
        <w:pStyle w:val="ListParagraph"/>
        <w:spacing w:line="240" w:lineRule="auto"/>
        <w:ind w:left="1134"/>
        <w:jc w:val="both"/>
        <w:rPr>
          <w:rFonts w:ascii="Times New Roman" w:hAnsi="Times New Roman"/>
          <w:b/>
          <w:color w:val="000000"/>
          <w:sz w:val="24"/>
          <w:szCs w:val="24"/>
        </w:rPr>
      </w:pPr>
    </w:p>
    <w:p w14:paraId="1254F33C" w14:textId="77777777" w:rsidR="00122E17" w:rsidRPr="00B741DC" w:rsidRDefault="00122E17" w:rsidP="005A403B">
      <w:pPr>
        <w:pStyle w:val="ListParagraph"/>
        <w:numPr>
          <w:ilvl w:val="0"/>
          <w:numId w:val="21"/>
        </w:numPr>
        <w:spacing w:line="240" w:lineRule="auto"/>
        <w:ind w:left="284" w:hanging="426"/>
        <w:jc w:val="both"/>
        <w:rPr>
          <w:rFonts w:ascii="Times New Roman" w:hAnsi="Times New Roman"/>
          <w:b/>
          <w:color w:val="000000"/>
          <w:sz w:val="24"/>
          <w:szCs w:val="24"/>
        </w:rPr>
      </w:pPr>
      <w:r w:rsidRPr="00B741DC">
        <w:rPr>
          <w:rFonts w:ascii="Times New Roman" w:hAnsi="Times New Roman"/>
          <w:b/>
          <w:bCs/>
          <w:color w:val="000000"/>
          <w:sz w:val="24"/>
          <w:szCs w:val="24"/>
        </w:rPr>
        <w:t>Muud sätted</w:t>
      </w:r>
    </w:p>
    <w:p w14:paraId="6003FAE5" w14:textId="77777777" w:rsidR="00122E17" w:rsidRPr="00B741DC" w:rsidRDefault="00122E17" w:rsidP="00734335">
      <w:pPr>
        <w:pStyle w:val="ListParagraph"/>
        <w:spacing w:line="240" w:lineRule="auto"/>
        <w:ind w:left="567"/>
        <w:jc w:val="both"/>
        <w:rPr>
          <w:rFonts w:ascii="Times New Roman" w:hAnsi="Times New Roman"/>
          <w:b/>
          <w:color w:val="000000"/>
          <w:sz w:val="24"/>
          <w:szCs w:val="24"/>
        </w:rPr>
      </w:pPr>
    </w:p>
    <w:p w14:paraId="13BD0294" w14:textId="1992E6B9" w:rsidR="00122E17" w:rsidRPr="00B741DC" w:rsidRDefault="00E32DE9" w:rsidP="005A403B">
      <w:pPr>
        <w:pStyle w:val="ListParagraph"/>
        <w:numPr>
          <w:ilvl w:val="1"/>
          <w:numId w:val="21"/>
        </w:numPr>
        <w:spacing w:line="240" w:lineRule="auto"/>
        <w:ind w:left="851" w:hanging="567"/>
        <w:jc w:val="both"/>
        <w:rPr>
          <w:rFonts w:ascii="Times New Roman" w:hAnsi="Times New Roman"/>
          <w:b/>
          <w:color w:val="000000"/>
          <w:sz w:val="24"/>
          <w:szCs w:val="24"/>
        </w:rPr>
      </w:pPr>
      <w:r>
        <w:rPr>
          <w:rFonts w:ascii="Times New Roman" w:hAnsi="Times New Roman"/>
          <w:color w:val="000000"/>
          <w:sz w:val="24"/>
          <w:szCs w:val="24"/>
        </w:rPr>
        <w:t xml:space="preserve">  </w:t>
      </w:r>
      <w:r w:rsidR="00122E17" w:rsidRPr="00B741DC">
        <w:rPr>
          <w:rFonts w:ascii="Times New Roman" w:hAnsi="Times New Roman"/>
          <w:color w:val="000000"/>
          <w:sz w:val="24"/>
          <w:szCs w:val="24"/>
        </w:rPr>
        <w:t>Kumbki pool ei tohi käesolevast lepingust tulenevaid õigusi ja kohustusi anda üle kolmandale isikule ilma teise poole nõusolekuta.</w:t>
      </w:r>
    </w:p>
    <w:p w14:paraId="5518A402" w14:textId="33AA149C" w:rsidR="00122E17" w:rsidRPr="00B741DC" w:rsidRDefault="00E32DE9" w:rsidP="005A403B">
      <w:pPr>
        <w:pStyle w:val="ListParagraph"/>
        <w:numPr>
          <w:ilvl w:val="1"/>
          <w:numId w:val="21"/>
        </w:numPr>
        <w:spacing w:line="240" w:lineRule="auto"/>
        <w:ind w:left="851" w:hanging="567"/>
        <w:jc w:val="both"/>
        <w:rPr>
          <w:rFonts w:ascii="Times New Roman" w:hAnsi="Times New Roman"/>
          <w:b/>
          <w:color w:val="000000"/>
          <w:sz w:val="24"/>
          <w:szCs w:val="24"/>
        </w:rPr>
      </w:pPr>
      <w:r>
        <w:rPr>
          <w:rFonts w:ascii="Times New Roman" w:hAnsi="Times New Roman"/>
          <w:color w:val="000000"/>
          <w:sz w:val="24"/>
          <w:szCs w:val="24"/>
        </w:rPr>
        <w:t xml:space="preserve">  </w:t>
      </w:r>
      <w:r w:rsidR="00122E17" w:rsidRPr="00B741DC">
        <w:rPr>
          <w:rFonts w:ascii="Times New Roman" w:hAnsi="Times New Roman"/>
          <w:color w:val="000000"/>
          <w:sz w:val="24"/>
          <w:szCs w:val="24"/>
        </w:rPr>
        <w:t>Käesolev leping on kirjalikult vormistatud ja mõlemapoolselt digitaalselt allkirjastatud.</w:t>
      </w:r>
    </w:p>
    <w:p w14:paraId="2D58BC11" w14:textId="77777777" w:rsidR="00122E17" w:rsidRPr="00B741DC" w:rsidRDefault="00122E17" w:rsidP="00734335">
      <w:pPr>
        <w:pStyle w:val="ListParagraph"/>
        <w:spacing w:line="240" w:lineRule="auto"/>
        <w:ind w:left="1276"/>
        <w:jc w:val="both"/>
        <w:rPr>
          <w:rFonts w:ascii="Times New Roman" w:hAnsi="Times New Roman"/>
          <w:b/>
          <w:color w:val="000000"/>
          <w:sz w:val="24"/>
          <w:szCs w:val="24"/>
        </w:rPr>
      </w:pPr>
    </w:p>
    <w:p w14:paraId="40339BC3" w14:textId="77777777" w:rsidR="00122E17" w:rsidRPr="00B741DC" w:rsidRDefault="00122E17" w:rsidP="004034CD">
      <w:pPr>
        <w:pStyle w:val="ListParagraph"/>
        <w:numPr>
          <w:ilvl w:val="0"/>
          <w:numId w:val="21"/>
        </w:numPr>
        <w:spacing w:line="240" w:lineRule="auto"/>
        <w:ind w:left="284" w:hanging="426"/>
        <w:jc w:val="both"/>
        <w:rPr>
          <w:rFonts w:ascii="Times New Roman" w:hAnsi="Times New Roman"/>
          <w:b/>
          <w:color w:val="000000"/>
          <w:sz w:val="24"/>
          <w:szCs w:val="24"/>
        </w:rPr>
      </w:pPr>
      <w:r w:rsidRPr="00B741DC">
        <w:rPr>
          <w:rFonts w:ascii="Times New Roman" w:hAnsi="Times New Roman"/>
          <w:b/>
          <w:bCs/>
          <w:color w:val="000000"/>
          <w:sz w:val="24"/>
          <w:szCs w:val="24"/>
        </w:rPr>
        <w:t>Poolte volitatud esindajad</w:t>
      </w:r>
    </w:p>
    <w:p w14:paraId="16EB5B8A" w14:textId="77777777" w:rsidR="00122E17" w:rsidRPr="00B741DC" w:rsidRDefault="00122E17" w:rsidP="00734335">
      <w:pPr>
        <w:pStyle w:val="ListParagraph"/>
        <w:spacing w:line="240" w:lineRule="auto"/>
        <w:ind w:left="567"/>
        <w:jc w:val="both"/>
        <w:rPr>
          <w:rFonts w:ascii="Times New Roman" w:hAnsi="Times New Roman"/>
          <w:b/>
          <w:color w:val="000000"/>
          <w:sz w:val="24"/>
          <w:szCs w:val="24"/>
        </w:rPr>
      </w:pPr>
    </w:p>
    <w:p w14:paraId="5E236C7C" w14:textId="1EE57080" w:rsidR="00122E17" w:rsidRPr="00B741DC" w:rsidRDefault="00E32DE9" w:rsidP="004034CD">
      <w:pPr>
        <w:pStyle w:val="ListParagraph"/>
        <w:numPr>
          <w:ilvl w:val="1"/>
          <w:numId w:val="21"/>
        </w:numPr>
        <w:spacing w:line="240" w:lineRule="auto"/>
        <w:ind w:left="851" w:hanging="567"/>
        <w:jc w:val="both"/>
        <w:rPr>
          <w:rFonts w:ascii="Times New Roman" w:hAnsi="Times New Roman"/>
          <w:b/>
          <w:color w:val="000000"/>
          <w:sz w:val="24"/>
          <w:szCs w:val="24"/>
        </w:rPr>
      </w:pPr>
      <w:r>
        <w:rPr>
          <w:rFonts w:ascii="Times New Roman" w:hAnsi="Times New Roman"/>
          <w:color w:val="000000"/>
          <w:sz w:val="24"/>
          <w:szCs w:val="24"/>
        </w:rPr>
        <w:t xml:space="preserve">  </w:t>
      </w:r>
      <w:r w:rsidR="00122E17" w:rsidRPr="00B741DC">
        <w:rPr>
          <w:rFonts w:ascii="Times New Roman" w:hAnsi="Times New Roman"/>
          <w:color w:val="000000"/>
          <w:sz w:val="24"/>
          <w:szCs w:val="24"/>
        </w:rPr>
        <w:t>Tellija volitatud esindaja lepingu tingimuste täitmisel ja kontrollimisel on …, telefon</w:t>
      </w:r>
      <w:r w:rsidR="00122E17" w:rsidRPr="00B741DC">
        <w:rPr>
          <w:rFonts w:ascii="Times New Roman" w:hAnsi="Times New Roman"/>
          <w:color w:val="000000"/>
          <w:sz w:val="24"/>
          <w:szCs w:val="24"/>
        </w:rPr>
        <w:br/>
        <w:t>…., , e-post ....</w:t>
      </w:r>
    </w:p>
    <w:p w14:paraId="1005C976" w14:textId="6319B172" w:rsidR="00122E17" w:rsidRPr="00B741DC" w:rsidRDefault="00E32DE9" w:rsidP="004034CD">
      <w:pPr>
        <w:pStyle w:val="ListParagraph"/>
        <w:numPr>
          <w:ilvl w:val="1"/>
          <w:numId w:val="21"/>
        </w:numPr>
        <w:spacing w:line="240" w:lineRule="auto"/>
        <w:ind w:left="851" w:hanging="567"/>
        <w:jc w:val="both"/>
        <w:rPr>
          <w:rFonts w:ascii="Times New Roman" w:hAnsi="Times New Roman"/>
          <w:b/>
          <w:color w:val="000000"/>
          <w:sz w:val="24"/>
          <w:szCs w:val="24"/>
        </w:rPr>
      </w:pPr>
      <w:r>
        <w:rPr>
          <w:rFonts w:ascii="Times New Roman" w:hAnsi="Times New Roman"/>
          <w:color w:val="000000"/>
          <w:sz w:val="24"/>
          <w:szCs w:val="24"/>
        </w:rPr>
        <w:lastRenderedPageBreak/>
        <w:t xml:space="preserve">  </w:t>
      </w:r>
      <w:r w:rsidR="00122E17" w:rsidRPr="00B741DC">
        <w:rPr>
          <w:rFonts w:ascii="Times New Roman" w:hAnsi="Times New Roman"/>
          <w:color w:val="000000"/>
          <w:sz w:val="24"/>
          <w:szCs w:val="24"/>
        </w:rPr>
        <w:t>Vedaja volitatud esindaja lepingu tingimuste täitmisel ja kontrollimisel on …, telefon</w:t>
      </w:r>
      <w:r w:rsidR="00122E17" w:rsidRPr="00B741DC">
        <w:rPr>
          <w:rFonts w:ascii="Times New Roman" w:hAnsi="Times New Roman"/>
          <w:color w:val="000000"/>
          <w:sz w:val="24"/>
          <w:szCs w:val="24"/>
        </w:rPr>
        <w:br/>
        <w:t>….,  e-post ….</w:t>
      </w:r>
    </w:p>
    <w:p w14:paraId="490E635F" w14:textId="6BB93F2C" w:rsidR="00122E17" w:rsidRPr="00B741DC" w:rsidRDefault="00E32DE9" w:rsidP="004034CD">
      <w:pPr>
        <w:pStyle w:val="ListParagraph"/>
        <w:numPr>
          <w:ilvl w:val="1"/>
          <w:numId w:val="21"/>
        </w:numPr>
        <w:spacing w:line="240" w:lineRule="auto"/>
        <w:ind w:left="851" w:hanging="567"/>
        <w:jc w:val="both"/>
        <w:rPr>
          <w:rFonts w:ascii="Times New Roman" w:hAnsi="Times New Roman"/>
          <w:b/>
          <w:color w:val="000000"/>
          <w:sz w:val="24"/>
          <w:szCs w:val="24"/>
        </w:rPr>
      </w:pPr>
      <w:r>
        <w:rPr>
          <w:rFonts w:ascii="Times New Roman" w:hAnsi="Times New Roman"/>
          <w:color w:val="000000"/>
          <w:sz w:val="24"/>
          <w:szCs w:val="24"/>
        </w:rPr>
        <w:t xml:space="preserve">  </w:t>
      </w:r>
      <w:r w:rsidR="00122E17" w:rsidRPr="00B741DC">
        <w:rPr>
          <w:rFonts w:ascii="Times New Roman" w:hAnsi="Times New Roman"/>
          <w:color w:val="000000"/>
          <w:sz w:val="24"/>
          <w:szCs w:val="24"/>
        </w:rPr>
        <w:t>Juhul, kui tellija või vedaja asendab oma esindaja teisega, teatab ta sellest teisele</w:t>
      </w:r>
      <w:r w:rsidR="00122E17" w:rsidRPr="00B741DC">
        <w:rPr>
          <w:rFonts w:ascii="Times New Roman" w:hAnsi="Times New Roman"/>
          <w:color w:val="000000"/>
          <w:sz w:val="24"/>
          <w:szCs w:val="24"/>
        </w:rPr>
        <w:br/>
        <w:t>poolele koheselt kirjalikult.</w:t>
      </w:r>
    </w:p>
    <w:p w14:paraId="4807137F" w14:textId="77777777" w:rsidR="00122E17" w:rsidRPr="00B741DC" w:rsidRDefault="00122E17" w:rsidP="00734335">
      <w:pPr>
        <w:spacing w:line="240" w:lineRule="auto"/>
        <w:ind w:left="708" w:hanging="708"/>
        <w:jc w:val="both"/>
        <w:rPr>
          <w:rFonts w:ascii="Times New Roman" w:hAnsi="Times New Roman"/>
          <w:color w:val="000000"/>
          <w:sz w:val="24"/>
          <w:szCs w:val="24"/>
        </w:rPr>
      </w:pPr>
    </w:p>
    <w:p w14:paraId="5283BCC3" w14:textId="77777777" w:rsidR="00122E17" w:rsidRPr="00B741DC" w:rsidRDefault="00122E17" w:rsidP="00734335">
      <w:pPr>
        <w:spacing w:line="240" w:lineRule="auto"/>
        <w:ind w:left="708" w:hanging="708"/>
        <w:jc w:val="both"/>
        <w:rPr>
          <w:rFonts w:ascii="Times New Roman" w:hAnsi="Times New Roman"/>
          <w:b/>
          <w:bCs/>
          <w:color w:val="000000"/>
          <w:sz w:val="24"/>
          <w:szCs w:val="24"/>
        </w:rPr>
      </w:pPr>
      <w:r w:rsidRPr="00B741DC">
        <w:rPr>
          <w:rFonts w:ascii="Times New Roman" w:hAnsi="Times New Roman"/>
          <w:b/>
          <w:bCs/>
          <w:color w:val="000000"/>
          <w:sz w:val="24"/>
          <w:szCs w:val="24"/>
        </w:rPr>
        <w:t>Poolte allkirjad:</w:t>
      </w:r>
    </w:p>
    <w:p w14:paraId="22ED6593" w14:textId="77777777" w:rsidR="00122E17" w:rsidRPr="00B741DC" w:rsidRDefault="00122E17" w:rsidP="00734335">
      <w:pPr>
        <w:spacing w:line="240" w:lineRule="auto"/>
        <w:ind w:left="708" w:hanging="708"/>
        <w:jc w:val="both"/>
        <w:rPr>
          <w:rFonts w:ascii="Times New Roman" w:hAnsi="Times New Roman"/>
          <w:b/>
          <w:bCs/>
          <w:color w:val="000000"/>
          <w:sz w:val="24"/>
          <w:szCs w:val="24"/>
        </w:rPr>
      </w:pPr>
    </w:p>
    <w:p w14:paraId="085E7EFD" w14:textId="77777777" w:rsidR="00122E17" w:rsidRPr="0067745F" w:rsidRDefault="00122E17" w:rsidP="00734335">
      <w:pPr>
        <w:spacing w:line="240" w:lineRule="auto"/>
        <w:ind w:left="1416"/>
        <w:jc w:val="both"/>
        <w:rPr>
          <w:rFonts w:ascii="Times New Roman" w:hAnsi="Times New Roman"/>
          <w:color w:val="808080"/>
          <w:sz w:val="24"/>
          <w:szCs w:val="24"/>
        </w:rPr>
      </w:pPr>
      <w:r w:rsidRPr="00B741DC">
        <w:rPr>
          <w:rFonts w:ascii="Times New Roman" w:hAnsi="Times New Roman"/>
          <w:b/>
          <w:bCs/>
          <w:color w:val="000000"/>
          <w:sz w:val="24"/>
          <w:szCs w:val="24"/>
        </w:rPr>
        <w:tab/>
      </w:r>
      <w:r w:rsidRPr="00B741DC">
        <w:rPr>
          <w:rFonts w:ascii="Times New Roman" w:hAnsi="Times New Roman"/>
          <w:b/>
          <w:bCs/>
          <w:color w:val="000000"/>
          <w:sz w:val="24"/>
          <w:szCs w:val="24"/>
        </w:rPr>
        <w:tab/>
        <w:t>Tellija:</w:t>
      </w:r>
      <w:r w:rsidRPr="00B741DC">
        <w:rPr>
          <w:rFonts w:ascii="Times New Roman" w:hAnsi="Times New Roman"/>
          <w:b/>
          <w:bCs/>
          <w:color w:val="000000"/>
          <w:sz w:val="24"/>
          <w:szCs w:val="24"/>
        </w:rPr>
        <w:tab/>
      </w:r>
      <w:r w:rsidRPr="00B741DC">
        <w:rPr>
          <w:rFonts w:ascii="Times New Roman" w:hAnsi="Times New Roman"/>
          <w:b/>
          <w:bCs/>
          <w:color w:val="000000"/>
          <w:sz w:val="24"/>
          <w:szCs w:val="24"/>
        </w:rPr>
        <w:tab/>
      </w:r>
      <w:r w:rsidRPr="00B741DC">
        <w:rPr>
          <w:rFonts w:ascii="Times New Roman" w:hAnsi="Times New Roman"/>
          <w:b/>
          <w:bCs/>
          <w:color w:val="000000"/>
          <w:sz w:val="24"/>
          <w:szCs w:val="24"/>
        </w:rPr>
        <w:tab/>
      </w:r>
      <w:r w:rsidRPr="00B741DC">
        <w:rPr>
          <w:rFonts w:ascii="Times New Roman" w:hAnsi="Times New Roman"/>
          <w:b/>
          <w:bCs/>
          <w:color w:val="000000"/>
          <w:sz w:val="24"/>
          <w:szCs w:val="24"/>
        </w:rPr>
        <w:tab/>
      </w:r>
      <w:r w:rsidRPr="00B741DC">
        <w:rPr>
          <w:rFonts w:ascii="Times New Roman" w:hAnsi="Times New Roman"/>
          <w:b/>
          <w:bCs/>
          <w:color w:val="000000"/>
          <w:sz w:val="24"/>
          <w:szCs w:val="24"/>
        </w:rPr>
        <w:tab/>
      </w:r>
      <w:r w:rsidRPr="00B741DC">
        <w:rPr>
          <w:rFonts w:ascii="Times New Roman" w:hAnsi="Times New Roman"/>
          <w:b/>
          <w:bCs/>
          <w:color w:val="000000"/>
          <w:sz w:val="24"/>
          <w:szCs w:val="24"/>
        </w:rPr>
        <w:tab/>
        <w:t>Vedaja</w:t>
      </w:r>
      <w:r w:rsidRPr="00B741DC">
        <w:rPr>
          <w:rFonts w:ascii="Times New Roman" w:hAnsi="Times New Roman"/>
          <w:color w:val="000000"/>
          <w:sz w:val="24"/>
          <w:szCs w:val="24"/>
        </w:rPr>
        <w:tab/>
      </w:r>
      <w:r w:rsidRPr="00B741DC">
        <w:rPr>
          <w:rFonts w:ascii="Times New Roman" w:hAnsi="Times New Roman"/>
          <w:color w:val="808080"/>
          <w:sz w:val="24"/>
          <w:szCs w:val="24"/>
        </w:rPr>
        <w:t>(allkirjastatud digitaalselt)</w:t>
      </w:r>
      <w:r w:rsidRPr="00B741DC">
        <w:rPr>
          <w:rFonts w:ascii="Times New Roman" w:hAnsi="Times New Roman"/>
          <w:color w:val="808080"/>
          <w:sz w:val="24"/>
          <w:szCs w:val="24"/>
        </w:rPr>
        <w:tab/>
      </w:r>
      <w:r w:rsidRPr="00B741DC">
        <w:rPr>
          <w:rFonts w:ascii="Times New Roman" w:hAnsi="Times New Roman"/>
          <w:color w:val="808080"/>
          <w:sz w:val="24"/>
          <w:szCs w:val="24"/>
        </w:rPr>
        <w:tab/>
      </w:r>
      <w:r w:rsidRPr="00B741DC">
        <w:rPr>
          <w:rFonts w:ascii="Times New Roman" w:hAnsi="Times New Roman"/>
          <w:color w:val="808080"/>
          <w:sz w:val="24"/>
          <w:szCs w:val="24"/>
        </w:rPr>
        <w:tab/>
        <w:t xml:space="preserve"> (allkirjastatud digitaalselt)</w:t>
      </w:r>
    </w:p>
    <w:p w14:paraId="2C3A676F" w14:textId="77777777" w:rsidR="00122E17" w:rsidRPr="00734335" w:rsidRDefault="00122E17" w:rsidP="00734335"/>
    <w:sectPr w:rsidR="00122E17" w:rsidRPr="00734335" w:rsidSect="00A30938">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A4B96B" w14:textId="77777777" w:rsidR="00CE3CAE" w:rsidRDefault="00CE3CAE" w:rsidP="00087B67">
      <w:pPr>
        <w:spacing w:after="0" w:line="240" w:lineRule="auto"/>
      </w:pPr>
      <w:r>
        <w:separator/>
      </w:r>
    </w:p>
  </w:endnote>
  <w:endnote w:type="continuationSeparator" w:id="0">
    <w:p w14:paraId="7E59D521" w14:textId="77777777" w:rsidR="00CE3CAE" w:rsidRDefault="00CE3CAE" w:rsidP="00087B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10002FF" w:usb1="4000ACFF" w:usb2="00000009" w:usb3="00000000" w:csb0="0000019F" w:csb1="00000000"/>
  </w:font>
  <w:font w:name="Cambria">
    <w:panose1 w:val="02040503050406030204"/>
    <w:charset w:val="BA"/>
    <w:family w:val="roman"/>
    <w:pitch w:val="variable"/>
    <w:sig w:usb0="E00002FF" w:usb1="400004FF" w:usb2="00000000" w:usb3="00000000" w:csb0="0000019F" w:csb1="00000000"/>
  </w:font>
  <w:font w:name="MS ????">
    <w:panose1 w:val="00000000000000000000"/>
    <w:charset w:val="80"/>
    <w:family w:val="auto"/>
    <w:notTrueType/>
    <w:pitch w:val="variable"/>
    <w:sig w:usb0="00000001" w:usb1="08070000" w:usb2="00000010" w:usb3="00000000" w:csb0="00020000"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AA8535" w14:textId="77777777" w:rsidR="00CE3CAE" w:rsidRDefault="00CE3CAE" w:rsidP="00087B67">
      <w:pPr>
        <w:spacing w:after="0" w:line="240" w:lineRule="auto"/>
      </w:pPr>
      <w:r>
        <w:separator/>
      </w:r>
    </w:p>
  </w:footnote>
  <w:footnote w:type="continuationSeparator" w:id="0">
    <w:p w14:paraId="6E5B5E5A" w14:textId="77777777" w:rsidR="00CE3CAE" w:rsidRDefault="00CE3CAE" w:rsidP="00087B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07B769" w14:textId="77777777" w:rsidR="007D0926" w:rsidRDefault="007D0926">
    <w:pPr>
      <w:pStyle w:val="Header"/>
      <w:jc w:val="center"/>
    </w:pPr>
  </w:p>
  <w:p w14:paraId="2E141362" w14:textId="77777777" w:rsidR="007D0926" w:rsidRDefault="007D092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C6C7A"/>
    <w:multiLevelType w:val="hybridMultilevel"/>
    <w:tmpl w:val="D0C0043C"/>
    <w:lvl w:ilvl="0" w:tplc="8D3CD4D2">
      <w:start w:val="1"/>
      <w:numFmt w:val="lowerLetter"/>
      <w:lvlText w:val="%1."/>
      <w:lvlJc w:val="left"/>
      <w:pPr>
        <w:ind w:left="1548" w:hanging="360"/>
      </w:pPr>
      <w:rPr>
        <w:rFonts w:cs="Times New Roman" w:hint="default"/>
        <w:color w:val="000000"/>
      </w:rPr>
    </w:lvl>
    <w:lvl w:ilvl="1" w:tplc="04250019">
      <w:start w:val="1"/>
      <w:numFmt w:val="lowerLetter"/>
      <w:lvlText w:val="%2."/>
      <w:lvlJc w:val="left"/>
      <w:pPr>
        <w:ind w:left="2268" w:hanging="360"/>
      </w:pPr>
      <w:rPr>
        <w:rFonts w:cs="Times New Roman"/>
      </w:rPr>
    </w:lvl>
    <w:lvl w:ilvl="2" w:tplc="04250001">
      <w:start w:val="1"/>
      <w:numFmt w:val="bullet"/>
      <w:lvlText w:val=""/>
      <w:lvlJc w:val="left"/>
      <w:pPr>
        <w:ind w:left="2988" w:hanging="180"/>
      </w:pPr>
      <w:rPr>
        <w:rFonts w:ascii="Symbol" w:hAnsi="Symbol" w:hint="default"/>
      </w:rPr>
    </w:lvl>
    <w:lvl w:ilvl="3" w:tplc="0425000F">
      <w:start w:val="1"/>
      <w:numFmt w:val="decimal"/>
      <w:lvlText w:val="%4."/>
      <w:lvlJc w:val="left"/>
      <w:pPr>
        <w:ind w:left="3708" w:hanging="360"/>
      </w:pPr>
      <w:rPr>
        <w:rFonts w:cs="Times New Roman"/>
      </w:rPr>
    </w:lvl>
    <w:lvl w:ilvl="4" w:tplc="04250019" w:tentative="1">
      <w:start w:val="1"/>
      <w:numFmt w:val="lowerLetter"/>
      <w:lvlText w:val="%5."/>
      <w:lvlJc w:val="left"/>
      <w:pPr>
        <w:ind w:left="4428" w:hanging="360"/>
      </w:pPr>
      <w:rPr>
        <w:rFonts w:cs="Times New Roman"/>
      </w:rPr>
    </w:lvl>
    <w:lvl w:ilvl="5" w:tplc="0425001B" w:tentative="1">
      <w:start w:val="1"/>
      <w:numFmt w:val="lowerRoman"/>
      <w:lvlText w:val="%6."/>
      <w:lvlJc w:val="right"/>
      <w:pPr>
        <w:ind w:left="5148" w:hanging="180"/>
      </w:pPr>
      <w:rPr>
        <w:rFonts w:cs="Times New Roman"/>
      </w:rPr>
    </w:lvl>
    <w:lvl w:ilvl="6" w:tplc="0425000F" w:tentative="1">
      <w:start w:val="1"/>
      <w:numFmt w:val="decimal"/>
      <w:lvlText w:val="%7."/>
      <w:lvlJc w:val="left"/>
      <w:pPr>
        <w:ind w:left="5868" w:hanging="360"/>
      </w:pPr>
      <w:rPr>
        <w:rFonts w:cs="Times New Roman"/>
      </w:rPr>
    </w:lvl>
    <w:lvl w:ilvl="7" w:tplc="04250019" w:tentative="1">
      <w:start w:val="1"/>
      <w:numFmt w:val="lowerLetter"/>
      <w:lvlText w:val="%8."/>
      <w:lvlJc w:val="left"/>
      <w:pPr>
        <w:ind w:left="6588" w:hanging="360"/>
      </w:pPr>
      <w:rPr>
        <w:rFonts w:cs="Times New Roman"/>
      </w:rPr>
    </w:lvl>
    <w:lvl w:ilvl="8" w:tplc="0425001B" w:tentative="1">
      <w:start w:val="1"/>
      <w:numFmt w:val="lowerRoman"/>
      <w:lvlText w:val="%9."/>
      <w:lvlJc w:val="right"/>
      <w:pPr>
        <w:ind w:left="7308" w:hanging="180"/>
      </w:pPr>
      <w:rPr>
        <w:rFonts w:cs="Times New Roman"/>
      </w:rPr>
    </w:lvl>
  </w:abstractNum>
  <w:abstractNum w:abstractNumId="1">
    <w:nsid w:val="01605EB5"/>
    <w:multiLevelType w:val="multilevel"/>
    <w:tmpl w:val="8EA838A2"/>
    <w:lvl w:ilvl="0">
      <w:start w:val="6"/>
      <w:numFmt w:val="decimal"/>
      <w:lvlText w:val="%1"/>
      <w:lvlJc w:val="left"/>
      <w:pPr>
        <w:ind w:left="720" w:hanging="360"/>
      </w:pPr>
      <w:rPr>
        <w:rFonts w:cs="Times New Roman" w:hint="default"/>
      </w:rPr>
    </w:lvl>
    <w:lvl w:ilvl="1">
      <w:start w:val="1"/>
      <w:numFmt w:val="decimal"/>
      <w:isLgl/>
      <w:lvlText w:val="%1.%2"/>
      <w:lvlJc w:val="left"/>
      <w:pPr>
        <w:ind w:left="1416" w:hanging="708"/>
      </w:pPr>
      <w:rPr>
        <w:rFonts w:cs="Times New Roman" w:hint="default"/>
      </w:rPr>
    </w:lvl>
    <w:lvl w:ilvl="2">
      <w:start w:val="1"/>
      <w:numFmt w:val="decimal"/>
      <w:isLgl/>
      <w:lvlText w:val="%1.%2.%3"/>
      <w:lvlJc w:val="left"/>
      <w:pPr>
        <w:ind w:left="1776" w:hanging="720"/>
      </w:pPr>
      <w:rPr>
        <w:rFonts w:cs="Times New Roman" w:hint="default"/>
      </w:rPr>
    </w:lvl>
    <w:lvl w:ilvl="3">
      <w:start w:val="1"/>
      <w:numFmt w:val="decimal"/>
      <w:isLgl/>
      <w:lvlText w:val="%1.%2.%3.%4"/>
      <w:lvlJc w:val="left"/>
      <w:pPr>
        <w:ind w:left="2124" w:hanging="720"/>
      </w:pPr>
      <w:rPr>
        <w:rFonts w:cs="Times New Roman" w:hint="default"/>
      </w:rPr>
    </w:lvl>
    <w:lvl w:ilvl="4">
      <w:start w:val="1"/>
      <w:numFmt w:val="decimal"/>
      <w:isLgl/>
      <w:lvlText w:val="%1.%2.%3.%4.%5"/>
      <w:lvlJc w:val="left"/>
      <w:pPr>
        <w:ind w:left="2832" w:hanging="1080"/>
      </w:pPr>
      <w:rPr>
        <w:rFonts w:cs="Times New Roman" w:hint="default"/>
      </w:rPr>
    </w:lvl>
    <w:lvl w:ilvl="5">
      <w:start w:val="1"/>
      <w:numFmt w:val="decimal"/>
      <w:isLgl/>
      <w:lvlText w:val="%1.%2.%3.%4.%5.%6"/>
      <w:lvlJc w:val="left"/>
      <w:pPr>
        <w:ind w:left="3180" w:hanging="1080"/>
      </w:pPr>
      <w:rPr>
        <w:rFonts w:cs="Times New Roman" w:hint="default"/>
      </w:rPr>
    </w:lvl>
    <w:lvl w:ilvl="6">
      <w:start w:val="1"/>
      <w:numFmt w:val="decimal"/>
      <w:isLgl/>
      <w:lvlText w:val="%1.%2.%3.%4.%5.%6.%7"/>
      <w:lvlJc w:val="left"/>
      <w:pPr>
        <w:ind w:left="3888" w:hanging="1440"/>
      </w:pPr>
      <w:rPr>
        <w:rFonts w:cs="Times New Roman" w:hint="default"/>
      </w:rPr>
    </w:lvl>
    <w:lvl w:ilvl="7">
      <w:start w:val="1"/>
      <w:numFmt w:val="decimal"/>
      <w:isLgl/>
      <w:lvlText w:val="%1.%2.%3.%4.%5.%6.%7.%8"/>
      <w:lvlJc w:val="left"/>
      <w:pPr>
        <w:ind w:left="4236" w:hanging="1440"/>
      </w:pPr>
      <w:rPr>
        <w:rFonts w:cs="Times New Roman" w:hint="default"/>
      </w:rPr>
    </w:lvl>
    <w:lvl w:ilvl="8">
      <w:start w:val="1"/>
      <w:numFmt w:val="decimal"/>
      <w:isLgl/>
      <w:lvlText w:val="%1.%2.%3.%4.%5.%6.%7.%8.%9"/>
      <w:lvlJc w:val="left"/>
      <w:pPr>
        <w:ind w:left="4944" w:hanging="1800"/>
      </w:pPr>
      <w:rPr>
        <w:rFonts w:cs="Times New Roman" w:hint="default"/>
      </w:rPr>
    </w:lvl>
  </w:abstractNum>
  <w:abstractNum w:abstractNumId="2">
    <w:nsid w:val="06DA7AE1"/>
    <w:multiLevelType w:val="hybridMultilevel"/>
    <w:tmpl w:val="9E8AAAEC"/>
    <w:lvl w:ilvl="0" w:tplc="0425000F">
      <w:start w:val="1"/>
      <w:numFmt w:val="decimal"/>
      <w:lvlText w:val="%1."/>
      <w:lvlJc w:val="left"/>
      <w:pPr>
        <w:ind w:left="720" w:hanging="360"/>
      </w:pPr>
      <w:rPr>
        <w:rFonts w:cs="Times New Roman" w:hint="default"/>
      </w:rPr>
    </w:lvl>
    <w:lvl w:ilvl="1" w:tplc="04250019">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
    <w:nsid w:val="097200B0"/>
    <w:multiLevelType w:val="multilevel"/>
    <w:tmpl w:val="FF96C3B4"/>
    <w:lvl w:ilvl="0">
      <w:start w:val="1"/>
      <w:numFmt w:val="decimal"/>
      <w:lvlText w:val="%1."/>
      <w:lvlJc w:val="left"/>
      <w:pPr>
        <w:ind w:left="720" w:hanging="360"/>
      </w:pPr>
      <w:rPr>
        <w:rFonts w:cs="Times New Roman"/>
      </w:rPr>
    </w:lvl>
    <w:lvl w:ilvl="1">
      <w:start w:val="1"/>
      <w:numFmt w:val="decimal"/>
      <w:isLgl/>
      <w:lvlText w:val="%1.%2"/>
      <w:lvlJc w:val="left"/>
      <w:pPr>
        <w:ind w:left="1080" w:hanging="360"/>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160" w:hanging="720"/>
      </w:pPr>
      <w:rPr>
        <w:rFonts w:cs="Times New Roman" w:hint="default"/>
        <w:color w:val="auto"/>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4">
    <w:nsid w:val="0C4856FB"/>
    <w:multiLevelType w:val="multilevel"/>
    <w:tmpl w:val="CCBA7EE8"/>
    <w:lvl w:ilvl="0">
      <w:start w:val="10"/>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b w:val="0"/>
      </w:rPr>
    </w:lvl>
    <w:lvl w:ilvl="2">
      <w:start w:val="1"/>
      <w:numFmt w:val="decimal"/>
      <w:lvlText w:val="%1.%2.%3."/>
      <w:lvlJc w:val="left"/>
      <w:pPr>
        <w:ind w:left="1571"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
    <w:nsid w:val="0DB632DA"/>
    <w:multiLevelType w:val="multilevel"/>
    <w:tmpl w:val="3D30E404"/>
    <w:lvl w:ilvl="0">
      <w:start w:val="11"/>
      <w:numFmt w:val="decimal"/>
      <w:lvlText w:val="%1"/>
      <w:lvlJc w:val="left"/>
      <w:pPr>
        <w:ind w:left="420" w:hanging="420"/>
      </w:pPr>
      <w:rPr>
        <w:rFonts w:hint="default"/>
      </w:rPr>
    </w:lvl>
    <w:lvl w:ilvl="1">
      <w:start w:val="1"/>
      <w:numFmt w:val="decimal"/>
      <w:lvlText w:val="%1.%2"/>
      <w:lvlJc w:val="left"/>
      <w:pPr>
        <w:ind w:left="1271" w:hanging="4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
    <w:nsid w:val="191D2C97"/>
    <w:multiLevelType w:val="multilevel"/>
    <w:tmpl w:val="3B40584A"/>
    <w:lvl w:ilvl="0">
      <w:start w:val="11"/>
      <w:numFmt w:val="decimal"/>
      <w:lvlText w:val="%1."/>
      <w:lvlJc w:val="left"/>
      <w:pPr>
        <w:ind w:left="720" w:hanging="360"/>
      </w:pPr>
      <w:rPr>
        <w:rFonts w:cs="Times New Roman" w:hint="default"/>
      </w:rPr>
    </w:lvl>
    <w:lvl w:ilvl="1">
      <w:start w:val="4"/>
      <w:numFmt w:val="decimal"/>
      <w:isLgl/>
      <w:lvlText w:val="%1.%2"/>
      <w:lvlJc w:val="left"/>
      <w:pPr>
        <w:ind w:left="987" w:hanging="420"/>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7">
    <w:nsid w:val="1A2F2288"/>
    <w:multiLevelType w:val="hybridMultilevel"/>
    <w:tmpl w:val="FC46AB02"/>
    <w:lvl w:ilvl="0" w:tplc="0425000F">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8">
    <w:nsid w:val="1AD74ED8"/>
    <w:multiLevelType w:val="hybridMultilevel"/>
    <w:tmpl w:val="9EF8200E"/>
    <w:lvl w:ilvl="0" w:tplc="5518098A">
      <w:start w:val="2"/>
      <w:numFmt w:val="decimal"/>
      <w:lvlText w:val="3. %1"/>
      <w:lvlJc w:val="left"/>
      <w:pPr>
        <w:ind w:left="1004" w:hanging="360"/>
      </w:pPr>
      <w:rPr>
        <w:rFonts w:cs="Times New Roman" w:hint="default"/>
        <w:i w:val="0"/>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9">
    <w:nsid w:val="1B8156FF"/>
    <w:multiLevelType w:val="hybridMultilevel"/>
    <w:tmpl w:val="5A1076B0"/>
    <w:lvl w:ilvl="0" w:tplc="04250001">
      <w:start w:val="1"/>
      <w:numFmt w:val="bullet"/>
      <w:lvlText w:val=""/>
      <w:lvlJc w:val="left"/>
      <w:pPr>
        <w:ind w:left="2136" w:hanging="360"/>
      </w:pPr>
      <w:rPr>
        <w:rFonts w:ascii="Symbol" w:hAnsi="Symbol" w:hint="default"/>
      </w:rPr>
    </w:lvl>
    <w:lvl w:ilvl="1" w:tplc="04250003" w:tentative="1">
      <w:start w:val="1"/>
      <w:numFmt w:val="bullet"/>
      <w:lvlText w:val="o"/>
      <w:lvlJc w:val="left"/>
      <w:pPr>
        <w:ind w:left="2856" w:hanging="360"/>
      </w:pPr>
      <w:rPr>
        <w:rFonts w:ascii="Courier New" w:hAnsi="Courier New" w:hint="default"/>
      </w:rPr>
    </w:lvl>
    <w:lvl w:ilvl="2" w:tplc="04250005" w:tentative="1">
      <w:start w:val="1"/>
      <w:numFmt w:val="bullet"/>
      <w:lvlText w:val=""/>
      <w:lvlJc w:val="left"/>
      <w:pPr>
        <w:ind w:left="3576" w:hanging="360"/>
      </w:pPr>
      <w:rPr>
        <w:rFonts w:ascii="Wingdings" w:hAnsi="Wingdings" w:hint="default"/>
      </w:rPr>
    </w:lvl>
    <w:lvl w:ilvl="3" w:tplc="04250001" w:tentative="1">
      <w:start w:val="1"/>
      <w:numFmt w:val="bullet"/>
      <w:lvlText w:val=""/>
      <w:lvlJc w:val="left"/>
      <w:pPr>
        <w:ind w:left="4296" w:hanging="360"/>
      </w:pPr>
      <w:rPr>
        <w:rFonts w:ascii="Symbol" w:hAnsi="Symbol" w:hint="default"/>
      </w:rPr>
    </w:lvl>
    <w:lvl w:ilvl="4" w:tplc="04250003" w:tentative="1">
      <w:start w:val="1"/>
      <w:numFmt w:val="bullet"/>
      <w:lvlText w:val="o"/>
      <w:lvlJc w:val="left"/>
      <w:pPr>
        <w:ind w:left="5016" w:hanging="360"/>
      </w:pPr>
      <w:rPr>
        <w:rFonts w:ascii="Courier New" w:hAnsi="Courier New" w:hint="default"/>
      </w:rPr>
    </w:lvl>
    <w:lvl w:ilvl="5" w:tplc="04250005" w:tentative="1">
      <w:start w:val="1"/>
      <w:numFmt w:val="bullet"/>
      <w:lvlText w:val=""/>
      <w:lvlJc w:val="left"/>
      <w:pPr>
        <w:ind w:left="5736" w:hanging="360"/>
      </w:pPr>
      <w:rPr>
        <w:rFonts w:ascii="Wingdings" w:hAnsi="Wingdings" w:hint="default"/>
      </w:rPr>
    </w:lvl>
    <w:lvl w:ilvl="6" w:tplc="04250001" w:tentative="1">
      <w:start w:val="1"/>
      <w:numFmt w:val="bullet"/>
      <w:lvlText w:val=""/>
      <w:lvlJc w:val="left"/>
      <w:pPr>
        <w:ind w:left="6456" w:hanging="360"/>
      </w:pPr>
      <w:rPr>
        <w:rFonts w:ascii="Symbol" w:hAnsi="Symbol" w:hint="default"/>
      </w:rPr>
    </w:lvl>
    <w:lvl w:ilvl="7" w:tplc="04250003" w:tentative="1">
      <w:start w:val="1"/>
      <w:numFmt w:val="bullet"/>
      <w:lvlText w:val="o"/>
      <w:lvlJc w:val="left"/>
      <w:pPr>
        <w:ind w:left="7176" w:hanging="360"/>
      </w:pPr>
      <w:rPr>
        <w:rFonts w:ascii="Courier New" w:hAnsi="Courier New" w:hint="default"/>
      </w:rPr>
    </w:lvl>
    <w:lvl w:ilvl="8" w:tplc="04250005" w:tentative="1">
      <w:start w:val="1"/>
      <w:numFmt w:val="bullet"/>
      <w:lvlText w:val=""/>
      <w:lvlJc w:val="left"/>
      <w:pPr>
        <w:ind w:left="7896" w:hanging="360"/>
      </w:pPr>
      <w:rPr>
        <w:rFonts w:ascii="Wingdings" w:hAnsi="Wingdings" w:hint="default"/>
      </w:rPr>
    </w:lvl>
  </w:abstractNum>
  <w:abstractNum w:abstractNumId="10">
    <w:nsid w:val="1C495FC8"/>
    <w:multiLevelType w:val="hybridMultilevel"/>
    <w:tmpl w:val="8B06DD58"/>
    <w:lvl w:ilvl="0" w:tplc="04250017">
      <w:start w:val="1"/>
      <w:numFmt w:val="lowerLetter"/>
      <w:lvlText w:val="%1)"/>
      <w:lvlJc w:val="left"/>
      <w:pPr>
        <w:ind w:left="2880" w:hanging="360"/>
      </w:pPr>
      <w:rPr>
        <w:rFonts w:cs="Times New Roman"/>
      </w:rPr>
    </w:lvl>
    <w:lvl w:ilvl="1" w:tplc="04250019" w:tentative="1">
      <w:start w:val="1"/>
      <w:numFmt w:val="lowerLetter"/>
      <w:lvlText w:val="%2."/>
      <w:lvlJc w:val="left"/>
      <w:pPr>
        <w:ind w:left="3600" w:hanging="360"/>
      </w:pPr>
      <w:rPr>
        <w:rFonts w:cs="Times New Roman"/>
      </w:rPr>
    </w:lvl>
    <w:lvl w:ilvl="2" w:tplc="0425001B" w:tentative="1">
      <w:start w:val="1"/>
      <w:numFmt w:val="lowerRoman"/>
      <w:lvlText w:val="%3."/>
      <w:lvlJc w:val="right"/>
      <w:pPr>
        <w:ind w:left="4320" w:hanging="180"/>
      </w:pPr>
      <w:rPr>
        <w:rFonts w:cs="Times New Roman"/>
      </w:rPr>
    </w:lvl>
    <w:lvl w:ilvl="3" w:tplc="0425000F" w:tentative="1">
      <w:start w:val="1"/>
      <w:numFmt w:val="decimal"/>
      <w:lvlText w:val="%4."/>
      <w:lvlJc w:val="left"/>
      <w:pPr>
        <w:ind w:left="5040" w:hanging="360"/>
      </w:pPr>
      <w:rPr>
        <w:rFonts w:cs="Times New Roman"/>
      </w:rPr>
    </w:lvl>
    <w:lvl w:ilvl="4" w:tplc="04250019" w:tentative="1">
      <w:start w:val="1"/>
      <w:numFmt w:val="lowerLetter"/>
      <w:lvlText w:val="%5."/>
      <w:lvlJc w:val="left"/>
      <w:pPr>
        <w:ind w:left="5760" w:hanging="360"/>
      </w:pPr>
      <w:rPr>
        <w:rFonts w:cs="Times New Roman"/>
      </w:rPr>
    </w:lvl>
    <w:lvl w:ilvl="5" w:tplc="0425001B" w:tentative="1">
      <w:start w:val="1"/>
      <w:numFmt w:val="lowerRoman"/>
      <w:lvlText w:val="%6."/>
      <w:lvlJc w:val="right"/>
      <w:pPr>
        <w:ind w:left="6480" w:hanging="180"/>
      </w:pPr>
      <w:rPr>
        <w:rFonts w:cs="Times New Roman"/>
      </w:rPr>
    </w:lvl>
    <w:lvl w:ilvl="6" w:tplc="0425000F" w:tentative="1">
      <w:start w:val="1"/>
      <w:numFmt w:val="decimal"/>
      <w:lvlText w:val="%7."/>
      <w:lvlJc w:val="left"/>
      <w:pPr>
        <w:ind w:left="7200" w:hanging="360"/>
      </w:pPr>
      <w:rPr>
        <w:rFonts w:cs="Times New Roman"/>
      </w:rPr>
    </w:lvl>
    <w:lvl w:ilvl="7" w:tplc="04250019" w:tentative="1">
      <w:start w:val="1"/>
      <w:numFmt w:val="lowerLetter"/>
      <w:lvlText w:val="%8."/>
      <w:lvlJc w:val="left"/>
      <w:pPr>
        <w:ind w:left="7920" w:hanging="360"/>
      </w:pPr>
      <w:rPr>
        <w:rFonts w:cs="Times New Roman"/>
      </w:rPr>
    </w:lvl>
    <w:lvl w:ilvl="8" w:tplc="0425001B" w:tentative="1">
      <w:start w:val="1"/>
      <w:numFmt w:val="lowerRoman"/>
      <w:lvlText w:val="%9."/>
      <w:lvlJc w:val="right"/>
      <w:pPr>
        <w:ind w:left="8640" w:hanging="180"/>
      </w:pPr>
      <w:rPr>
        <w:rFonts w:cs="Times New Roman"/>
      </w:rPr>
    </w:lvl>
  </w:abstractNum>
  <w:abstractNum w:abstractNumId="11">
    <w:nsid w:val="22100561"/>
    <w:multiLevelType w:val="hybridMultilevel"/>
    <w:tmpl w:val="3140EEDE"/>
    <w:lvl w:ilvl="0" w:tplc="0425000F">
      <w:start w:val="1"/>
      <w:numFmt w:val="decimal"/>
      <w:lvlText w:val="%1."/>
      <w:lvlJc w:val="left"/>
      <w:pPr>
        <w:ind w:left="720" w:hanging="360"/>
      </w:pPr>
      <w:rPr>
        <w:rFonts w:cs="Times New Roman" w:hint="default"/>
        <w:color w:val="auto"/>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2">
    <w:nsid w:val="23BD54A1"/>
    <w:multiLevelType w:val="multilevel"/>
    <w:tmpl w:val="3D10EFCE"/>
    <w:lvl w:ilvl="0">
      <w:start w:val="7"/>
      <w:numFmt w:val="decimal"/>
      <w:lvlText w:val="%1."/>
      <w:lvlJc w:val="left"/>
      <w:pPr>
        <w:ind w:left="1128" w:hanging="360"/>
      </w:pPr>
      <w:rPr>
        <w:rFonts w:cs="Times New Roman" w:hint="default"/>
        <w:color w:val="000000"/>
      </w:rPr>
    </w:lvl>
    <w:lvl w:ilvl="1">
      <w:start w:val="1"/>
      <w:numFmt w:val="decimal"/>
      <w:isLgl/>
      <w:lvlText w:val="%1.%2"/>
      <w:lvlJc w:val="left"/>
      <w:pPr>
        <w:ind w:left="1536" w:hanging="768"/>
      </w:pPr>
      <w:rPr>
        <w:rFonts w:cs="Times New Roman" w:hint="default"/>
      </w:rPr>
    </w:lvl>
    <w:lvl w:ilvl="2">
      <w:start w:val="1"/>
      <w:numFmt w:val="decimal"/>
      <w:isLgl/>
      <w:lvlText w:val="%1.%2.%3"/>
      <w:lvlJc w:val="left"/>
      <w:pPr>
        <w:ind w:left="1536" w:hanging="768"/>
      </w:pPr>
      <w:rPr>
        <w:rFonts w:cs="Times New Roman" w:hint="default"/>
      </w:rPr>
    </w:lvl>
    <w:lvl w:ilvl="3">
      <w:start w:val="1"/>
      <w:numFmt w:val="decimal"/>
      <w:isLgl/>
      <w:lvlText w:val="%1.%2.%3.%4"/>
      <w:lvlJc w:val="left"/>
      <w:pPr>
        <w:ind w:left="2044" w:hanging="768"/>
      </w:pPr>
      <w:rPr>
        <w:rFonts w:cs="Times New Roman" w:hint="default"/>
      </w:rPr>
    </w:lvl>
    <w:lvl w:ilvl="4">
      <w:start w:val="1"/>
      <w:numFmt w:val="decimal"/>
      <w:isLgl/>
      <w:lvlText w:val="%1.%2.%3.%4.%5"/>
      <w:lvlJc w:val="left"/>
      <w:pPr>
        <w:ind w:left="1848" w:hanging="1080"/>
      </w:pPr>
      <w:rPr>
        <w:rFonts w:cs="Times New Roman" w:hint="default"/>
      </w:rPr>
    </w:lvl>
    <w:lvl w:ilvl="5">
      <w:start w:val="1"/>
      <w:numFmt w:val="decimal"/>
      <w:isLgl/>
      <w:lvlText w:val="%1.%2.%3.%4.%5.%6"/>
      <w:lvlJc w:val="left"/>
      <w:pPr>
        <w:ind w:left="1848" w:hanging="1080"/>
      </w:pPr>
      <w:rPr>
        <w:rFonts w:cs="Times New Roman" w:hint="default"/>
      </w:rPr>
    </w:lvl>
    <w:lvl w:ilvl="6">
      <w:start w:val="1"/>
      <w:numFmt w:val="decimal"/>
      <w:isLgl/>
      <w:lvlText w:val="%1.%2.%3.%4.%5.%6.%7"/>
      <w:lvlJc w:val="left"/>
      <w:pPr>
        <w:ind w:left="2208" w:hanging="1440"/>
      </w:pPr>
      <w:rPr>
        <w:rFonts w:cs="Times New Roman" w:hint="default"/>
      </w:rPr>
    </w:lvl>
    <w:lvl w:ilvl="7">
      <w:start w:val="1"/>
      <w:numFmt w:val="decimal"/>
      <w:isLgl/>
      <w:lvlText w:val="%1.%2.%3.%4.%5.%6.%7.%8"/>
      <w:lvlJc w:val="left"/>
      <w:pPr>
        <w:ind w:left="2208" w:hanging="1440"/>
      </w:pPr>
      <w:rPr>
        <w:rFonts w:cs="Times New Roman" w:hint="default"/>
      </w:rPr>
    </w:lvl>
    <w:lvl w:ilvl="8">
      <w:start w:val="1"/>
      <w:numFmt w:val="decimal"/>
      <w:isLgl/>
      <w:lvlText w:val="%1.%2.%3.%4.%5.%6.%7.%8.%9"/>
      <w:lvlJc w:val="left"/>
      <w:pPr>
        <w:ind w:left="2568" w:hanging="1800"/>
      </w:pPr>
      <w:rPr>
        <w:rFonts w:cs="Times New Roman" w:hint="default"/>
      </w:rPr>
    </w:lvl>
  </w:abstractNum>
  <w:abstractNum w:abstractNumId="13">
    <w:nsid w:val="294B5C01"/>
    <w:multiLevelType w:val="multilevel"/>
    <w:tmpl w:val="A7A0238E"/>
    <w:lvl w:ilvl="0">
      <w:start w:val="12"/>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b w:val="0"/>
      </w:rPr>
    </w:lvl>
    <w:lvl w:ilvl="2">
      <w:start w:val="1"/>
      <w:numFmt w:val="decimal"/>
      <w:isLgl/>
      <w:lvlText w:val="%1.%2.%3"/>
      <w:lvlJc w:val="left"/>
      <w:pPr>
        <w:ind w:left="1800" w:hanging="720"/>
      </w:pPr>
      <w:rPr>
        <w:rFonts w:cs="Times New Roman" w:hint="default"/>
        <w:b w:val="0"/>
      </w:rPr>
    </w:lvl>
    <w:lvl w:ilvl="3">
      <w:start w:val="1"/>
      <w:numFmt w:val="decimal"/>
      <w:isLgl/>
      <w:lvlText w:val="%1.%2.%3.%4"/>
      <w:lvlJc w:val="left"/>
      <w:pPr>
        <w:ind w:left="2160" w:hanging="720"/>
      </w:pPr>
      <w:rPr>
        <w:rFonts w:cs="Times New Roman" w:hint="default"/>
        <w:b/>
      </w:rPr>
    </w:lvl>
    <w:lvl w:ilvl="4">
      <w:start w:val="1"/>
      <w:numFmt w:val="decimal"/>
      <w:isLgl/>
      <w:lvlText w:val="%1.%2.%3.%4.%5"/>
      <w:lvlJc w:val="left"/>
      <w:pPr>
        <w:ind w:left="2880" w:hanging="1080"/>
      </w:pPr>
      <w:rPr>
        <w:rFonts w:cs="Times New Roman" w:hint="default"/>
        <w:b/>
      </w:rPr>
    </w:lvl>
    <w:lvl w:ilvl="5">
      <w:start w:val="1"/>
      <w:numFmt w:val="decimal"/>
      <w:isLgl/>
      <w:lvlText w:val="%1.%2.%3.%4.%5.%6"/>
      <w:lvlJc w:val="left"/>
      <w:pPr>
        <w:ind w:left="3240" w:hanging="1080"/>
      </w:pPr>
      <w:rPr>
        <w:rFonts w:cs="Times New Roman" w:hint="default"/>
        <w:b/>
      </w:rPr>
    </w:lvl>
    <w:lvl w:ilvl="6">
      <w:start w:val="1"/>
      <w:numFmt w:val="decimal"/>
      <w:isLgl/>
      <w:lvlText w:val="%1.%2.%3.%4.%5.%6.%7"/>
      <w:lvlJc w:val="left"/>
      <w:pPr>
        <w:ind w:left="3960" w:hanging="1440"/>
      </w:pPr>
      <w:rPr>
        <w:rFonts w:cs="Times New Roman" w:hint="default"/>
        <w:b/>
      </w:rPr>
    </w:lvl>
    <w:lvl w:ilvl="7">
      <w:start w:val="1"/>
      <w:numFmt w:val="decimal"/>
      <w:isLgl/>
      <w:lvlText w:val="%1.%2.%3.%4.%5.%6.%7.%8"/>
      <w:lvlJc w:val="left"/>
      <w:pPr>
        <w:ind w:left="4320" w:hanging="1440"/>
      </w:pPr>
      <w:rPr>
        <w:rFonts w:cs="Times New Roman" w:hint="default"/>
        <w:b/>
      </w:rPr>
    </w:lvl>
    <w:lvl w:ilvl="8">
      <w:start w:val="1"/>
      <w:numFmt w:val="decimal"/>
      <w:isLgl/>
      <w:lvlText w:val="%1.%2.%3.%4.%5.%6.%7.%8.%9"/>
      <w:lvlJc w:val="left"/>
      <w:pPr>
        <w:ind w:left="5040" w:hanging="1800"/>
      </w:pPr>
      <w:rPr>
        <w:rFonts w:cs="Times New Roman" w:hint="default"/>
        <w:b/>
      </w:rPr>
    </w:lvl>
  </w:abstractNum>
  <w:abstractNum w:abstractNumId="14">
    <w:nsid w:val="30CB1E33"/>
    <w:multiLevelType w:val="hybridMultilevel"/>
    <w:tmpl w:val="6A00E318"/>
    <w:lvl w:ilvl="0" w:tplc="D764B2EE">
      <w:start w:val="1"/>
      <w:numFmt w:val="decimal"/>
      <w:lvlText w:val="6. %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5">
    <w:nsid w:val="38EB42E6"/>
    <w:multiLevelType w:val="multilevel"/>
    <w:tmpl w:val="6F42A3F6"/>
    <w:lvl w:ilvl="0">
      <w:start w:val="4"/>
      <w:numFmt w:val="decimal"/>
      <w:lvlText w:val="%1"/>
      <w:lvlJc w:val="left"/>
      <w:pPr>
        <w:tabs>
          <w:tab w:val="num" w:pos="1080"/>
        </w:tabs>
        <w:ind w:left="1080" w:hanging="1080"/>
      </w:pPr>
      <w:rPr>
        <w:rFonts w:cs="Times New Roman" w:hint="default"/>
      </w:rPr>
    </w:lvl>
    <w:lvl w:ilvl="1">
      <w:start w:val="3"/>
      <w:numFmt w:val="decimal"/>
      <w:lvlText w:val="%1.%2"/>
      <w:lvlJc w:val="left"/>
      <w:pPr>
        <w:tabs>
          <w:tab w:val="num" w:pos="1440"/>
        </w:tabs>
        <w:ind w:left="1440" w:hanging="1080"/>
      </w:pPr>
      <w:rPr>
        <w:rFonts w:cs="Times New Roman" w:hint="default"/>
      </w:rPr>
    </w:lvl>
    <w:lvl w:ilvl="2">
      <w:start w:val="2"/>
      <w:numFmt w:val="decimal"/>
      <w:lvlText w:val="%1.%2.%3"/>
      <w:lvlJc w:val="left"/>
      <w:pPr>
        <w:tabs>
          <w:tab w:val="num" w:pos="1800"/>
        </w:tabs>
        <w:ind w:left="1800" w:hanging="1080"/>
      </w:pPr>
      <w:rPr>
        <w:rFonts w:cs="Times New Roman" w:hint="default"/>
      </w:rPr>
    </w:lvl>
    <w:lvl w:ilvl="3">
      <w:start w:val="10"/>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6">
    <w:nsid w:val="42C249BA"/>
    <w:multiLevelType w:val="hybridMultilevel"/>
    <w:tmpl w:val="F1980036"/>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7">
    <w:nsid w:val="52612913"/>
    <w:multiLevelType w:val="hybridMultilevel"/>
    <w:tmpl w:val="E88E42BA"/>
    <w:lvl w:ilvl="0" w:tplc="0425000F">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8">
    <w:nsid w:val="5599229A"/>
    <w:multiLevelType w:val="hybridMultilevel"/>
    <w:tmpl w:val="558A15FC"/>
    <w:lvl w:ilvl="0" w:tplc="04250017">
      <w:start w:val="1"/>
      <w:numFmt w:val="lowerLetter"/>
      <w:lvlText w:val="%1)"/>
      <w:lvlJc w:val="left"/>
      <w:pPr>
        <w:ind w:left="2880" w:hanging="360"/>
      </w:pPr>
      <w:rPr>
        <w:rFonts w:cs="Times New Roman"/>
      </w:rPr>
    </w:lvl>
    <w:lvl w:ilvl="1" w:tplc="04250019" w:tentative="1">
      <w:start w:val="1"/>
      <w:numFmt w:val="lowerLetter"/>
      <w:lvlText w:val="%2."/>
      <w:lvlJc w:val="left"/>
      <w:pPr>
        <w:ind w:left="3600" w:hanging="360"/>
      </w:pPr>
      <w:rPr>
        <w:rFonts w:cs="Times New Roman"/>
      </w:rPr>
    </w:lvl>
    <w:lvl w:ilvl="2" w:tplc="0425001B" w:tentative="1">
      <w:start w:val="1"/>
      <w:numFmt w:val="lowerRoman"/>
      <w:lvlText w:val="%3."/>
      <w:lvlJc w:val="right"/>
      <w:pPr>
        <w:ind w:left="4320" w:hanging="180"/>
      </w:pPr>
      <w:rPr>
        <w:rFonts w:cs="Times New Roman"/>
      </w:rPr>
    </w:lvl>
    <w:lvl w:ilvl="3" w:tplc="0425000F" w:tentative="1">
      <w:start w:val="1"/>
      <w:numFmt w:val="decimal"/>
      <w:lvlText w:val="%4."/>
      <w:lvlJc w:val="left"/>
      <w:pPr>
        <w:ind w:left="5040" w:hanging="360"/>
      </w:pPr>
      <w:rPr>
        <w:rFonts w:cs="Times New Roman"/>
      </w:rPr>
    </w:lvl>
    <w:lvl w:ilvl="4" w:tplc="04250019" w:tentative="1">
      <w:start w:val="1"/>
      <w:numFmt w:val="lowerLetter"/>
      <w:lvlText w:val="%5."/>
      <w:lvlJc w:val="left"/>
      <w:pPr>
        <w:ind w:left="5760" w:hanging="360"/>
      </w:pPr>
      <w:rPr>
        <w:rFonts w:cs="Times New Roman"/>
      </w:rPr>
    </w:lvl>
    <w:lvl w:ilvl="5" w:tplc="0425001B" w:tentative="1">
      <w:start w:val="1"/>
      <w:numFmt w:val="lowerRoman"/>
      <w:lvlText w:val="%6."/>
      <w:lvlJc w:val="right"/>
      <w:pPr>
        <w:ind w:left="6480" w:hanging="180"/>
      </w:pPr>
      <w:rPr>
        <w:rFonts w:cs="Times New Roman"/>
      </w:rPr>
    </w:lvl>
    <w:lvl w:ilvl="6" w:tplc="0425000F" w:tentative="1">
      <w:start w:val="1"/>
      <w:numFmt w:val="decimal"/>
      <w:lvlText w:val="%7."/>
      <w:lvlJc w:val="left"/>
      <w:pPr>
        <w:ind w:left="7200" w:hanging="360"/>
      </w:pPr>
      <w:rPr>
        <w:rFonts w:cs="Times New Roman"/>
      </w:rPr>
    </w:lvl>
    <w:lvl w:ilvl="7" w:tplc="04250019" w:tentative="1">
      <w:start w:val="1"/>
      <w:numFmt w:val="lowerLetter"/>
      <w:lvlText w:val="%8."/>
      <w:lvlJc w:val="left"/>
      <w:pPr>
        <w:ind w:left="7920" w:hanging="360"/>
      </w:pPr>
      <w:rPr>
        <w:rFonts w:cs="Times New Roman"/>
      </w:rPr>
    </w:lvl>
    <w:lvl w:ilvl="8" w:tplc="0425001B" w:tentative="1">
      <w:start w:val="1"/>
      <w:numFmt w:val="lowerRoman"/>
      <w:lvlText w:val="%9."/>
      <w:lvlJc w:val="right"/>
      <w:pPr>
        <w:ind w:left="8640" w:hanging="180"/>
      </w:pPr>
      <w:rPr>
        <w:rFonts w:cs="Times New Roman"/>
      </w:rPr>
    </w:lvl>
  </w:abstractNum>
  <w:abstractNum w:abstractNumId="19">
    <w:nsid w:val="681958DB"/>
    <w:multiLevelType w:val="hybridMultilevel"/>
    <w:tmpl w:val="0102FDB2"/>
    <w:lvl w:ilvl="0" w:tplc="04250017">
      <w:start w:val="1"/>
      <w:numFmt w:val="lowerLetter"/>
      <w:lvlText w:val="%1)"/>
      <w:lvlJc w:val="left"/>
      <w:pPr>
        <w:ind w:left="2880" w:hanging="360"/>
      </w:pPr>
      <w:rPr>
        <w:rFonts w:cs="Times New Roman"/>
      </w:rPr>
    </w:lvl>
    <w:lvl w:ilvl="1" w:tplc="04250019" w:tentative="1">
      <w:start w:val="1"/>
      <w:numFmt w:val="lowerLetter"/>
      <w:lvlText w:val="%2."/>
      <w:lvlJc w:val="left"/>
      <w:pPr>
        <w:ind w:left="3600" w:hanging="360"/>
      </w:pPr>
      <w:rPr>
        <w:rFonts w:cs="Times New Roman"/>
      </w:rPr>
    </w:lvl>
    <w:lvl w:ilvl="2" w:tplc="0425001B" w:tentative="1">
      <w:start w:val="1"/>
      <w:numFmt w:val="lowerRoman"/>
      <w:lvlText w:val="%3."/>
      <w:lvlJc w:val="right"/>
      <w:pPr>
        <w:ind w:left="4320" w:hanging="180"/>
      </w:pPr>
      <w:rPr>
        <w:rFonts w:cs="Times New Roman"/>
      </w:rPr>
    </w:lvl>
    <w:lvl w:ilvl="3" w:tplc="0425000F" w:tentative="1">
      <w:start w:val="1"/>
      <w:numFmt w:val="decimal"/>
      <w:lvlText w:val="%4."/>
      <w:lvlJc w:val="left"/>
      <w:pPr>
        <w:ind w:left="5040" w:hanging="360"/>
      </w:pPr>
      <w:rPr>
        <w:rFonts w:cs="Times New Roman"/>
      </w:rPr>
    </w:lvl>
    <w:lvl w:ilvl="4" w:tplc="04250019" w:tentative="1">
      <w:start w:val="1"/>
      <w:numFmt w:val="lowerLetter"/>
      <w:lvlText w:val="%5."/>
      <w:lvlJc w:val="left"/>
      <w:pPr>
        <w:ind w:left="5760" w:hanging="360"/>
      </w:pPr>
      <w:rPr>
        <w:rFonts w:cs="Times New Roman"/>
      </w:rPr>
    </w:lvl>
    <w:lvl w:ilvl="5" w:tplc="0425001B" w:tentative="1">
      <w:start w:val="1"/>
      <w:numFmt w:val="lowerRoman"/>
      <w:lvlText w:val="%6."/>
      <w:lvlJc w:val="right"/>
      <w:pPr>
        <w:ind w:left="6480" w:hanging="180"/>
      </w:pPr>
      <w:rPr>
        <w:rFonts w:cs="Times New Roman"/>
      </w:rPr>
    </w:lvl>
    <w:lvl w:ilvl="6" w:tplc="0425000F" w:tentative="1">
      <w:start w:val="1"/>
      <w:numFmt w:val="decimal"/>
      <w:lvlText w:val="%7."/>
      <w:lvlJc w:val="left"/>
      <w:pPr>
        <w:ind w:left="7200" w:hanging="360"/>
      </w:pPr>
      <w:rPr>
        <w:rFonts w:cs="Times New Roman"/>
      </w:rPr>
    </w:lvl>
    <w:lvl w:ilvl="7" w:tplc="04250019" w:tentative="1">
      <w:start w:val="1"/>
      <w:numFmt w:val="lowerLetter"/>
      <w:lvlText w:val="%8."/>
      <w:lvlJc w:val="left"/>
      <w:pPr>
        <w:ind w:left="7920" w:hanging="360"/>
      </w:pPr>
      <w:rPr>
        <w:rFonts w:cs="Times New Roman"/>
      </w:rPr>
    </w:lvl>
    <w:lvl w:ilvl="8" w:tplc="0425001B" w:tentative="1">
      <w:start w:val="1"/>
      <w:numFmt w:val="lowerRoman"/>
      <w:lvlText w:val="%9."/>
      <w:lvlJc w:val="right"/>
      <w:pPr>
        <w:ind w:left="8640" w:hanging="180"/>
      </w:pPr>
      <w:rPr>
        <w:rFonts w:cs="Times New Roman"/>
      </w:rPr>
    </w:lvl>
  </w:abstractNum>
  <w:abstractNum w:abstractNumId="20">
    <w:nsid w:val="6CF11E3E"/>
    <w:multiLevelType w:val="multilevel"/>
    <w:tmpl w:val="C1568732"/>
    <w:lvl w:ilvl="0">
      <w:start w:val="6"/>
      <w:numFmt w:val="decimal"/>
      <w:lvlText w:val="%1"/>
      <w:lvlJc w:val="left"/>
      <w:pPr>
        <w:ind w:left="480" w:hanging="480"/>
      </w:pPr>
      <w:rPr>
        <w:rFonts w:cs="Times New Roman" w:hint="default"/>
      </w:rPr>
    </w:lvl>
    <w:lvl w:ilvl="1">
      <w:start w:val="1"/>
      <w:numFmt w:val="decimal"/>
      <w:lvlText w:val="%1.%2"/>
      <w:lvlJc w:val="left"/>
      <w:pPr>
        <w:ind w:left="840" w:hanging="48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1">
    <w:nsid w:val="6D595092"/>
    <w:multiLevelType w:val="multilevel"/>
    <w:tmpl w:val="64349F54"/>
    <w:lvl w:ilvl="0">
      <w:start w:val="11"/>
      <w:numFmt w:val="decimal"/>
      <w:lvlText w:val="%1"/>
      <w:lvlJc w:val="left"/>
      <w:pPr>
        <w:ind w:left="420" w:hanging="420"/>
      </w:pPr>
      <w:rPr>
        <w:rFonts w:cs="Times New Roman" w:hint="default"/>
      </w:rPr>
    </w:lvl>
    <w:lvl w:ilvl="1">
      <w:start w:val="9"/>
      <w:numFmt w:val="decimal"/>
      <w:lvlText w:val="%1.%2"/>
      <w:lvlJc w:val="left"/>
      <w:pPr>
        <w:ind w:left="1914" w:hanging="420"/>
      </w:pPr>
      <w:rPr>
        <w:rFonts w:cs="Times New Roman" w:hint="default"/>
      </w:rPr>
    </w:lvl>
    <w:lvl w:ilvl="2">
      <w:start w:val="1"/>
      <w:numFmt w:val="decimal"/>
      <w:lvlText w:val="%1.%2.%3"/>
      <w:lvlJc w:val="left"/>
      <w:pPr>
        <w:ind w:left="3708" w:hanging="720"/>
      </w:pPr>
      <w:rPr>
        <w:rFonts w:cs="Times New Roman" w:hint="default"/>
      </w:rPr>
    </w:lvl>
    <w:lvl w:ilvl="3">
      <w:start w:val="1"/>
      <w:numFmt w:val="decimal"/>
      <w:lvlText w:val="%1.%2.%3.%4"/>
      <w:lvlJc w:val="left"/>
      <w:pPr>
        <w:ind w:left="5202" w:hanging="720"/>
      </w:pPr>
      <w:rPr>
        <w:rFonts w:cs="Times New Roman" w:hint="default"/>
      </w:rPr>
    </w:lvl>
    <w:lvl w:ilvl="4">
      <w:start w:val="1"/>
      <w:numFmt w:val="decimal"/>
      <w:lvlText w:val="%1.%2.%3.%4.%5"/>
      <w:lvlJc w:val="left"/>
      <w:pPr>
        <w:ind w:left="7056" w:hanging="1080"/>
      </w:pPr>
      <w:rPr>
        <w:rFonts w:cs="Times New Roman" w:hint="default"/>
      </w:rPr>
    </w:lvl>
    <w:lvl w:ilvl="5">
      <w:start w:val="1"/>
      <w:numFmt w:val="decimal"/>
      <w:lvlText w:val="%1.%2.%3.%4.%5.%6"/>
      <w:lvlJc w:val="left"/>
      <w:pPr>
        <w:ind w:left="8550" w:hanging="1080"/>
      </w:pPr>
      <w:rPr>
        <w:rFonts w:cs="Times New Roman" w:hint="default"/>
      </w:rPr>
    </w:lvl>
    <w:lvl w:ilvl="6">
      <w:start w:val="1"/>
      <w:numFmt w:val="decimal"/>
      <w:lvlText w:val="%1.%2.%3.%4.%5.%6.%7"/>
      <w:lvlJc w:val="left"/>
      <w:pPr>
        <w:ind w:left="10404" w:hanging="1440"/>
      </w:pPr>
      <w:rPr>
        <w:rFonts w:cs="Times New Roman" w:hint="default"/>
      </w:rPr>
    </w:lvl>
    <w:lvl w:ilvl="7">
      <w:start w:val="1"/>
      <w:numFmt w:val="decimal"/>
      <w:lvlText w:val="%1.%2.%3.%4.%5.%6.%7.%8"/>
      <w:lvlJc w:val="left"/>
      <w:pPr>
        <w:ind w:left="11898" w:hanging="1440"/>
      </w:pPr>
      <w:rPr>
        <w:rFonts w:cs="Times New Roman" w:hint="default"/>
      </w:rPr>
    </w:lvl>
    <w:lvl w:ilvl="8">
      <w:start w:val="1"/>
      <w:numFmt w:val="decimal"/>
      <w:lvlText w:val="%1.%2.%3.%4.%5.%6.%7.%8.%9"/>
      <w:lvlJc w:val="left"/>
      <w:pPr>
        <w:ind w:left="13752" w:hanging="1800"/>
      </w:pPr>
      <w:rPr>
        <w:rFonts w:cs="Times New Roman" w:hint="default"/>
      </w:rPr>
    </w:lvl>
  </w:abstractNum>
  <w:abstractNum w:abstractNumId="22">
    <w:nsid w:val="6DAC3CF4"/>
    <w:multiLevelType w:val="multilevel"/>
    <w:tmpl w:val="83ACCAA0"/>
    <w:lvl w:ilvl="0">
      <w:start w:val="1"/>
      <w:numFmt w:val="decimal"/>
      <w:lvlText w:val="%1."/>
      <w:lvlJc w:val="left"/>
      <w:pPr>
        <w:tabs>
          <w:tab w:val="num" w:pos="360"/>
        </w:tabs>
        <w:ind w:left="360" w:hanging="360"/>
      </w:pPr>
      <w:rPr>
        <w:rFonts w:cs="Times New Roman"/>
      </w:rPr>
    </w:lvl>
    <w:lvl w:ilvl="1">
      <w:start w:val="2"/>
      <w:numFmt w:val="decimal"/>
      <w:isLgl/>
      <w:lvlText w:val="%1.%2"/>
      <w:lvlJc w:val="left"/>
      <w:pPr>
        <w:tabs>
          <w:tab w:val="num" w:pos="780"/>
        </w:tabs>
        <w:ind w:left="780" w:hanging="360"/>
      </w:pPr>
      <w:rPr>
        <w:rFonts w:cs="Times New Roman" w:hint="default"/>
      </w:rPr>
    </w:lvl>
    <w:lvl w:ilvl="2">
      <w:start w:val="1"/>
      <w:numFmt w:val="decimal"/>
      <w:isLgl/>
      <w:lvlText w:val="%1.%2.%3"/>
      <w:lvlJc w:val="left"/>
      <w:pPr>
        <w:tabs>
          <w:tab w:val="num" w:pos="1560"/>
        </w:tabs>
        <w:ind w:left="1560" w:hanging="720"/>
      </w:pPr>
      <w:rPr>
        <w:rFonts w:cs="Times New Roman" w:hint="default"/>
      </w:rPr>
    </w:lvl>
    <w:lvl w:ilvl="3">
      <w:start w:val="1"/>
      <w:numFmt w:val="decimal"/>
      <w:isLgl/>
      <w:lvlText w:val="%1.%2.%3.%4"/>
      <w:lvlJc w:val="left"/>
      <w:pPr>
        <w:tabs>
          <w:tab w:val="num" w:pos="1980"/>
        </w:tabs>
        <w:ind w:left="1980" w:hanging="720"/>
      </w:pPr>
      <w:rPr>
        <w:rFonts w:cs="Times New Roman" w:hint="default"/>
      </w:rPr>
    </w:lvl>
    <w:lvl w:ilvl="4">
      <w:start w:val="1"/>
      <w:numFmt w:val="decimal"/>
      <w:isLgl/>
      <w:lvlText w:val="%1.%2.%3.%4.%5"/>
      <w:lvlJc w:val="left"/>
      <w:pPr>
        <w:tabs>
          <w:tab w:val="num" w:pos="2760"/>
        </w:tabs>
        <w:ind w:left="2760" w:hanging="1080"/>
      </w:pPr>
      <w:rPr>
        <w:rFonts w:cs="Times New Roman" w:hint="default"/>
      </w:rPr>
    </w:lvl>
    <w:lvl w:ilvl="5">
      <w:start w:val="1"/>
      <w:numFmt w:val="decimal"/>
      <w:isLgl/>
      <w:lvlText w:val="%1.%2.%3.%4.%5.%6"/>
      <w:lvlJc w:val="left"/>
      <w:pPr>
        <w:tabs>
          <w:tab w:val="num" w:pos="3180"/>
        </w:tabs>
        <w:ind w:left="3180" w:hanging="1080"/>
      </w:pPr>
      <w:rPr>
        <w:rFonts w:cs="Times New Roman" w:hint="default"/>
      </w:rPr>
    </w:lvl>
    <w:lvl w:ilvl="6">
      <w:start w:val="1"/>
      <w:numFmt w:val="decimal"/>
      <w:isLgl/>
      <w:lvlText w:val="%1.%2.%3.%4.%5.%6.%7"/>
      <w:lvlJc w:val="left"/>
      <w:pPr>
        <w:tabs>
          <w:tab w:val="num" w:pos="3960"/>
        </w:tabs>
        <w:ind w:left="3960" w:hanging="1440"/>
      </w:pPr>
      <w:rPr>
        <w:rFonts w:cs="Times New Roman" w:hint="default"/>
      </w:rPr>
    </w:lvl>
    <w:lvl w:ilvl="7">
      <w:start w:val="1"/>
      <w:numFmt w:val="decimal"/>
      <w:isLgl/>
      <w:lvlText w:val="%1.%2.%3.%4.%5.%6.%7.%8"/>
      <w:lvlJc w:val="left"/>
      <w:pPr>
        <w:tabs>
          <w:tab w:val="num" w:pos="4380"/>
        </w:tabs>
        <w:ind w:left="4380" w:hanging="1440"/>
      </w:pPr>
      <w:rPr>
        <w:rFonts w:cs="Times New Roman" w:hint="default"/>
      </w:rPr>
    </w:lvl>
    <w:lvl w:ilvl="8">
      <w:start w:val="1"/>
      <w:numFmt w:val="decimal"/>
      <w:isLgl/>
      <w:lvlText w:val="%1.%2.%3.%4.%5.%6.%7.%8.%9"/>
      <w:lvlJc w:val="left"/>
      <w:pPr>
        <w:tabs>
          <w:tab w:val="num" w:pos="5160"/>
        </w:tabs>
        <w:ind w:left="5160" w:hanging="1800"/>
      </w:pPr>
      <w:rPr>
        <w:rFonts w:cs="Times New Roman" w:hint="default"/>
      </w:rPr>
    </w:lvl>
  </w:abstractNum>
  <w:abstractNum w:abstractNumId="23">
    <w:nsid w:val="6F542D0A"/>
    <w:multiLevelType w:val="multilevel"/>
    <w:tmpl w:val="4D5A04BA"/>
    <w:lvl w:ilvl="0">
      <w:start w:val="8"/>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b w:val="0"/>
      </w:rPr>
    </w:lvl>
    <w:lvl w:ilvl="2">
      <w:start w:val="1"/>
      <w:numFmt w:val="decimal"/>
      <w:isLgl/>
      <w:lvlText w:val="%1.%2.%3"/>
      <w:lvlJc w:val="left"/>
      <w:pPr>
        <w:ind w:left="1800" w:hanging="720"/>
      </w:pPr>
      <w:rPr>
        <w:rFonts w:cs="Times New Roman" w:hint="default"/>
        <w:b w:val="0"/>
      </w:rPr>
    </w:lvl>
    <w:lvl w:ilvl="3">
      <w:start w:val="1"/>
      <w:numFmt w:val="decimal"/>
      <w:isLgl/>
      <w:lvlText w:val="%1.%2.%3.%4"/>
      <w:lvlJc w:val="left"/>
      <w:pPr>
        <w:ind w:left="2160" w:hanging="720"/>
      </w:pPr>
      <w:rPr>
        <w:rFonts w:cs="Times New Roman" w:hint="default"/>
        <w:b/>
      </w:rPr>
    </w:lvl>
    <w:lvl w:ilvl="4">
      <w:start w:val="1"/>
      <w:numFmt w:val="decimal"/>
      <w:isLgl/>
      <w:lvlText w:val="%1.%2.%3.%4.%5"/>
      <w:lvlJc w:val="left"/>
      <w:pPr>
        <w:ind w:left="2880" w:hanging="1080"/>
      </w:pPr>
      <w:rPr>
        <w:rFonts w:cs="Times New Roman" w:hint="default"/>
        <w:b/>
      </w:rPr>
    </w:lvl>
    <w:lvl w:ilvl="5">
      <w:start w:val="1"/>
      <w:numFmt w:val="decimal"/>
      <w:isLgl/>
      <w:lvlText w:val="%1.%2.%3.%4.%5.%6"/>
      <w:lvlJc w:val="left"/>
      <w:pPr>
        <w:ind w:left="3240" w:hanging="1080"/>
      </w:pPr>
      <w:rPr>
        <w:rFonts w:cs="Times New Roman" w:hint="default"/>
        <w:b/>
      </w:rPr>
    </w:lvl>
    <w:lvl w:ilvl="6">
      <w:start w:val="1"/>
      <w:numFmt w:val="decimal"/>
      <w:isLgl/>
      <w:lvlText w:val="%1.%2.%3.%4.%5.%6.%7"/>
      <w:lvlJc w:val="left"/>
      <w:pPr>
        <w:ind w:left="3960" w:hanging="1440"/>
      </w:pPr>
      <w:rPr>
        <w:rFonts w:cs="Times New Roman" w:hint="default"/>
        <w:b/>
      </w:rPr>
    </w:lvl>
    <w:lvl w:ilvl="7">
      <w:start w:val="1"/>
      <w:numFmt w:val="decimal"/>
      <w:isLgl/>
      <w:lvlText w:val="%1.%2.%3.%4.%5.%6.%7.%8"/>
      <w:lvlJc w:val="left"/>
      <w:pPr>
        <w:ind w:left="4320" w:hanging="1440"/>
      </w:pPr>
      <w:rPr>
        <w:rFonts w:cs="Times New Roman" w:hint="default"/>
        <w:b/>
      </w:rPr>
    </w:lvl>
    <w:lvl w:ilvl="8">
      <w:start w:val="1"/>
      <w:numFmt w:val="decimal"/>
      <w:isLgl/>
      <w:lvlText w:val="%1.%2.%3.%4.%5.%6.%7.%8.%9"/>
      <w:lvlJc w:val="left"/>
      <w:pPr>
        <w:ind w:left="5040" w:hanging="1800"/>
      </w:pPr>
      <w:rPr>
        <w:rFonts w:cs="Times New Roman" w:hint="default"/>
        <w:b/>
      </w:rPr>
    </w:lvl>
  </w:abstractNum>
  <w:abstractNum w:abstractNumId="24">
    <w:nsid w:val="7D933F42"/>
    <w:multiLevelType w:val="multilevel"/>
    <w:tmpl w:val="A120C762"/>
    <w:lvl w:ilvl="0">
      <w:start w:val="1"/>
      <w:numFmt w:val="decimal"/>
      <w:lvlText w:val="%1."/>
      <w:lvlJc w:val="left"/>
      <w:pPr>
        <w:ind w:left="1128" w:hanging="360"/>
      </w:pPr>
      <w:rPr>
        <w:rFonts w:cs="Times New Roman" w:hint="default"/>
        <w:color w:val="000000"/>
      </w:rPr>
    </w:lvl>
    <w:lvl w:ilvl="1">
      <w:start w:val="1"/>
      <w:numFmt w:val="decimal"/>
      <w:isLgl/>
      <w:lvlText w:val="%1.%2"/>
      <w:lvlJc w:val="left"/>
      <w:pPr>
        <w:ind w:left="1536" w:hanging="768"/>
      </w:pPr>
      <w:rPr>
        <w:rFonts w:cs="Times New Roman" w:hint="default"/>
      </w:rPr>
    </w:lvl>
    <w:lvl w:ilvl="2">
      <w:start w:val="1"/>
      <w:numFmt w:val="decimal"/>
      <w:isLgl/>
      <w:lvlText w:val="%1.%2.%3"/>
      <w:lvlJc w:val="left"/>
      <w:pPr>
        <w:ind w:left="1536" w:hanging="768"/>
      </w:pPr>
      <w:rPr>
        <w:rFonts w:cs="Times New Roman" w:hint="default"/>
      </w:rPr>
    </w:lvl>
    <w:lvl w:ilvl="3">
      <w:start w:val="1"/>
      <w:numFmt w:val="decimal"/>
      <w:isLgl/>
      <w:lvlText w:val="%1.%2.%3.%4"/>
      <w:lvlJc w:val="left"/>
      <w:pPr>
        <w:ind w:left="2044" w:hanging="768"/>
      </w:pPr>
      <w:rPr>
        <w:rFonts w:cs="Times New Roman" w:hint="default"/>
      </w:rPr>
    </w:lvl>
    <w:lvl w:ilvl="4">
      <w:start w:val="1"/>
      <w:numFmt w:val="decimal"/>
      <w:isLgl/>
      <w:lvlText w:val="%1.%2.%3.%4.%5"/>
      <w:lvlJc w:val="left"/>
      <w:pPr>
        <w:ind w:left="1848" w:hanging="1080"/>
      </w:pPr>
      <w:rPr>
        <w:rFonts w:cs="Times New Roman" w:hint="default"/>
      </w:rPr>
    </w:lvl>
    <w:lvl w:ilvl="5">
      <w:start w:val="1"/>
      <w:numFmt w:val="decimal"/>
      <w:isLgl/>
      <w:lvlText w:val="%1.%2.%3.%4.%5.%6"/>
      <w:lvlJc w:val="left"/>
      <w:pPr>
        <w:ind w:left="1848" w:hanging="1080"/>
      </w:pPr>
      <w:rPr>
        <w:rFonts w:cs="Times New Roman" w:hint="default"/>
      </w:rPr>
    </w:lvl>
    <w:lvl w:ilvl="6">
      <w:start w:val="1"/>
      <w:numFmt w:val="decimal"/>
      <w:isLgl/>
      <w:lvlText w:val="%1.%2.%3.%4.%5.%6.%7"/>
      <w:lvlJc w:val="left"/>
      <w:pPr>
        <w:ind w:left="2208" w:hanging="1440"/>
      </w:pPr>
      <w:rPr>
        <w:rFonts w:cs="Times New Roman" w:hint="default"/>
      </w:rPr>
    </w:lvl>
    <w:lvl w:ilvl="7">
      <w:start w:val="1"/>
      <w:numFmt w:val="decimal"/>
      <w:isLgl/>
      <w:lvlText w:val="%1.%2.%3.%4.%5.%6.%7.%8"/>
      <w:lvlJc w:val="left"/>
      <w:pPr>
        <w:ind w:left="2208" w:hanging="1440"/>
      </w:pPr>
      <w:rPr>
        <w:rFonts w:cs="Times New Roman" w:hint="default"/>
      </w:rPr>
    </w:lvl>
    <w:lvl w:ilvl="8">
      <w:start w:val="1"/>
      <w:numFmt w:val="decimal"/>
      <w:isLgl/>
      <w:lvlText w:val="%1.%2.%3.%4.%5.%6.%7.%8.%9"/>
      <w:lvlJc w:val="left"/>
      <w:pPr>
        <w:ind w:left="2568" w:hanging="1800"/>
      </w:pPr>
      <w:rPr>
        <w:rFonts w:cs="Times New Roman" w:hint="default"/>
      </w:rPr>
    </w:lvl>
  </w:abstractNum>
  <w:num w:numId="1">
    <w:abstractNumId w:val="24"/>
  </w:num>
  <w:num w:numId="2">
    <w:abstractNumId w:val="0"/>
  </w:num>
  <w:num w:numId="3">
    <w:abstractNumId w:val="22"/>
    <w:lvlOverride w:ilvl="0">
      <w:startOverride w:val="1"/>
    </w:lvlOverride>
  </w:num>
  <w:num w:numId="4">
    <w:abstractNumId w:val="2"/>
  </w:num>
  <w:num w:numId="5">
    <w:abstractNumId w:val="11"/>
  </w:num>
  <w:num w:numId="6">
    <w:abstractNumId w:val="15"/>
  </w:num>
  <w:num w:numId="7">
    <w:abstractNumId w:val="16"/>
  </w:num>
  <w:num w:numId="8">
    <w:abstractNumId w:val="4"/>
  </w:num>
  <w:num w:numId="9">
    <w:abstractNumId w:val="1"/>
  </w:num>
  <w:num w:numId="10">
    <w:abstractNumId w:val="9"/>
  </w:num>
  <w:num w:numId="11">
    <w:abstractNumId w:val="17"/>
  </w:num>
  <w:num w:numId="12">
    <w:abstractNumId w:val="7"/>
  </w:num>
  <w:num w:numId="13">
    <w:abstractNumId w:val="3"/>
  </w:num>
  <w:num w:numId="14">
    <w:abstractNumId w:val="14"/>
  </w:num>
  <w:num w:numId="15">
    <w:abstractNumId w:val="20"/>
  </w:num>
  <w:num w:numId="16">
    <w:abstractNumId w:val="12"/>
  </w:num>
  <w:num w:numId="17">
    <w:abstractNumId w:val="23"/>
  </w:num>
  <w:num w:numId="18">
    <w:abstractNumId w:val="8"/>
  </w:num>
  <w:num w:numId="19">
    <w:abstractNumId w:val="6"/>
  </w:num>
  <w:num w:numId="20">
    <w:abstractNumId w:val="21"/>
  </w:num>
  <w:num w:numId="21">
    <w:abstractNumId w:val="13"/>
  </w:num>
  <w:num w:numId="22">
    <w:abstractNumId w:val="10"/>
  </w:num>
  <w:num w:numId="23">
    <w:abstractNumId w:val="18"/>
  </w:num>
  <w:num w:numId="24">
    <w:abstractNumId w:val="19"/>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0922"/>
    <w:rsid w:val="000054CE"/>
    <w:rsid w:val="000226F6"/>
    <w:rsid w:val="0003693C"/>
    <w:rsid w:val="000632F7"/>
    <w:rsid w:val="00087B67"/>
    <w:rsid w:val="0009449D"/>
    <w:rsid w:val="000A1F32"/>
    <w:rsid w:val="000B5BF1"/>
    <w:rsid w:val="000C5CE7"/>
    <w:rsid w:val="000D728A"/>
    <w:rsid w:val="000F49DB"/>
    <w:rsid w:val="0010541A"/>
    <w:rsid w:val="00122349"/>
    <w:rsid w:val="00122E17"/>
    <w:rsid w:val="00140922"/>
    <w:rsid w:val="00141B22"/>
    <w:rsid w:val="00177DFE"/>
    <w:rsid w:val="001B270D"/>
    <w:rsid w:val="001D1893"/>
    <w:rsid w:val="001E0003"/>
    <w:rsid w:val="001F7BF4"/>
    <w:rsid w:val="00206C0F"/>
    <w:rsid w:val="00222FD5"/>
    <w:rsid w:val="00223B51"/>
    <w:rsid w:val="00232BE2"/>
    <w:rsid w:val="0023738A"/>
    <w:rsid w:val="0024219A"/>
    <w:rsid w:val="00257080"/>
    <w:rsid w:val="00277C3F"/>
    <w:rsid w:val="002A617A"/>
    <w:rsid w:val="002C2098"/>
    <w:rsid w:val="002D0A90"/>
    <w:rsid w:val="002D26A5"/>
    <w:rsid w:val="00306A2D"/>
    <w:rsid w:val="003152B5"/>
    <w:rsid w:val="003341C2"/>
    <w:rsid w:val="003506BA"/>
    <w:rsid w:val="00356FE9"/>
    <w:rsid w:val="00370CB9"/>
    <w:rsid w:val="0038508D"/>
    <w:rsid w:val="003935F9"/>
    <w:rsid w:val="00393E62"/>
    <w:rsid w:val="003B1BD2"/>
    <w:rsid w:val="003D11F8"/>
    <w:rsid w:val="003D227C"/>
    <w:rsid w:val="003F3D8F"/>
    <w:rsid w:val="004034CD"/>
    <w:rsid w:val="0040712C"/>
    <w:rsid w:val="00426CE1"/>
    <w:rsid w:val="00436259"/>
    <w:rsid w:val="00442FE0"/>
    <w:rsid w:val="004439BD"/>
    <w:rsid w:val="00445834"/>
    <w:rsid w:val="004648FA"/>
    <w:rsid w:val="004A1992"/>
    <w:rsid w:val="004A2883"/>
    <w:rsid w:val="004B2643"/>
    <w:rsid w:val="004E0AFB"/>
    <w:rsid w:val="00502413"/>
    <w:rsid w:val="005050FD"/>
    <w:rsid w:val="005257E7"/>
    <w:rsid w:val="00553E1F"/>
    <w:rsid w:val="00563292"/>
    <w:rsid w:val="005A403B"/>
    <w:rsid w:val="005A4AFE"/>
    <w:rsid w:val="005B7304"/>
    <w:rsid w:val="005D59FC"/>
    <w:rsid w:val="005E0D24"/>
    <w:rsid w:val="005F00A2"/>
    <w:rsid w:val="005F5697"/>
    <w:rsid w:val="005F6055"/>
    <w:rsid w:val="00601218"/>
    <w:rsid w:val="0060545A"/>
    <w:rsid w:val="00613E2D"/>
    <w:rsid w:val="0064254B"/>
    <w:rsid w:val="006516BD"/>
    <w:rsid w:val="006531E9"/>
    <w:rsid w:val="0067745F"/>
    <w:rsid w:val="00680C6F"/>
    <w:rsid w:val="006B037E"/>
    <w:rsid w:val="006E5F95"/>
    <w:rsid w:val="00704131"/>
    <w:rsid w:val="00716417"/>
    <w:rsid w:val="00721306"/>
    <w:rsid w:val="00734335"/>
    <w:rsid w:val="00757F4E"/>
    <w:rsid w:val="00765A1A"/>
    <w:rsid w:val="00785B0D"/>
    <w:rsid w:val="00785E6D"/>
    <w:rsid w:val="007A4A1D"/>
    <w:rsid w:val="007D0926"/>
    <w:rsid w:val="007D1608"/>
    <w:rsid w:val="007E1C30"/>
    <w:rsid w:val="007E5067"/>
    <w:rsid w:val="0080272B"/>
    <w:rsid w:val="008058BA"/>
    <w:rsid w:val="008323AD"/>
    <w:rsid w:val="00843F12"/>
    <w:rsid w:val="00876E50"/>
    <w:rsid w:val="008A1A71"/>
    <w:rsid w:val="008A2B09"/>
    <w:rsid w:val="008A47C2"/>
    <w:rsid w:val="008B0E7F"/>
    <w:rsid w:val="008B5183"/>
    <w:rsid w:val="008C644A"/>
    <w:rsid w:val="00901C70"/>
    <w:rsid w:val="00905817"/>
    <w:rsid w:val="00905EEB"/>
    <w:rsid w:val="009107A5"/>
    <w:rsid w:val="00921D97"/>
    <w:rsid w:val="00936BA1"/>
    <w:rsid w:val="00960A85"/>
    <w:rsid w:val="009648C1"/>
    <w:rsid w:val="00974FD1"/>
    <w:rsid w:val="0099058F"/>
    <w:rsid w:val="009955E3"/>
    <w:rsid w:val="009B4581"/>
    <w:rsid w:val="009B576F"/>
    <w:rsid w:val="009E1863"/>
    <w:rsid w:val="00A012BB"/>
    <w:rsid w:val="00A30938"/>
    <w:rsid w:val="00A7655F"/>
    <w:rsid w:val="00A77406"/>
    <w:rsid w:val="00A9345E"/>
    <w:rsid w:val="00A944C1"/>
    <w:rsid w:val="00AB5E22"/>
    <w:rsid w:val="00AD62AD"/>
    <w:rsid w:val="00AE3744"/>
    <w:rsid w:val="00AE377C"/>
    <w:rsid w:val="00B211C8"/>
    <w:rsid w:val="00B47CA5"/>
    <w:rsid w:val="00B62523"/>
    <w:rsid w:val="00B64327"/>
    <w:rsid w:val="00B730F6"/>
    <w:rsid w:val="00B741DC"/>
    <w:rsid w:val="00B75750"/>
    <w:rsid w:val="00BD27D3"/>
    <w:rsid w:val="00BD7F92"/>
    <w:rsid w:val="00BE479F"/>
    <w:rsid w:val="00BE50BF"/>
    <w:rsid w:val="00BF02D1"/>
    <w:rsid w:val="00BF0D3F"/>
    <w:rsid w:val="00BF27A6"/>
    <w:rsid w:val="00BF7E54"/>
    <w:rsid w:val="00C25FFF"/>
    <w:rsid w:val="00C276A5"/>
    <w:rsid w:val="00C362C5"/>
    <w:rsid w:val="00C40983"/>
    <w:rsid w:val="00C44507"/>
    <w:rsid w:val="00C55464"/>
    <w:rsid w:val="00C62DF0"/>
    <w:rsid w:val="00CA5838"/>
    <w:rsid w:val="00CC2941"/>
    <w:rsid w:val="00CE3CAE"/>
    <w:rsid w:val="00CE52ED"/>
    <w:rsid w:val="00D80C31"/>
    <w:rsid w:val="00D863BA"/>
    <w:rsid w:val="00D92EF7"/>
    <w:rsid w:val="00D9526B"/>
    <w:rsid w:val="00DA1049"/>
    <w:rsid w:val="00DA3564"/>
    <w:rsid w:val="00DD63F0"/>
    <w:rsid w:val="00DD642E"/>
    <w:rsid w:val="00DD6583"/>
    <w:rsid w:val="00E01740"/>
    <w:rsid w:val="00E05A70"/>
    <w:rsid w:val="00E0640C"/>
    <w:rsid w:val="00E1531A"/>
    <w:rsid w:val="00E1673A"/>
    <w:rsid w:val="00E32DE9"/>
    <w:rsid w:val="00E55005"/>
    <w:rsid w:val="00E76A19"/>
    <w:rsid w:val="00E91AED"/>
    <w:rsid w:val="00EA31AD"/>
    <w:rsid w:val="00EB4BA4"/>
    <w:rsid w:val="00ED3A45"/>
    <w:rsid w:val="00EE3C95"/>
    <w:rsid w:val="00F022F4"/>
    <w:rsid w:val="00F03C07"/>
    <w:rsid w:val="00F06930"/>
    <w:rsid w:val="00F07DF5"/>
    <w:rsid w:val="00F10711"/>
    <w:rsid w:val="00F201BC"/>
    <w:rsid w:val="00F22C2C"/>
    <w:rsid w:val="00F91FA9"/>
    <w:rsid w:val="00FA522E"/>
    <w:rsid w:val="00FB37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3267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t-EE" w:eastAsia="et-E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4335"/>
    <w:pPr>
      <w:spacing w:after="200" w:line="276" w:lineRule="auto"/>
    </w:pPr>
    <w:rPr>
      <w:sz w:val="22"/>
      <w:szCs w:val="22"/>
      <w:lang w:eastAsia="en-US"/>
    </w:rPr>
  </w:style>
  <w:style w:type="paragraph" w:styleId="Heading1">
    <w:name w:val="heading 1"/>
    <w:basedOn w:val="Normal"/>
    <w:next w:val="Normal"/>
    <w:link w:val="Heading1Char"/>
    <w:uiPriority w:val="99"/>
    <w:qFormat/>
    <w:rsid w:val="00087B67"/>
    <w:pPr>
      <w:keepNext/>
      <w:keepLines/>
      <w:spacing w:before="480" w:after="0"/>
      <w:outlineLvl w:val="0"/>
    </w:pPr>
    <w:rPr>
      <w:rFonts w:ascii="Cambria" w:eastAsia="MS ????"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087B67"/>
    <w:rPr>
      <w:rFonts w:ascii="Cambria" w:eastAsia="MS ????" w:hAnsi="Cambria" w:cs="Times New Roman"/>
      <w:b/>
      <w:bCs/>
      <w:color w:val="365F91"/>
      <w:sz w:val="28"/>
      <w:szCs w:val="28"/>
    </w:rPr>
  </w:style>
  <w:style w:type="paragraph" w:styleId="ListParagraph">
    <w:name w:val="List Paragraph"/>
    <w:basedOn w:val="Normal"/>
    <w:uiPriority w:val="99"/>
    <w:qFormat/>
    <w:rsid w:val="00087B67"/>
    <w:pPr>
      <w:ind w:left="720"/>
      <w:contextualSpacing/>
    </w:pPr>
  </w:style>
  <w:style w:type="character" w:styleId="Hyperlink">
    <w:name w:val="Hyperlink"/>
    <w:uiPriority w:val="99"/>
    <w:semiHidden/>
    <w:rsid w:val="00087B67"/>
    <w:rPr>
      <w:rFonts w:cs="Times New Roman"/>
      <w:color w:val="0000FF"/>
      <w:u w:val="single"/>
    </w:rPr>
  </w:style>
  <w:style w:type="character" w:styleId="FollowedHyperlink">
    <w:name w:val="FollowedHyperlink"/>
    <w:uiPriority w:val="99"/>
    <w:semiHidden/>
    <w:rsid w:val="00087B67"/>
    <w:rPr>
      <w:rFonts w:cs="Times New Roman"/>
      <w:color w:val="800080"/>
      <w:u w:val="single"/>
    </w:rPr>
  </w:style>
  <w:style w:type="paragraph" w:customStyle="1" w:styleId="xl65">
    <w:name w:val="xl65"/>
    <w:basedOn w:val="Normal"/>
    <w:uiPriority w:val="99"/>
    <w:rsid w:val="00087B6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sz w:val="16"/>
      <w:szCs w:val="16"/>
      <w:lang w:eastAsia="et-EE"/>
    </w:rPr>
  </w:style>
  <w:style w:type="paragraph" w:customStyle="1" w:styleId="xl66">
    <w:name w:val="xl66"/>
    <w:basedOn w:val="Normal"/>
    <w:uiPriority w:val="99"/>
    <w:rsid w:val="00087B6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sz w:val="16"/>
      <w:szCs w:val="16"/>
      <w:lang w:eastAsia="et-EE"/>
    </w:rPr>
  </w:style>
  <w:style w:type="paragraph" w:customStyle="1" w:styleId="xl67">
    <w:name w:val="xl67"/>
    <w:basedOn w:val="Normal"/>
    <w:uiPriority w:val="99"/>
    <w:rsid w:val="00087B67"/>
    <w:pPr>
      <w:pBdr>
        <w:top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sz w:val="16"/>
      <w:szCs w:val="16"/>
      <w:lang w:eastAsia="et-EE"/>
    </w:rPr>
  </w:style>
  <w:style w:type="paragraph" w:customStyle="1" w:styleId="xl68">
    <w:name w:val="xl68"/>
    <w:basedOn w:val="Normal"/>
    <w:uiPriority w:val="99"/>
    <w:rsid w:val="00087B67"/>
    <w:pPr>
      <w:pBdr>
        <w:top w:val="single" w:sz="8" w:space="0" w:color="auto"/>
        <w:left w:val="single" w:sz="8" w:space="0" w:color="auto"/>
        <w:bottom w:val="single" w:sz="4" w:space="0" w:color="auto"/>
        <w:right w:val="single" w:sz="8" w:space="0" w:color="auto"/>
      </w:pBdr>
      <w:shd w:val="clear" w:color="000000" w:fill="DDD9C4"/>
      <w:spacing w:before="100" w:beforeAutospacing="1" w:after="100" w:afterAutospacing="1" w:line="240" w:lineRule="auto"/>
      <w:jc w:val="center"/>
    </w:pPr>
    <w:rPr>
      <w:rFonts w:eastAsia="Times New Roman"/>
      <w:b/>
      <w:bCs/>
      <w:sz w:val="16"/>
      <w:szCs w:val="16"/>
      <w:lang w:eastAsia="et-EE"/>
    </w:rPr>
  </w:style>
  <w:style w:type="paragraph" w:customStyle="1" w:styleId="xl69">
    <w:name w:val="xl69"/>
    <w:basedOn w:val="Normal"/>
    <w:uiPriority w:val="99"/>
    <w:rsid w:val="00087B67"/>
    <w:pPr>
      <w:pBdr>
        <w:top w:val="single" w:sz="4" w:space="0" w:color="auto"/>
        <w:left w:val="single" w:sz="8" w:space="0" w:color="auto"/>
        <w:bottom w:val="single" w:sz="4" w:space="0" w:color="auto"/>
        <w:right w:val="single" w:sz="8" w:space="0" w:color="auto"/>
      </w:pBdr>
      <w:shd w:val="clear" w:color="000000" w:fill="DDD9C4"/>
      <w:spacing w:before="100" w:beforeAutospacing="1" w:after="100" w:afterAutospacing="1" w:line="240" w:lineRule="auto"/>
      <w:jc w:val="center"/>
    </w:pPr>
    <w:rPr>
      <w:rFonts w:eastAsia="Times New Roman"/>
      <w:b/>
      <w:bCs/>
      <w:sz w:val="16"/>
      <w:szCs w:val="16"/>
      <w:lang w:eastAsia="et-EE"/>
    </w:rPr>
  </w:style>
  <w:style w:type="paragraph" w:customStyle="1" w:styleId="xl70">
    <w:name w:val="xl70"/>
    <w:basedOn w:val="Normal"/>
    <w:uiPriority w:val="99"/>
    <w:rsid w:val="00087B67"/>
    <w:pPr>
      <w:pBdr>
        <w:top w:val="single" w:sz="4" w:space="0" w:color="auto"/>
        <w:left w:val="single" w:sz="8" w:space="0" w:color="auto"/>
        <w:bottom w:val="single" w:sz="8" w:space="0" w:color="auto"/>
        <w:right w:val="single" w:sz="8" w:space="0" w:color="auto"/>
      </w:pBdr>
      <w:shd w:val="clear" w:color="000000" w:fill="DDD9C4"/>
      <w:spacing w:before="100" w:beforeAutospacing="1" w:after="100" w:afterAutospacing="1" w:line="240" w:lineRule="auto"/>
      <w:jc w:val="center"/>
    </w:pPr>
    <w:rPr>
      <w:rFonts w:eastAsia="Times New Roman"/>
      <w:b/>
      <w:bCs/>
      <w:sz w:val="16"/>
      <w:szCs w:val="16"/>
      <w:lang w:eastAsia="et-EE"/>
    </w:rPr>
  </w:style>
  <w:style w:type="paragraph" w:customStyle="1" w:styleId="xl71">
    <w:name w:val="xl71"/>
    <w:basedOn w:val="Normal"/>
    <w:uiPriority w:val="99"/>
    <w:rsid w:val="00087B67"/>
    <w:pPr>
      <w:pBdr>
        <w:top w:val="single" w:sz="4" w:space="0" w:color="auto"/>
        <w:left w:val="single" w:sz="8" w:space="0" w:color="auto"/>
        <w:right w:val="single" w:sz="8" w:space="0" w:color="auto"/>
      </w:pBdr>
      <w:shd w:val="clear" w:color="000000" w:fill="DDD9C4"/>
      <w:spacing w:before="100" w:beforeAutospacing="1" w:after="100" w:afterAutospacing="1" w:line="240" w:lineRule="auto"/>
      <w:jc w:val="center"/>
    </w:pPr>
    <w:rPr>
      <w:rFonts w:eastAsia="Times New Roman"/>
      <w:b/>
      <w:bCs/>
      <w:sz w:val="16"/>
      <w:szCs w:val="16"/>
      <w:lang w:eastAsia="et-EE"/>
    </w:rPr>
  </w:style>
  <w:style w:type="paragraph" w:customStyle="1" w:styleId="xl72">
    <w:name w:val="xl72"/>
    <w:basedOn w:val="Normal"/>
    <w:uiPriority w:val="99"/>
    <w:rsid w:val="00087B67"/>
    <w:pPr>
      <w:pBdr>
        <w:left w:val="single" w:sz="8" w:space="0" w:color="auto"/>
        <w:right w:val="single" w:sz="8" w:space="0" w:color="auto"/>
      </w:pBdr>
      <w:shd w:val="clear" w:color="000000" w:fill="DDD9C4"/>
      <w:spacing w:before="100" w:beforeAutospacing="1" w:after="100" w:afterAutospacing="1" w:line="240" w:lineRule="auto"/>
      <w:jc w:val="center"/>
    </w:pPr>
    <w:rPr>
      <w:rFonts w:eastAsia="Times New Roman"/>
      <w:b/>
      <w:bCs/>
      <w:sz w:val="16"/>
      <w:szCs w:val="16"/>
      <w:lang w:eastAsia="et-EE"/>
    </w:rPr>
  </w:style>
  <w:style w:type="paragraph" w:customStyle="1" w:styleId="xl73">
    <w:name w:val="xl73"/>
    <w:basedOn w:val="Normal"/>
    <w:uiPriority w:val="99"/>
    <w:rsid w:val="00087B67"/>
    <w:pPr>
      <w:pBdr>
        <w:left w:val="single" w:sz="8" w:space="0" w:color="auto"/>
        <w:bottom w:val="single" w:sz="8" w:space="0" w:color="auto"/>
        <w:right w:val="single" w:sz="8" w:space="0" w:color="auto"/>
      </w:pBdr>
      <w:shd w:val="clear" w:color="000000" w:fill="DDD9C4"/>
      <w:spacing w:before="100" w:beforeAutospacing="1" w:after="100" w:afterAutospacing="1" w:line="240" w:lineRule="auto"/>
      <w:jc w:val="center"/>
    </w:pPr>
    <w:rPr>
      <w:rFonts w:eastAsia="Times New Roman"/>
      <w:b/>
      <w:bCs/>
      <w:sz w:val="16"/>
      <w:szCs w:val="16"/>
      <w:lang w:eastAsia="et-EE"/>
    </w:rPr>
  </w:style>
  <w:style w:type="paragraph" w:customStyle="1" w:styleId="xl74">
    <w:name w:val="xl74"/>
    <w:basedOn w:val="Normal"/>
    <w:uiPriority w:val="99"/>
    <w:rsid w:val="00087B67"/>
    <w:pPr>
      <w:pBdr>
        <w:top w:val="single" w:sz="4" w:space="0" w:color="auto"/>
        <w:left w:val="single" w:sz="4" w:space="0" w:color="auto"/>
        <w:bottom w:val="single" w:sz="4" w:space="0" w:color="auto"/>
      </w:pBdr>
      <w:spacing w:before="100" w:beforeAutospacing="1" w:after="100" w:afterAutospacing="1" w:line="240" w:lineRule="auto"/>
      <w:jc w:val="center"/>
    </w:pPr>
    <w:rPr>
      <w:rFonts w:eastAsia="Times New Roman"/>
      <w:b/>
      <w:bCs/>
      <w:sz w:val="16"/>
      <w:szCs w:val="16"/>
      <w:lang w:eastAsia="et-EE"/>
    </w:rPr>
  </w:style>
  <w:style w:type="paragraph" w:customStyle="1" w:styleId="xl75">
    <w:name w:val="xl75"/>
    <w:basedOn w:val="Normal"/>
    <w:uiPriority w:val="99"/>
    <w:rsid w:val="00087B67"/>
    <w:pPr>
      <w:pBdr>
        <w:top w:val="single" w:sz="4" w:space="0" w:color="auto"/>
        <w:bottom w:val="single" w:sz="4" w:space="0" w:color="auto"/>
      </w:pBdr>
      <w:spacing w:before="100" w:beforeAutospacing="1" w:after="100" w:afterAutospacing="1" w:line="240" w:lineRule="auto"/>
      <w:jc w:val="center"/>
    </w:pPr>
    <w:rPr>
      <w:rFonts w:eastAsia="Times New Roman"/>
      <w:b/>
      <w:bCs/>
      <w:sz w:val="16"/>
      <w:szCs w:val="16"/>
      <w:lang w:eastAsia="et-EE"/>
    </w:rPr>
  </w:style>
  <w:style w:type="paragraph" w:customStyle="1" w:styleId="xl76">
    <w:name w:val="xl76"/>
    <w:basedOn w:val="Normal"/>
    <w:uiPriority w:val="99"/>
    <w:rsid w:val="00087B67"/>
    <w:pPr>
      <w:pBdr>
        <w:top w:val="single" w:sz="4" w:space="0" w:color="auto"/>
        <w:right w:val="single" w:sz="4" w:space="0" w:color="auto"/>
      </w:pBdr>
      <w:spacing w:before="100" w:beforeAutospacing="1" w:after="100" w:afterAutospacing="1" w:line="240" w:lineRule="auto"/>
      <w:jc w:val="center"/>
    </w:pPr>
    <w:rPr>
      <w:rFonts w:eastAsia="Times New Roman"/>
      <w:b/>
      <w:bCs/>
      <w:sz w:val="16"/>
      <w:szCs w:val="16"/>
      <w:lang w:eastAsia="et-EE"/>
    </w:rPr>
  </w:style>
  <w:style w:type="paragraph" w:styleId="NoSpacing">
    <w:name w:val="No Spacing"/>
    <w:uiPriority w:val="99"/>
    <w:qFormat/>
    <w:rsid w:val="00087B67"/>
    <w:rPr>
      <w:sz w:val="22"/>
      <w:szCs w:val="22"/>
      <w:lang w:eastAsia="en-US"/>
    </w:rPr>
  </w:style>
  <w:style w:type="table" w:styleId="TableGrid">
    <w:name w:val="Table Grid"/>
    <w:basedOn w:val="TableNormal"/>
    <w:uiPriority w:val="99"/>
    <w:rsid w:val="00087B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3">
    <w:name w:val="toc 3"/>
    <w:basedOn w:val="Normal"/>
    <w:next w:val="Normal"/>
    <w:autoRedefine/>
    <w:uiPriority w:val="99"/>
    <w:semiHidden/>
    <w:rsid w:val="00087B67"/>
    <w:pPr>
      <w:spacing w:after="0" w:line="240" w:lineRule="auto"/>
      <w:jc w:val="both"/>
    </w:pPr>
    <w:rPr>
      <w:rFonts w:ascii="Times New Roman" w:eastAsia="Times New Roman" w:hAnsi="Times New Roman"/>
      <w:sz w:val="24"/>
      <w:szCs w:val="24"/>
    </w:rPr>
  </w:style>
  <w:style w:type="paragraph" w:customStyle="1" w:styleId="Pealkiri21">
    <w:name w:val="Pealkiri 21"/>
    <w:basedOn w:val="Heading1"/>
    <w:uiPriority w:val="99"/>
    <w:rsid w:val="00087B67"/>
    <w:pPr>
      <w:keepLines w:val="0"/>
      <w:spacing w:before="0" w:line="240" w:lineRule="auto"/>
      <w:ind w:left="2552" w:right="2552"/>
      <w:jc w:val="center"/>
    </w:pPr>
    <w:rPr>
      <w:rFonts w:ascii="Times New Roman" w:eastAsia="Times New Roman" w:hAnsi="Times New Roman"/>
      <w:bCs w:val="0"/>
      <w:color w:val="auto"/>
      <w:sz w:val="24"/>
      <w:szCs w:val="20"/>
    </w:rPr>
  </w:style>
  <w:style w:type="paragraph" w:customStyle="1" w:styleId="text-3mezera">
    <w:name w:val="text - 3 mezera"/>
    <w:basedOn w:val="Normal"/>
    <w:uiPriority w:val="99"/>
    <w:rsid w:val="00087B67"/>
    <w:pPr>
      <w:widowControl w:val="0"/>
      <w:spacing w:before="60" w:after="0" w:line="240" w:lineRule="exact"/>
      <w:jc w:val="both"/>
    </w:pPr>
    <w:rPr>
      <w:rFonts w:ascii="Arial" w:eastAsia="Times New Roman" w:hAnsi="Arial"/>
      <w:sz w:val="24"/>
      <w:szCs w:val="20"/>
      <w:lang w:val="cs-CZ"/>
    </w:rPr>
  </w:style>
  <w:style w:type="paragraph" w:styleId="BodyTextIndent">
    <w:name w:val="Body Text Indent"/>
    <w:basedOn w:val="Normal"/>
    <w:link w:val="BodyTextIndentChar"/>
    <w:uiPriority w:val="99"/>
    <w:rsid w:val="00087B67"/>
    <w:pPr>
      <w:spacing w:after="0" w:line="240" w:lineRule="auto"/>
      <w:jc w:val="both"/>
    </w:pPr>
    <w:rPr>
      <w:rFonts w:ascii="Times New Roman" w:eastAsia="Times New Roman" w:hAnsi="Times New Roman"/>
      <w:sz w:val="24"/>
      <w:szCs w:val="20"/>
    </w:rPr>
  </w:style>
  <w:style w:type="character" w:customStyle="1" w:styleId="BodyTextIndentChar">
    <w:name w:val="Body Text Indent Char"/>
    <w:link w:val="BodyTextIndent"/>
    <w:uiPriority w:val="99"/>
    <w:locked/>
    <w:rsid w:val="00087B67"/>
    <w:rPr>
      <w:rFonts w:ascii="Times New Roman" w:hAnsi="Times New Roman" w:cs="Times New Roman"/>
      <w:sz w:val="20"/>
      <w:szCs w:val="20"/>
    </w:rPr>
  </w:style>
  <w:style w:type="paragraph" w:styleId="BodyText">
    <w:name w:val="Body Text"/>
    <w:basedOn w:val="Normal"/>
    <w:link w:val="BodyTextChar"/>
    <w:uiPriority w:val="99"/>
    <w:rsid w:val="00087B67"/>
    <w:pPr>
      <w:spacing w:after="120" w:line="360" w:lineRule="auto"/>
      <w:jc w:val="both"/>
    </w:pPr>
    <w:rPr>
      <w:rFonts w:ascii="Times New Roman" w:eastAsia="Times New Roman" w:hAnsi="Times New Roman"/>
      <w:sz w:val="24"/>
      <w:szCs w:val="20"/>
    </w:rPr>
  </w:style>
  <w:style w:type="character" w:customStyle="1" w:styleId="BodyTextChar">
    <w:name w:val="Body Text Char"/>
    <w:link w:val="BodyText"/>
    <w:uiPriority w:val="99"/>
    <w:locked/>
    <w:rsid w:val="00087B67"/>
    <w:rPr>
      <w:rFonts w:ascii="Times New Roman" w:hAnsi="Times New Roman" w:cs="Times New Roman"/>
      <w:sz w:val="20"/>
      <w:szCs w:val="20"/>
    </w:rPr>
  </w:style>
  <w:style w:type="paragraph" w:styleId="Header">
    <w:name w:val="header"/>
    <w:basedOn w:val="Normal"/>
    <w:link w:val="HeaderChar"/>
    <w:uiPriority w:val="99"/>
    <w:rsid w:val="00087B67"/>
    <w:pPr>
      <w:tabs>
        <w:tab w:val="center" w:pos="4153"/>
        <w:tab w:val="right" w:pos="8306"/>
      </w:tabs>
      <w:spacing w:after="0" w:line="360" w:lineRule="auto"/>
      <w:jc w:val="both"/>
    </w:pPr>
    <w:rPr>
      <w:rFonts w:ascii="Times New Roman" w:eastAsia="Times New Roman" w:hAnsi="Times New Roman"/>
      <w:sz w:val="24"/>
      <w:szCs w:val="20"/>
    </w:rPr>
  </w:style>
  <w:style w:type="character" w:customStyle="1" w:styleId="HeaderChar">
    <w:name w:val="Header Char"/>
    <w:link w:val="Header"/>
    <w:uiPriority w:val="99"/>
    <w:locked/>
    <w:rsid w:val="00087B67"/>
    <w:rPr>
      <w:rFonts w:ascii="Times New Roman" w:hAnsi="Times New Roman" w:cs="Times New Roman"/>
      <w:sz w:val="20"/>
      <w:szCs w:val="20"/>
    </w:rPr>
  </w:style>
  <w:style w:type="paragraph" w:styleId="Footer">
    <w:name w:val="footer"/>
    <w:basedOn w:val="Normal"/>
    <w:link w:val="FooterChar"/>
    <w:uiPriority w:val="99"/>
    <w:rsid w:val="00087B67"/>
    <w:pPr>
      <w:tabs>
        <w:tab w:val="center" w:pos="4536"/>
        <w:tab w:val="right" w:pos="9072"/>
      </w:tabs>
      <w:spacing w:after="0" w:line="240" w:lineRule="auto"/>
    </w:pPr>
  </w:style>
  <w:style w:type="character" w:customStyle="1" w:styleId="FooterChar">
    <w:name w:val="Footer Char"/>
    <w:link w:val="Footer"/>
    <w:uiPriority w:val="99"/>
    <w:locked/>
    <w:rsid w:val="00087B67"/>
    <w:rPr>
      <w:rFonts w:cs="Times New Roman"/>
    </w:rPr>
  </w:style>
  <w:style w:type="paragraph" w:styleId="FootnoteText">
    <w:name w:val="footnote text"/>
    <w:basedOn w:val="Normal"/>
    <w:link w:val="FootnoteTextChar"/>
    <w:uiPriority w:val="99"/>
    <w:semiHidden/>
    <w:rsid w:val="00087B67"/>
    <w:pPr>
      <w:spacing w:after="0" w:line="240" w:lineRule="auto"/>
    </w:pPr>
    <w:rPr>
      <w:sz w:val="20"/>
      <w:szCs w:val="20"/>
    </w:rPr>
  </w:style>
  <w:style w:type="character" w:customStyle="1" w:styleId="FootnoteTextChar">
    <w:name w:val="Footnote Text Char"/>
    <w:link w:val="FootnoteText"/>
    <w:uiPriority w:val="99"/>
    <w:semiHidden/>
    <w:locked/>
    <w:rsid w:val="00087B67"/>
    <w:rPr>
      <w:rFonts w:cs="Times New Roman"/>
      <w:sz w:val="20"/>
      <w:szCs w:val="20"/>
    </w:rPr>
  </w:style>
  <w:style w:type="character" w:styleId="FootnoteReference">
    <w:name w:val="footnote reference"/>
    <w:uiPriority w:val="99"/>
    <w:semiHidden/>
    <w:rsid w:val="00087B67"/>
    <w:rPr>
      <w:rFonts w:cs="Times New Roman"/>
      <w:vertAlign w:val="superscript"/>
    </w:rPr>
  </w:style>
  <w:style w:type="paragraph" w:styleId="BalloonText">
    <w:name w:val="Balloon Text"/>
    <w:basedOn w:val="Normal"/>
    <w:link w:val="BalloonTextChar"/>
    <w:uiPriority w:val="99"/>
    <w:semiHidden/>
    <w:rsid w:val="00087B6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087B67"/>
    <w:rPr>
      <w:rFonts w:ascii="Tahoma" w:hAnsi="Tahoma" w:cs="Tahoma"/>
      <w:sz w:val="16"/>
      <w:szCs w:val="16"/>
    </w:rPr>
  </w:style>
  <w:style w:type="character" w:styleId="CommentReference">
    <w:name w:val="annotation reference"/>
    <w:uiPriority w:val="99"/>
    <w:semiHidden/>
    <w:rsid w:val="00087B67"/>
    <w:rPr>
      <w:rFonts w:cs="Times New Roman"/>
      <w:sz w:val="16"/>
      <w:szCs w:val="16"/>
    </w:rPr>
  </w:style>
  <w:style w:type="paragraph" w:styleId="CommentText">
    <w:name w:val="annotation text"/>
    <w:basedOn w:val="Normal"/>
    <w:link w:val="CommentTextChar"/>
    <w:uiPriority w:val="99"/>
    <w:semiHidden/>
    <w:rsid w:val="00087B67"/>
    <w:pPr>
      <w:spacing w:line="240" w:lineRule="auto"/>
    </w:pPr>
    <w:rPr>
      <w:sz w:val="20"/>
      <w:szCs w:val="20"/>
    </w:rPr>
  </w:style>
  <w:style w:type="character" w:customStyle="1" w:styleId="CommentTextChar">
    <w:name w:val="Comment Text Char"/>
    <w:link w:val="CommentText"/>
    <w:uiPriority w:val="99"/>
    <w:semiHidden/>
    <w:locked/>
    <w:rsid w:val="00087B67"/>
    <w:rPr>
      <w:rFonts w:cs="Times New Roman"/>
      <w:sz w:val="20"/>
      <w:szCs w:val="20"/>
    </w:rPr>
  </w:style>
  <w:style w:type="paragraph" w:styleId="CommentSubject">
    <w:name w:val="annotation subject"/>
    <w:basedOn w:val="CommentText"/>
    <w:next w:val="CommentText"/>
    <w:link w:val="CommentSubjectChar"/>
    <w:uiPriority w:val="99"/>
    <w:semiHidden/>
    <w:rsid w:val="0080272B"/>
    <w:rPr>
      <w:b/>
      <w:bCs/>
    </w:rPr>
  </w:style>
  <w:style w:type="character" w:customStyle="1" w:styleId="CommentSubjectChar">
    <w:name w:val="Comment Subject Char"/>
    <w:link w:val="CommentSubject"/>
    <w:uiPriority w:val="99"/>
    <w:semiHidden/>
    <w:locked/>
    <w:rsid w:val="0080272B"/>
    <w:rPr>
      <w:rFonts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cs-CZ"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257</TotalTime>
  <Pages>13</Pages>
  <Words>5622</Words>
  <Characters>32613</Characters>
  <Application>Microsoft Office Word</Application>
  <DocSecurity>0</DocSecurity>
  <Lines>271</Lines>
  <Paragraphs>76</Paragraphs>
  <ScaleCrop>false</ScaleCrop>
  <Company>Microsoft</Company>
  <LinksUpToDate>false</LinksUpToDate>
  <CharactersWithSpaces>38159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Rein Rusch</dc:creator>
  <cp:keywords/>
  <dc:description/>
  <cp:lastModifiedBy>Veera</cp:lastModifiedBy>
  <cp:revision>25</cp:revision>
  <cp:lastPrinted>2015-01-12T07:47:00Z</cp:lastPrinted>
  <dcterms:created xsi:type="dcterms:W3CDTF">2015-01-15T09:55:00Z</dcterms:created>
  <dcterms:modified xsi:type="dcterms:W3CDTF">2015-06-15T12:05:00Z</dcterms:modified>
</cp:coreProperties>
</file>