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448" w:rsidRPr="00AB1179" w:rsidRDefault="006B1448" w:rsidP="00CD2591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6B1448" w:rsidRPr="00AB1179" w:rsidRDefault="006B1448" w:rsidP="00CD2591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AB1179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6B1448" w:rsidRPr="00AB1179" w:rsidRDefault="006B1448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</w:t>
      </w:r>
    </w:p>
    <w:p w:rsidR="006B1448" w:rsidRPr="00AB1179" w:rsidRDefault="006B1448" w:rsidP="00CD259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965FF" w:rsidP="00CD259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____.12</w:t>
      </w:r>
      <w:r w:rsidR="006B1448" w:rsidRPr="00AB1179">
        <w:rPr>
          <w:rFonts w:ascii="Times New Roman" w:hAnsi="Times New Roman"/>
          <w:sz w:val="24"/>
          <w:szCs w:val="24"/>
          <w:lang w:eastAsia="ru-RU"/>
        </w:rPr>
        <w:t>.2015. a nr _____</w:t>
      </w: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05.02.2014. a korralduse nr 98-k </w:t>
      </w:r>
    </w:p>
    <w:p w:rsidR="006B1448" w:rsidRPr="00AB1179" w:rsidRDefault="006B1448" w:rsidP="00CD259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AB1179">
        <w:rPr>
          <w:rFonts w:ascii="Times New Roman" w:hAnsi="Times New Roman"/>
          <w:b/>
          <w:bCs/>
          <w:sz w:val="24"/>
          <w:szCs w:val="24"/>
        </w:rPr>
        <w:t xml:space="preserve">„Narva Linnavalitsuse </w:t>
      </w:r>
      <w:r w:rsidRPr="00AB1179">
        <w:rPr>
          <w:rFonts w:ascii="Times New Roman" w:hAnsi="Times New Roman"/>
          <w:b/>
          <w:sz w:val="24"/>
          <w:szCs w:val="24"/>
        </w:rPr>
        <w:t>linnavarakomisjoni</w:t>
      </w:r>
      <w:r w:rsidRPr="00AB1179">
        <w:rPr>
          <w:rFonts w:ascii="Times New Roman" w:hAnsi="Times New Roman"/>
          <w:b/>
          <w:bCs/>
          <w:sz w:val="24"/>
          <w:szCs w:val="24"/>
        </w:rPr>
        <w:t xml:space="preserve">  koosseisu kinnitamine</w:t>
      </w:r>
      <w:r w:rsidRPr="00AB1179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</w:p>
    <w:p w:rsidR="006B1448" w:rsidRPr="00AB1179" w:rsidRDefault="006B1448" w:rsidP="00CD25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bCs/>
          <w:sz w:val="24"/>
          <w:szCs w:val="24"/>
          <w:lang w:eastAsia="ru-RU"/>
        </w:rPr>
        <w:t>muutmine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6965FF" w:rsidRDefault="006B1448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6965FF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6B1448" w:rsidRPr="006965FF" w:rsidRDefault="006B1448" w:rsidP="00B855CB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6965FF" w:rsidRDefault="006B1448" w:rsidP="00A461B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Pr="006965FF">
        <w:rPr>
          <w:rFonts w:ascii="Times New Roman" w:hAnsi="Times New Roman"/>
          <w:sz w:val="24"/>
          <w:szCs w:val="24"/>
        </w:rPr>
        <w:t>Narva Linnavalitsuse linnavarakomisjoni koosseis kinnitati Narva Linnavalitsuse 05.02.2014 korraldusega nr 98-k</w:t>
      </w:r>
      <w:r w:rsidRPr="006965FF">
        <w:rPr>
          <w:rFonts w:ascii="Times New Roman" w:hAnsi="Times New Roman"/>
          <w:bCs/>
          <w:sz w:val="24"/>
          <w:szCs w:val="24"/>
        </w:rPr>
        <w:t xml:space="preserve"> „Narva Linnavalitsuse </w:t>
      </w:r>
      <w:r w:rsidRPr="006965FF">
        <w:rPr>
          <w:rFonts w:ascii="Times New Roman" w:hAnsi="Times New Roman"/>
          <w:sz w:val="24"/>
          <w:szCs w:val="24"/>
        </w:rPr>
        <w:t>linnavarakomisjoni</w:t>
      </w:r>
      <w:r w:rsidRPr="006965FF">
        <w:rPr>
          <w:rFonts w:ascii="Times New Roman" w:hAnsi="Times New Roman"/>
          <w:bCs/>
          <w:sz w:val="24"/>
          <w:szCs w:val="24"/>
        </w:rPr>
        <w:t xml:space="preserve">  koosseisu kinnitamine</w:t>
      </w:r>
      <w:r w:rsidRPr="006965FF">
        <w:rPr>
          <w:rFonts w:ascii="Times New Roman" w:hAnsi="Times New Roman"/>
          <w:sz w:val="24"/>
          <w:szCs w:val="24"/>
          <w:lang w:eastAsia="ru-RU"/>
        </w:rPr>
        <w:t>»</w:t>
      </w:r>
      <w:r w:rsidRPr="006965FF">
        <w:rPr>
          <w:rFonts w:ascii="Times New Roman" w:hAnsi="Times New Roman"/>
          <w:sz w:val="24"/>
          <w:szCs w:val="24"/>
        </w:rPr>
        <w:t xml:space="preserve"> ning seda on muudetud Narva Linnavalitsuse korraldusega 04.11.2015 nr    1288-k.   </w:t>
      </w:r>
      <w:r w:rsidRPr="006965F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 xml:space="preserve">1.2. Narva Linnavolikogu 26.11.2015 otsusega nr 101 „Umbusalduse avaldamine  Narva linnapeale“ avaldati  umbusaldust Narva linnapea Eduard  </w:t>
      </w:r>
      <w:proofErr w:type="spellStart"/>
      <w:r w:rsidRPr="006965FF">
        <w:rPr>
          <w:rFonts w:ascii="Times New Roman" w:hAnsi="Times New Roman"/>
          <w:sz w:val="24"/>
          <w:szCs w:val="24"/>
        </w:rPr>
        <w:t>Eastile</w:t>
      </w:r>
      <w:proofErr w:type="spellEnd"/>
      <w:r w:rsidRPr="006965FF">
        <w:rPr>
          <w:rFonts w:ascii="Times New Roman" w:hAnsi="Times New Roman"/>
          <w:sz w:val="24"/>
          <w:szCs w:val="24"/>
        </w:rPr>
        <w:t xml:space="preserve">. 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 xml:space="preserve">1.3. Narva Linnavolikogu 03.12.2015 otsusega nr 102 „Narva Linnapea valimine“ valiti  Narva linnapeaks Tarmo Tammiste. 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 xml:space="preserve">1.4. Narva Linnavolikogu 17.12.2015 otsusega nr </w:t>
      </w:r>
      <w:r w:rsidR="006965FF" w:rsidRPr="006965FF">
        <w:rPr>
          <w:rFonts w:ascii="Times New Roman" w:hAnsi="Times New Roman"/>
          <w:sz w:val="24"/>
          <w:szCs w:val="24"/>
        </w:rPr>
        <w:t>104</w:t>
      </w:r>
      <w:r w:rsidRPr="006965FF">
        <w:rPr>
          <w:rFonts w:ascii="Times New Roman" w:hAnsi="Times New Roman"/>
          <w:sz w:val="24"/>
          <w:szCs w:val="24"/>
        </w:rPr>
        <w:t xml:space="preserve"> „Narva Linnavalitsuse liikmete  kinnitamine ja vabastamine“ kinnitati  linnavalitsuse liikmeks Georgi </w:t>
      </w:r>
      <w:proofErr w:type="spellStart"/>
      <w:r w:rsidRPr="006965FF">
        <w:rPr>
          <w:rFonts w:ascii="Times New Roman" w:hAnsi="Times New Roman"/>
          <w:sz w:val="24"/>
          <w:szCs w:val="24"/>
        </w:rPr>
        <w:t>Ignatov</w:t>
      </w:r>
      <w:proofErr w:type="spellEnd"/>
      <w:r w:rsidRPr="006965FF">
        <w:rPr>
          <w:rFonts w:ascii="Times New Roman" w:hAnsi="Times New Roman"/>
          <w:sz w:val="24"/>
          <w:szCs w:val="24"/>
        </w:rPr>
        <w:t>.</w:t>
      </w:r>
    </w:p>
    <w:p w:rsidR="006B1448" w:rsidRPr="006965FF" w:rsidRDefault="006B1448" w:rsidP="00CD2591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6965FF">
        <w:rPr>
          <w:rFonts w:ascii="Times New Roman" w:hAnsi="Times New Roman"/>
          <w:sz w:val="24"/>
          <w:szCs w:val="24"/>
        </w:rPr>
        <w:t>Eeltoodust tulenevalt on  tekkinud vajadus  muuta  linnavarakomisjoni  koosseisu.</w:t>
      </w:r>
    </w:p>
    <w:p w:rsidR="006B1448" w:rsidRPr="00AB1179" w:rsidRDefault="006B1448" w:rsidP="0042689C">
      <w:pPr>
        <w:pStyle w:val="Default"/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6B1448" w:rsidRPr="00AB1179" w:rsidRDefault="006B1448" w:rsidP="00CD2591">
      <w:pPr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Vastavalt kohaliku omavalitsuse korralduse seaduse § 49 lõikele 11 linnavalitsuse täpsema töökorra, komisjonide moodustamise alused ja korra ning tegevuse alused kehtestab volikogu.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Narva Linnavolikogu 29.06.2000 määrusega nr 36/16 «Narva linna põhimääruse kinnitamine» kinnitatud Narva linna põhimääruse punkti 5.7.1 kohaselt on Narva Linnavalitsusel õigus moodustada oma korraldusega alalisi ja ajutisi komisjone.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D74E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Narva Linnavalitsuse 12.07.2006 määrusega nr 936 </w:t>
      </w:r>
      <w:r w:rsidRPr="00AB1179">
        <w:rPr>
          <w:rFonts w:ascii="Times New Roman" w:hAnsi="Times New Roman"/>
          <w:sz w:val="24"/>
          <w:szCs w:val="24"/>
        </w:rPr>
        <w:t xml:space="preserve">“Narva Linnavalitsuse Linnavarakomisjoni  põhimäärus” (edaspidi ka </w:t>
      </w:r>
      <w:r w:rsidRPr="00AB1179">
        <w:rPr>
          <w:rFonts w:ascii="Times New Roman" w:hAnsi="Times New Roman"/>
          <w:i/>
          <w:sz w:val="24"/>
          <w:szCs w:val="24"/>
        </w:rPr>
        <w:t>põhimäärus</w:t>
      </w:r>
      <w:r w:rsidRPr="00AB1179">
        <w:rPr>
          <w:rFonts w:ascii="Times New Roman" w:hAnsi="Times New Roman"/>
          <w:sz w:val="24"/>
          <w:szCs w:val="24"/>
        </w:rPr>
        <w:t>)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  moodustati  linnavarakomisjon.  </w:t>
      </w:r>
      <w:r w:rsidRPr="00AB1179">
        <w:rPr>
          <w:rFonts w:ascii="Times New Roman" w:hAnsi="Times New Roman"/>
          <w:sz w:val="24"/>
          <w:szCs w:val="24"/>
        </w:rPr>
        <w:t xml:space="preserve">Põhimäärusega on kehtestatud Narva Linnavalitsuse linnavarakomisjoni (edaspidi ka </w:t>
      </w:r>
      <w:r w:rsidRPr="00AB1179">
        <w:rPr>
          <w:rFonts w:ascii="Times New Roman" w:hAnsi="Times New Roman"/>
          <w:i/>
          <w:sz w:val="24"/>
          <w:szCs w:val="24"/>
        </w:rPr>
        <w:lastRenderedPageBreak/>
        <w:t>linnavarakomisjon või komisjon</w:t>
      </w:r>
      <w:r w:rsidRPr="00AB1179">
        <w:rPr>
          <w:rFonts w:ascii="Times New Roman" w:hAnsi="Times New Roman"/>
          <w:sz w:val="24"/>
          <w:szCs w:val="24"/>
        </w:rPr>
        <w:t>) koosseisu moodustamise alused, ülesanded, õigused ja töökorraldus.</w:t>
      </w:r>
    </w:p>
    <w:p w:rsidR="006B1448" w:rsidRPr="00AB1179" w:rsidRDefault="006B1448" w:rsidP="00D74E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965FF" w:rsidP="00DF3825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Põhimääruse §</w:t>
      </w:r>
      <w:r w:rsidR="006B1448" w:rsidRPr="00AB1179">
        <w:rPr>
          <w:rFonts w:ascii="Times New Roman" w:hAnsi="Times New Roman"/>
          <w:sz w:val="24"/>
          <w:szCs w:val="24"/>
          <w:lang w:eastAsia="ru-RU"/>
        </w:rPr>
        <w:t xml:space="preserve">5 kohaselt komisjoni esimehe ja aseesimehe määrab korraldusega  linnavalitsus linnavalitsuse  liikmetest.  </w:t>
      </w:r>
    </w:p>
    <w:p w:rsidR="006B1448" w:rsidRPr="00AB1179" w:rsidRDefault="006965FF" w:rsidP="00DF3825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Sama põhimääruse §</w:t>
      </w:r>
      <w:r w:rsidR="006B1448" w:rsidRPr="00AB1179">
        <w:rPr>
          <w:rFonts w:ascii="Times New Roman" w:hAnsi="Times New Roman"/>
          <w:sz w:val="24"/>
          <w:szCs w:val="24"/>
          <w:lang w:eastAsia="ru-RU"/>
        </w:rPr>
        <w:t xml:space="preserve">6 esimese lause kohaselt kinnitab linnavarakomisjoni koosseisu linnavalitsus.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 xml:space="preserve">OTSUS 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6B1448" w:rsidRPr="00AB1179" w:rsidRDefault="006B1448" w:rsidP="003C52F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B1179">
        <w:rPr>
          <w:rFonts w:ascii="Times New Roman" w:hAnsi="Times New Roman"/>
          <w:noProof/>
          <w:sz w:val="24"/>
          <w:szCs w:val="24"/>
          <w:lang w:eastAsia="ru-RU"/>
        </w:rPr>
        <w:t xml:space="preserve">3. Muuta Narva Linnavalitsuse 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05.02.2014 korralduse nr 98-k </w:t>
      </w:r>
      <w:r w:rsidRPr="00AB1179">
        <w:rPr>
          <w:rFonts w:ascii="Times New Roman" w:hAnsi="Times New Roman"/>
          <w:bCs/>
          <w:sz w:val="24"/>
          <w:szCs w:val="24"/>
        </w:rPr>
        <w:t xml:space="preserve">„Narva Linnavalitsuse </w:t>
      </w:r>
      <w:r w:rsidRPr="00AB1179">
        <w:rPr>
          <w:rFonts w:ascii="Times New Roman" w:hAnsi="Times New Roman"/>
          <w:sz w:val="24"/>
          <w:szCs w:val="24"/>
        </w:rPr>
        <w:t>linnavarakomisjoni</w:t>
      </w:r>
      <w:r w:rsidRPr="00AB1179">
        <w:rPr>
          <w:rFonts w:ascii="Times New Roman" w:hAnsi="Times New Roman"/>
          <w:bCs/>
          <w:sz w:val="24"/>
          <w:szCs w:val="24"/>
        </w:rPr>
        <w:t xml:space="preserve"> koosseisu kinnitamine</w:t>
      </w:r>
      <w:r w:rsidRPr="00AB1179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Pr="00AB1179">
        <w:rPr>
          <w:rFonts w:ascii="Times New Roman" w:hAnsi="Times New Roman"/>
          <w:noProof/>
          <w:sz w:val="24"/>
          <w:szCs w:val="24"/>
          <w:lang w:eastAsia="ru-RU"/>
        </w:rPr>
        <w:t>punktis 3 nimetatud linnavarakomisjoni koosseisu alljärgnevalt:</w:t>
      </w: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D74E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3.1. Välja arvata Narva Linnavalitsuse </w:t>
      </w:r>
      <w:r w:rsidRPr="00AB1179">
        <w:rPr>
          <w:rFonts w:ascii="Times New Roman" w:hAnsi="Times New Roman"/>
          <w:noProof/>
          <w:sz w:val="24"/>
          <w:szCs w:val="24"/>
          <w:lang w:eastAsia="ru-RU"/>
        </w:rPr>
        <w:t xml:space="preserve">linnavarakomisjoni </w:t>
      </w:r>
      <w:r w:rsidRPr="00AB1179">
        <w:rPr>
          <w:rFonts w:ascii="Times New Roman" w:hAnsi="Times New Roman"/>
          <w:sz w:val="24"/>
          <w:szCs w:val="24"/>
          <w:lang w:eastAsia="ru-RU"/>
        </w:rPr>
        <w:t>koosseisust komisjoni esimees  Eduard East.</w:t>
      </w: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3.2. Kinnitada Narva Linnavalitsuse linnavarakomisjoni esimeheks linnapea Tarmo Tammiste.</w:t>
      </w: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3.3. Kinnitada Narva Linnavalitsuse linnavarakomisjoni aseesimeheks linnavalitsuse liige Georgi </w:t>
      </w:r>
      <w:proofErr w:type="spellStart"/>
      <w:r w:rsidRPr="00AB1179">
        <w:rPr>
          <w:rFonts w:ascii="Times New Roman" w:hAnsi="Times New Roman"/>
          <w:sz w:val="24"/>
          <w:szCs w:val="24"/>
          <w:lang w:eastAsia="ru-RU"/>
        </w:rPr>
        <w:t>Ignatov</w:t>
      </w:r>
      <w:proofErr w:type="spellEnd"/>
      <w:r w:rsidRPr="00AB117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B1448" w:rsidRPr="00AB1179" w:rsidRDefault="006B1448" w:rsidP="003C52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B1448" w:rsidRPr="00AB1179" w:rsidRDefault="006B1448" w:rsidP="003C52F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B1179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6B1448" w:rsidRPr="00AB1179" w:rsidRDefault="006B1448" w:rsidP="00CD2591">
      <w:pPr>
        <w:spacing w:after="0" w:line="240" w:lineRule="auto"/>
        <w:ind w:left="540"/>
        <w:rPr>
          <w:rFonts w:ascii="Times New Roman" w:hAnsi="Times New Roman"/>
          <w:b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 jõustub seaduses ettenähtud korras.</w:t>
      </w:r>
    </w:p>
    <w:p w:rsidR="006B1448" w:rsidRPr="00AB1179" w:rsidRDefault="006B1448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6B1448" w:rsidRPr="00AB1179" w:rsidRDefault="006B1448" w:rsidP="00CD2591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Korraldust on võimalik vaidlustada Tartu Halduskohtu Jõhvi kohtumajas 30 päeva jooksul korralduse teatavakstegemisest arvates.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1448" w:rsidRPr="00AB1179" w:rsidRDefault="00577DE2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Tarmo T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ammiste</w:t>
      </w:r>
    </w:p>
    <w:p w:rsidR="006B1448" w:rsidRPr="00AB1179" w:rsidRDefault="006B1448" w:rsidP="00CD25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AB1179">
        <w:rPr>
          <w:rFonts w:ascii="Times New Roman" w:hAnsi="Times New Roman"/>
          <w:sz w:val="24"/>
          <w:szCs w:val="24"/>
          <w:lang w:eastAsia="ru-RU"/>
        </w:rPr>
        <w:tab/>
        <w:t xml:space="preserve"> Ants Liimets</w:t>
      </w:r>
    </w:p>
    <w:p w:rsidR="006B1448" w:rsidRPr="00AB1179" w:rsidRDefault="006B1448" w:rsidP="00CD2591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1179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6B1448" w:rsidRPr="00AB1179" w:rsidRDefault="006B1448">
      <w:pPr>
        <w:rPr>
          <w:rFonts w:ascii="Times New Roman" w:hAnsi="Times New Roman"/>
        </w:rPr>
      </w:pPr>
    </w:p>
    <w:sectPr w:rsidR="006B1448" w:rsidRPr="00AB1179" w:rsidSect="00943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91"/>
    <w:rsid w:val="00090038"/>
    <w:rsid w:val="001259B1"/>
    <w:rsid w:val="00180382"/>
    <w:rsid w:val="001E6031"/>
    <w:rsid w:val="00244B37"/>
    <w:rsid w:val="003C52FE"/>
    <w:rsid w:val="0042689C"/>
    <w:rsid w:val="00507773"/>
    <w:rsid w:val="00553981"/>
    <w:rsid w:val="00577DE2"/>
    <w:rsid w:val="00623D99"/>
    <w:rsid w:val="00663B64"/>
    <w:rsid w:val="006965FF"/>
    <w:rsid w:val="006B1448"/>
    <w:rsid w:val="007A7677"/>
    <w:rsid w:val="00943D1B"/>
    <w:rsid w:val="00A11F8D"/>
    <w:rsid w:val="00A461BB"/>
    <w:rsid w:val="00A55B5A"/>
    <w:rsid w:val="00AB1179"/>
    <w:rsid w:val="00AC2A99"/>
    <w:rsid w:val="00B855CB"/>
    <w:rsid w:val="00B87ED2"/>
    <w:rsid w:val="00C7741B"/>
    <w:rsid w:val="00C83ED8"/>
    <w:rsid w:val="00CD2591"/>
    <w:rsid w:val="00D74EC0"/>
    <w:rsid w:val="00DB095F"/>
    <w:rsid w:val="00DF3825"/>
    <w:rsid w:val="00F671FE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268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D1B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268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429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3</cp:revision>
  <cp:lastPrinted>2015-12-28T14:18:00Z</cp:lastPrinted>
  <dcterms:created xsi:type="dcterms:W3CDTF">2015-12-28T14:18:00Z</dcterms:created>
  <dcterms:modified xsi:type="dcterms:W3CDTF">2015-12-28T15:02:00Z</dcterms:modified>
</cp:coreProperties>
</file>