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94D6E" w:rsidRPr="001C50BA" w:rsidRDefault="00794D6E" w:rsidP="00DD3D61">
      <w:pPr>
        <w:pStyle w:val="1"/>
        <w:keepNext w:val="0"/>
        <w:widowControl w:val="0"/>
        <w:numPr>
          <w:ilvl w:val="0"/>
          <w:numId w:val="0"/>
        </w:numPr>
        <w:tabs>
          <w:tab w:val="clear" w:pos="9360"/>
        </w:tabs>
        <w:jc w:val="right"/>
        <w:rPr>
          <w:rFonts w:ascii="Times New Roman" w:hAnsi="Times New Roman" w:cs="Times New Roman"/>
          <w:b w:val="0"/>
          <w:bCs w:val="0"/>
          <w:sz w:val="24"/>
          <w:lang w:val="et-EE"/>
        </w:rPr>
      </w:pPr>
      <w:r w:rsidRPr="001C50BA">
        <w:rPr>
          <w:rFonts w:ascii="Times New Roman" w:hAnsi="Times New Roman" w:cs="Times New Roman"/>
          <w:b w:val="0"/>
          <w:bCs w:val="0"/>
          <w:sz w:val="24"/>
          <w:lang w:val="et-EE"/>
        </w:rPr>
        <w:t>E E L N Õ U</w:t>
      </w:r>
    </w:p>
    <w:p w:rsidR="00794D6E" w:rsidRPr="001C50BA" w:rsidRDefault="00794D6E" w:rsidP="00DD3D61">
      <w:pPr>
        <w:pStyle w:val="2"/>
        <w:keepNext w:val="0"/>
        <w:widowControl w:val="0"/>
        <w:numPr>
          <w:ilvl w:val="0"/>
          <w:numId w:val="0"/>
        </w:numPr>
        <w:tabs>
          <w:tab w:val="left" w:pos="9000"/>
        </w:tabs>
        <w:rPr>
          <w:b w:val="0"/>
          <w:sz w:val="24"/>
        </w:rPr>
      </w:pPr>
    </w:p>
    <w:p w:rsidR="00794D6E" w:rsidRPr="001C50BA" w:rsidRDefault="00794D6E" w:rsidP="00DD3D61">
      <w:pPr>
        <w:pStyle w:val="2"/>
        <w:keepNext w:val="0"/>
        <w:widowControl w:val="0"/>
        <w:numPr>
          <w:ilvl w:val="0"/>
          <w:numId w:val="0"/>
        </w:numPr>
        <w:jc w:val="center"/>
        <w:rPr>
          <w:b w:val="0"/>
          <w:sz w:val="36"/>
          <w:szCs w:val="36"/>
        </w:rPr>
      </w:pPr>
      <w:r w:rsidRPr="001C50BA">
        <w:rPr>
          <w:b w:val="0"/>
          <w:sz w:val="36"/>
          <w:szCs w:val="36"/>
        </w:rPr>
        <w:t>NARVA LINNAVALITSUS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pStyle w:val="4"/>
        <w:keepNext w:val="0"/>
        <w:widowControl w:val="0"/>
        <w:numPr>
          <w:ilvl w:val="0"/>
          <w:numId w:val="0"/>
        </w:numPr>
        <w:tabs>
          <w:tab w:val="left" w:pos="9000"/>
        </w:tabs>
        <w:rPr>
          <w:sz w:val="32"/>
          <w:szCs w:val="32"/>
        </w:rPr>
      </w:pPr>
      <w:r w:rsidRPr="001C50BA">
        <w:rPr>
          <w:sz w:val="32"/>
          <w:szCs w:val="32"/>
        </w:rPr>
        <w:t>K O R R A L D U S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widowControl w:val="0"/>
        <w:jc w:val="both"/>
        <w:rPr>
          <w:lang w:val="et-EE"/>
        </w:rPr>
      </w:pPr>
      <w:bookmarkStart w:id="0" w:name="_GoBack"/>
      <w:bookmarkEnd w:id="0"/>
    </w:p>
    <w:p w:rsidR="00794D6E" w:rsidRPr="001C50BA" w:rsidRDefault="007F2B26" w:rsidP="00DD3D61">
      <w:pPr>
        <w:widowControl w:val="0"/>
        <w:jc w:val="both"/>
        <w:rPr>
          <w:lang w:val="et-EE"/>
        </w:rPr>
      </w:pPr>
      <w:r w:rsidRPr="001C50BA">
        <w:rPr>
          <w:lang w:val="et-EE"/>
        </w:rPr>
        <w:t>Narva</w:t>
      </w:r>
      <w:r w:rsidRPr="001C50BA">
        <w:rPr>
          <w:lang w:val="et-EE"/>
        </w:rPr>
        <w:tab/>
      </w:r>
      <w:r w:rsidRPr="001C50BA">
        <w:rPr>
          <w:lang w:val="et-EE"/>
        </w:rPr>
        <w:tab/>
      </w:r>
      <w:r w:rsidRPr="001C50BA">
        <w:rPr>
          <w:lang w:val="et-EE"/>
        </w:rPr>
        <w:tab/>
      </w:r>
      <w:r w:rsidRPr="001C50BA">
        <w:rPr>
          <w:lang w:val="et-EE"/>
        </w:rPr>
        <w:tab/>
      </w:r>
      <w:r w:rsidRPr="001C50BA">
        <w:rPr>
          <w:lang w:val="et-EE"/>
        </w:rPr>
        <w:tab/>
      </w:r>
      <w:r w:rsidRPr="001C50BA">
        <w:rPr>
          <w:lang w:val="et-EE"/>
        </w:rPr>
        <w:tab/>
      </w:r>
      <w:r w:rsidRPr="001C50BA">
        <w:rPr>
          <w:lang w:val="et-EE"/>
        </w:rPr>
        <w:tab/>
      </w:r>
      <w:r w:rsidRPr="001C50BA">
        <w:rPr>
          <w:lang w:val="et-EE"/>
        </w:rPr>
        <w:tab/>
      </w:r>
      <w:r w:rsidRPr="001C50BA">
        <w:rPr>
          <w:lang w:val="et-EE"/>
        </w:rPr>
        <w:tab/>
        <w:t xml:space="preserve">     .12</w:t>
      </w:r>
      <w:r w:rsidR="00794D6E" w:rsidRPr="001C50BA">
        <w:rPr>
          <w:lang w:val="et-EE"/>
        </w:rPr>
        <w:t>.2016. a nr ______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pStyle w:val="a3"/>
        <w:widowControl w:val="0"/>
        <w:tabs>
          <w:tab w:val="left" w:pos="9000"/>
        </w:tabs>
        <w:jc w:val="both"/>
        <w:rPr>
          <w:rFonts w:ascii="Times New Roman" w:hAnsi="Times New Roman" w:cs="Times New Roman"/>
          <w:sz w:val="24"/>
          <w:lang w:val="et-EE"/>
        </w:rPr>
      </w:pPr>
      <w:r w:rsidRPr="001C50BA">
        <w:rPr>
          <w:rFonts w:ascii="Times New Roman" w:hAnsi="Times New Roman" w:cs="Times New Roman"/>
          <w:b/>
          <w:sz w:val="24"/>
          <w:lang w:val="et-EE"/>
        </w:rPr>
        <w:t xml:space="preserve">Linnavara </w:t>
      </w:r>
      <w:r w:rsidR="001C50BA" w:rsidRPr="001C50BA">
        <w:rPr>
          <w:rFonts w:ascii="Times New Roman" w:hAnsi="Times New Roman" w:cs="Times New Roman"/>
          <w:b/>
          <w:sz w:val="24"/>
          <w:lang w:val="et-EE"/>
        </w:rPr>
        <w:t>(</w:t>
      </w:r>
      <w:r w:rsidR="001C50BA" w:rsidRPr="001C50BA">
        <w:rPr>
          <w:rFonts w:ascii="Times New Roman" w:hAnsi="Times New Roman" w:cs="Times New Roman"/>
          <w:b/>
          <w:sz w:val="24"/>
          <w:lang w:val="et-EE" w:eastAsia="ru-RU"/>
        </w:rPr>
        <w:t>Tallinna mnt lõigu rekonstrueerimisprojekt</w:t>
      </w:r>
      <w:r w:rsidR="001C50BA" w:rsidRPr="001C50BA">
        <w:rPr>
          <w:rFonts w:ascii="Times New Roman" w:hAnsi="Times New Roman" w:cs="Times New Roman"/>
          <w:lang w:val="et-EE" w:eastAsia="ru-RU"/>
        </w:rPr>
        <w:t>)</w:t>
      </w:r>
      <w:r w:rsidR="001C50BA" w:rsidRPr="001C50BA">
        <w:rPr>
          <w:rFonts w:ascii="Times New Roman" w:hAnsi="Times New Roman" w:cs="Times New Roman"/>
          <w:b/>
          <w:sz w:val="24"/>
          <w:lang w:val="et-EE"/>
        </w:rPr>
        <w:t xml:space="preserve"> </w:t>
      </w:r>
      <w:r w:rsidRPr="001C50BA">
        <w:rPr>
          <w:rFonts w:ascii="Times New Roman" w:hAnsi="Times New Roman" w:cs="Times New Roman"/>
          <w:b/>
          <w:sz w:val="24"/>
          <w:lang w:val="et-EE"/>
        </w:rPr>
        <w:t>kõlbmatuks tunnistamine ja Narva Linnavalitsuse Arhitektuuri- ja Linnaplaneerimise Ameti bilansist mahakand</w:t>
      </w:r>
      <w:r w:rsidR="001C50BA" w:rsidRPr="001C50BA">
        <w:rPr>
          <w:rFonts w:ascii="Times New Roman" w:hAnsi="Times New Roman" w:cs="Times New Roman"/>
          <w:b/>
          <w:sz w:val="24"/>
          <w:lang w:val="et-EE"/>
        </w:rPr>
        <w:t>mine</w:t>
      </w:r>
    </w:p>
    <w:p w:rsidR="00794D6E" w:rsidRPr="001C50BA" w:rsidRDefault="00794D6E" w:rsidP="00E62E6C">
      <w:pPr>
        <w:pStyle w:val="a3"/>
        <w:widowControl w:val="0"/>
        <w:jc w:val="both"/>
        <w:rPr>
          <w:rFonts w:ascii="Times New Roman" w:hAnsi="Times New Roman" w:cs="Times New Roman"/>
          <w:sz w:val="24"/>
          <w:lang w:val="et-EE"/>
        </w:rPr>
      </w:pPr>
    </w:p>
    <w:p w:rsidR="00794D6E" w:rsidRPr="001C50BA" w:rsidRDefault="00794D6E" w:rsidP="00DD3D61">
      <w:pPr>
        <w:pStyle w:val="a3"/>
        <w:widowControl w:val="0"/>
        <w:numPr>
          <w:ilvl w:val="0"/>
          <w:numId w:val="2"/>
        </w:numPr>
        <w:tabs>
          <w:tab w:val="left" w:pos="9000"/>
        </w:tabs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1C50BA">
        <w:rPr>
          <w:rFonts w:ascii="Times New Roman" w:hAnsi="Times New Roman" w:cs="Times New Roman"/>
          <w:b/>
          <w:bCs/>
          <w:sz w:val="24"/>
          <w:lang w:val="et-EE"/>
        </w:rPr>
        <w:t>Asjaolud ja menetluse käik</w:t>
      </w:r>
    </w:p>
    <w:p w:rsidR="00794D6E" w:rsidRDefault="00794D6E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1C50BA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>
        <w:rPr>
          <w:lang w:val="et-EE"/>
        </w:rPr>
        <w:t xml:space="preserve">Narva Linnavalitsuse Arhitektuuri- ja Linnaplaneerimise Amet (edaspidi ka </w:t>
      </w:r>
      <w:r>
        <w:rPr>
          <w:i/>
          <w:lang w:val="et-EE"/>
        </w:rPr>
        <w:t>Amet</w:t>
      </w:r>
      <w:r>
        <w:rPr>
          <w:lang w:val="et-EE"/>
        </w:rPr>
        <w:t xml:space="preserve">) taotleb linnavaraks oleva </w:t>
      </w:r>
      <w:r>
        <w:rPr>
          <w:b/>
          <w:lang w:val="et-EE"/>
        </w:rPr>
        <w:t xml:space="preserve">Tallinna mnt lõigu rekonstrueerimisprojekti, maksumusega </w:t>
      </w:r>
      <w:r w:rsidRPr="001C50BA">
        <w:rPr>
          <w:b/>
          <w:lang w:val="et-EE"/>
        </w:rPr>
        <w:t>61 546,92</w:t>
      </w:r>
      <w:r>
        <w:rPr>
          <w:b/>
          <w:lang w:val="et-EE"/>
        </w:rPr>
        <w:t xml:space="preserve"> eurot, jääkväärtusega </w:t>
      </w:r>
      <w:r w:rsidRPr="001C50BA">
        <w:rPr>
          <w:b/>
          <w:lang w:val="et-EE"/>
        </w:rPr>
        <w:t>61 546,92</w:t>
      </w:r>
      <w:r>
        <w:rPr>
          <w:b/>
          <w:lang w:val="et-EE"/>
        </w:rPr>
        <w:t xml:space="preserve"> euro, soetatud 08.06.2009. a.</w:t>
      </w:r>
      <w:r>
        <w:rPr>
          <w:lang w:val="et-EE"/>
        </w:rPr>
        <w:t xml:space="preserve"> kõlbamatuks tunnistamist ja volituse andmist bilansist mahakandmist ja hävitamiseks.</w:t>
      </w:r>
    </w:p>
    <w:p w:rsidR="00E3512A" w:rsidRPr="001C50BA" w:rsidRDefault="00E3512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140"/>
        <w:gridCol w:w="4932"/>
      </w:tblGrid>
      <w:tr w:rsidR="00E3512A" w:rsidRPr="001C50BA" w:rsidTr="001C50BA">
        <w:tc>
          <w:tcPr>
            <w:tcW w:w="4140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 xml:space="preserve">Linnavara liik </w:t>
            </w:r>
          </w:p>
        </w:tc>
        <w:tc>
          <w:tcPr>
            <w:tcW w:w="4932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Põhivara</w:t>
            </w:r>
          </w:p>
        </w:tc>
      </w:tr>
      <w:tr w:rsidR="00E3512A" w:rsidRPr="001C50BA" w:rsidTr="001C50BA">
        <w:tc>
          <w:tcPr>
            <w:tcW w:w="4140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Täielik nimetus</w:t>
            </w:r>
          </w:p>
        </w:tc>
        <w:tc>
          <w:tcPr>
            <w:tcW w:w="4932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Tallinna mnt lõigu rekonstrueerimisprojekt</w:t>
            </w:r>
          </w:p>
        </w:tc>
      </w:tr>
      <w:tr w:rsidR="00E3512A" w:rsidRPr="001C50BA" w:rsidTr="001C50BA">
        <w:tc>
          <w:tcPr>
            <w:tcW w:w="4140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 xml:space="preserve">Kogus </w:t>
            </w:r>
          </w:p>
        </w:tc>
        <w:tc>
          <w:tcPr>
            <w:tcW w:w="4932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1 tk</w:t>
            </w:r>
          </w:p>
        </w:tc>
      </w:tr>
      <w:tr w:rsidR="00E3512A" w:rsidRPr="001C50BA" w:rsidTr="001C50BA">
        <w:tc>
          <w:tcPr>
            <w:tcW w:w="4140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 xml:space="preserve">Munitsipaalomandisse üleandmise või soetamise aeg </w:t>
            </w:r>
          </w:p>
        </w:tc>
        <w:tc>
          <w:tcPr>
            <w:tcW w:w="4932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08.06.2009</w:t>
            </w:r>
          </w:p>
        </w:tc>
      </w:tr>
      <w:tr w:rsidR="00E3512A" w:rsidRPr="001C50BA" w:rsidTr="001C50BA">
        <w:trPr>
          <w:trHeight w:val="431"/>
        </w:trPr>
        <w:tc>
          <w:tcPr>
            <w:tcW w:w="4140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 xml:space="preserve">Maksumus </w:t>
            </w:r>
          </w:p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</w:p>
        </w:tc>
        <w:tc>
          <w:tcPr>
            <w:tcW w:w="4932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61 546,92 eurot</w:t>
            </w:r>
          </w:p>
        </w:tc>
      </w:tr>
      <w:tr w:rsidR="00E3512A" w:rsidRPr="001C50BA" w:rsidTr="001C50BA">
        <w:tc>
          <w:tcPr>
            <w:tcW w:w="4140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 xml:space="preserve">Jääkväärtus </w:t>
            </w:r>
          </w:p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</w:p>
        </w:tc>
        <w:tc>
          <w:tcPr>
            <w:tcW w:w="4932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61 546,92 eurot</w:t>
            </w:r>
          </w:p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</w:p>
        </w:tc>
      </w:tr>
      <w:tr w:rsidR="00E3512A" w:rsidRPr="001C50BA" w:rsidTr="001C50BA">
        <w:tc>
          <w:tcPr>
            <w:tcW w:w="4140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Tehnilised andmed ja asukoht</w:t>
            </w:r>
          </w:p>
        </w:tc>
        <w:tc>
          <w:tcPr>
            <w:tcW w:w="4932" w:type="dxa"/>
          </w:tcPr>
          <w:p w:rsidR="00E3512A" w:rsidRPr="001C50BA" w:rsidRDefault="00E3512A" w:rsidP="00DD3D61">
            <w:pPr>
              <w:widowControl w:val="0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Tallinna mnt lõigu rekonstrueerimisprojekt</w:t>
            </w:r>
          </w:p>
        </w:tc>
      </w:tr>
      <w:tr w:rsidR="00E3512A" w:rsidRPr="001C50BA" w:rsidTr="001C50BA">
        <w:tc>
          <w:tcPr>
            <w:tcW w:w="4140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Seisukorra lühiiseloomustus taotluse esitamise ajal</w:t>
            </w:r>
          </w:p>
        </w:tc>
        <w:tc>
          <w:tcPr>
            <w:tcW w:w="4932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Tallinna mnt lõigu rekonstrueerimisprojekti andmed on vananenud</w:t>
            </w:r>
          </w:p>
        </w:tc>
      </w:tr>
      <w:tr w:rsidR="00E3512A" w:rsidRPr="001C50BA" w:rsidTr="001C50BA">
        <w:tc>
          <w:tcPr>
            <w:tcW w:w="4140" w:type="dxa"/>
          </w:tcPr>
          <w:p w:rsidR="00E3512A" w:rsidRPr="001C50BA" w:rsidRDefault="00E3512A" w:rsidP="00DD3D61">
            <w:pPr>
              <w:widowControl w:val="0"/>
              <w:jc w:val="both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Info, millest selgub, et linnavara ei ole õnnestunud kasutusse anda ega võõrandada, samuti linnavara säilitamise ebaotstarbekuse puhul seda tõendav info</w:t>
            </w:r>
          </w:p>
        </w:tc>
        <w:tc>
          <w:tcPr>
            <w:tcW w:w="4932" w:type="dxa"/>
          </w:tcPr>
          <w:p w:rsidR="00E3512A" w:rsidRPr="001C50BA" w:rsidRDefault="00E3512A" w:rsidP="00DD3D61">
            <w:pPr>
              <w:widowControl w:val="0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Tallinna mnt lõigu rekonstrueerimisprojekti andmed on vananenud</w:t>
            </w:r>
          </w:p>
        </w:tc>
      </w:tr>
      <w:tr w:rsidR="00E3512A" w:rsidRPr="001C50BA" w:rsidTr="001C50BA">
        <w:tc>
          <w:tcPr>
            <w:tcW w:w="4140" w:type="dxa"/>
          </w:tcPr>
          <w:p w:rsidR="00E3512A" w:rsidRPr="001C50BA" w:rsidRDefault="00E3512A" w:rsidP="00DD3D61">
            <w:pPr>
              <w:widowControl w:val="0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Märge linnavara registri kande kohta</w:t>
            </w:r>
          </w:p>
        </w:tc>
        <w:tc>
          <w:tcPr>
            <w:tcW w:w="4932" w:type="dxa"/>
          </w:tcPr>
          <w:p w:rsidR="00E3512A" w:rsidRPr="001C50BA" w:rsidRDefault="00E3512A" w:rsidP="00DD3D61">
            <w:pPr>
              <w:widowControl w:val="0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Ei ole</w:t>
            </w:r>
          </w:p>
        </w:tc>
      </w:tr>
      <w:tr w:rsidR="00E3512A" w:rsidRPr="001C50BA" w:rsidTr="001C50BA">
        <w:tc>
          <w:tcPr>
            <w:tcW w:w="4140" w:type="dxa"/>
          </w:tcPr>
          <w:p w:rsidR="00E3512A" w:rsidRPr="001C50BA" w:rsidRDefault="00E3512A" w:rsidP="00DD3D61">
            <w:pPr>
              <w:widowControl w:val="0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Muud linnavaraga seotud olulised andmed</w:t>
            </w:r>
          </w:p>
        </w:tc>
        <w:tc>
          <w:tcPr>
            <w:tcW w:w="4932" w:type="dxa"/>
          </w:tcPr>
          <w:p w:rsidR="00E3512A" w:rsidRPr="001C50BA" w:rsidRDefault="00E3512A" w:rsidP="00DD3D61">
            <w:pPr>
              <w:widowControl w:val="0"/>
              <w:rPr>
                <w:lang w:val="et-EE" w:eastAsia="ru-RU"/>
              </w:rPr>
            </w:pPr>
            <w:r w:rsidRPr="001C50BA">
              <w:rPr>
                <w:lang w:val="et-EE" w:eastAsia="ru-RU"/>
              </w:rPr>
              <w:t>Ei ole</w:t>
            </w:r>
          </w:p>
        </w:tc>
      </w:tr>
    </w:tbl>
    <w:p w:rsidR="00E3512A" w:rsidRDefault="00E3512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DD3D61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 w:rsidRPr="001C50BA">
        <w:rPr>
          <w:lang w:val="et-EE"/>
        </w:rPr>
        <w:t>Tallinna mnt lõigu rekonstrueerimisprojekt</w:t>
      </w:r>
      <w:r>
        <w:rPr>
          <w:lang w:val="et-EE"/>
        </w:rPr>
        <w:t xml:space="preserve"> </w:t>
      </w:r>
      <w:r w:rsidRPr="001C50BA">
        <w:rPr>
          <w:lang w:val="et-EE"/>
        </w:rPr>
        <w:t xml:space="preserve">soetati 2008. </w:t>
      </w:r>
      <w:r>
        <w:rPr>
          <w:lang w:val="et-EE"/>
        </w:rPr>
        <w:t>a</w:t>
      </w:r>
      <w:r w:rsidRPr="001C50BA">
        <w:rPr>
          <w:lang w:val="et-EE"/>
        </w:rPr>
        <w:t>astal</w:t>
      </w:r>
      <w:r>
        <w:rPr>
          <w:lang w:val="et-EE"/>
        </w:rPr>
        <w:t xml:space="preserve"> ning </w:t>
      </w:r>
      <w:r w:rsidRPr="001C50BA">
        <w:rPr>
          <w:lang w:val="et-EE"/>
        </w:rPr>
        <w:t xml:space="preserve">ei ole </w:t>
      </w:r>
      <w:r>
        <w:rPr>
          <w:lang w:val="et-EE"/>
        </w:rPr>
        <w:t>seni</w:t>
      </w:r>
      <w:r w:rsidRPr="001C50BA">
        <w:rPr>
          <w:lang w:val="et-EE"/>
        </w:rPr>
        <w:t xml:space="preserve"> realiseeritud. </w:t>
      </w:r>
      <w:r>
        <w:rPr>
          <w:lang w:val="et-EE"/>
        </w:rPr>
        <w:t xml:space="preserve">Käesoleval ajal on </w:t>
      </w:r>
      <w:r w:rsidRPr="001C50BA">
        <w:rPr>
          <w:lang w:val="et-EE"/>
        </w:rPr>
        <w:t>Tallinna mnt lõigu rekonstrueerimisprojekti andmed vananenud</w:t>
      </w:r>
      <w:r>
        <w:rPr>
          <w:lang w:val="et-EE"/>
        </w:rPr>
        <w:t>,</w:t>
      </w:r>
      <w:r w:rsidRPr="001C50BA">
        <w:rPr>
          <w:lang w:val="et-EE"/>
        </w:rPr>
        <w:t xml:space="preserve"> 2017. aastal planeeritakse läbi viia Tallinna maantee rekonstrueerimine, mis hõlmab ka Tallinna maantee lõiku, </w:t>
      </w:r>
      <w:r>
        <w:rPr>
          <w:lang w:val="et-EE"/>
        </w:rPr>
        <w:t xml:space="preserve">seega ei kuulu </w:t>
      </w:r>
      <w:r w:rsidRPr="001C50BA">
        <w:rPr>
          <w:lang w:val="et-EE"/>
        </w:rPr>
        <w:t>Tallinna mnt lõigu rekonstrueerimisprojekt</w:t>
      </w:r>
      <w:r>
        <w:rPr>
          <w:lang w:val="et-EE"/>
        </w:rPr>
        <w:t xml:space="preserve"> ka</w:t>
      </w:r>
      <w:r w:rsidRPr="001C50BA">
        <w:rPr>
          <w:lang w:val="et-EE"/>
        </w:rPr>
        <w:t xml:space="preserve"> </w:t>
      </w:r>
      <w:r>
        <w:rPr>
          <w:lang w:val="et-EE"/>
        </w:rPr>
        <w:t xml:space="preserve">tulevikus </w:t>
      </w:r>
      <w:r w:rsidRPr="001C50BA">
        <w:rPr>
          <w:lang w:val="et-EE"/>
        </w:rPr>
        <w:t>realiseerimisele.</w:t>
      </w:r>
    </w:p>
    <w:p w:rsidR="00DD3D61" w:rsidRPr="001C50BA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E3512A" w:rsidRDefault="00DD3D61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  <w:r>
        <w:rPr>
          <w:lang w:val="et-EE"/>
        </w:rPr>
        <w:t xml:space="preserve">Nimetatud linnavara on vaja tunnistada kõlbmatuks ja anda volitus linnavara mahakandmiseks ja hävitamiseks seoses sellega, et vara on muutunud kõlbmatuks avaliku </w:t>
      </w:r>
      <w:r>
        <w:rPr>
          <w:lang w:val="et-EE"/>
        </w:rPr>
        <w:lastRenderedPageBreak/>
        <w:t>kasutamise, linna valitsemise või tulu saamise otstarbeks.</w:t>
      </w:r>
    </w:p>
    <w:p w:rsidR="001C50BA" w:rsidRDefault="001C50BA" w:rsidP="00DD3D61">
      <w:pPr>
        <w:widowControl w:val="0"/>
        <w:overflowPunct w:val="0"/>
        <w:autoSpaceDE w:val="0"/>
        <w:autoSpaceDN w:val="0"/>
        <w:adjustRightInd w:val="0"/>
        <w:jc w:val="both"/>
        <w:textAlignment w:val="baseline"/>
        <w:rPr>
          <w:lang w:val="et-EE"/>
        </w:rPr>
      </w:pPr>
    </w:p>
    <w:p w:rsidR="00794D6E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DD53BF">
        <w:rPr>
          <w:lang w:val="et-EE"/>
        </w:rPr>
        <w:t xml:space="preserve">Narva Linnavalitsuse Arhitektuuri- ja Linnaplaneerimise Amet </w:t>
      </w:r>
      <w:r>
        <w:rPr>
          <w:lang w:val="et-EE"/>
        </w:rPr>
        <w:t xml:space="preserve">on esitanud </w:t>
      </w:r>
      <w:r w:rsidRPr="00581805">
        <w:rPr>
          <w:lang w:val="et-EE"/>
        </w:rPr>
        <w:t>linnavara (</w:t>
      </w:r>
      <w:r w:rsidRPr="001C50BA">
        <w:rPr>
          <w:lang w:val="et-EE"/>
        </w:rPr>
        <w:t>Tallinna mnt lõigu rekonstrueerimisprojekt</w:t>
      </w:r>
      <w:r w:rsidRPr="00581805">
        <w:rPr>
          <w:lang w:val="et-EE"/>
        </w:rPr>
        <w:t>)</w:t>
      </w:r>
      <w:r w:rsidRPr="00357FE6">
        <w:rPr>
          <w:lang w:val="et-EE"/>
        </w:rPr>
        <w:t xml:space="preserve"> </w:t>
      </w:r>
      <w:r w:rsidRPr="00DD53BF">
        <w:rPr>
          <w:lang w:val="et-EE"/>
        </w:rPr>
        <w:t>kõlbamatuks tunnistamis</w:t>
      </w:r>
      <w:r>
        <w:rPr>
          <w:lang w:val="et-EE"/>
        </w:rPr>
        <w:t>e,</w:t>
      </w:r>
      <w:r w:rsidRPr="00DD53BF">
        <w:rPr>
          <w:lang w:val="et-EE"/>
        </w:rPr>
        <w:t xml:space="preserve"> bilansist mahakandmis</w:t>
      </w:r>
      <w:r>
        <w:rPr>
          <w:lang w:val="et-EE"/>
        </w:rPr>
        <w:t>e ja hävitamise taotluse koos tõendavate dokumentidega Narva Linnavalitsuse linnavarakomisjonile, kes</w:t>
      </w:r>
      <w:r w:rsidRPr="00DD53BF">
        <w:rPr>
          <w:lang w:val="et-EE"/>
        </w:rPr>
        <w:t xml:space="preserve"> </w:t>
      </w:r>
      <w:r>
        <w:rPr>
          <w:lang w:val="et-EE"/>
        </w:rPr>
        <w:t>peab esitatud taotlust põhjendatuks (protokolli nr 15</w:t>
      </w:r>
      <w:r w:rsidRPr="00B2331E">
        <w:rPr>
          <w:lang w:val="et-EE"/>
        </w:rPr>
        <w:t xml:space="preserve"> punkt </w:t>
      </w:r>
      <w:r>
        <w:rPr>
          <w:lang w:val="et-EE"/>
        </w:rPr>
        <w:t xml:space="preserve">5, </w:t>
      </w:r>
      <w:proofErr w:type="spellStart"/>
      <w:r>
        <w:rPr>
          <w:lang w:val="et-EE"/>
        </w:rPr>
        <w:t>k</w:t>
      </w:r>
      <w:r w:rsidR="008D5D42">
        <w:rPr>
          <w:lang w:val="et-EE"/>
        </w:rPr>
        <w:t>.</w:t>
      </w:r>
      <w:r>
        <w:rPr>
          <w:lang w:val="et-EE"/>
        </w:rPr>
        <w:t>p</w:t>
      </w:r>
      <w:proofErr w:type="spellEnd"/>
      <w:r>
        <w:rPr>
          <w:lang w:val="et-EE"/>
        </w:rPr>
        <w:t xml:space="preserve"> 14.1</w:t>
      </w:r>
      <w:r w:rsidRPr="00B2331E">
        <w:rPr>
          <w:lang w:val="ru-RU"/>
        </w:rPr>
        <w:t>2</w:t>
      </w:r>
      <w:r w:rsidRPr="00B2331E">
        <w:rPr>
          <w:lang w:val="et-EE"/>
        </w:rPr>
        <w:t>.2016).</w:t>
      </w:r>
    </w:p>
    <w:p w:rsidR="00DD3D61" w:rsidRPr="001C50BA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1C50BA" w:rsidRDefault="00794D6E" w:rsidP="00DD3D61">
      <w:pPr>
        <w:pStyle w:val="a3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1C50BA">
        <w:rPr>
          <w:rFonts w:ascii="Times New Roman" w:hAnsi="Times New Roman" w:cs="Times New Roman"/>
          <w:b/>
          <w:bCs/>
          <w:sz w:val="24"/>
          <w:lang w:val="et-EE"/>
        </w:rPr>
        <w:t>Õiguslikud alused</w:t>
      </w:r>
    </w:p>
    <w:p w:rsidR="00DD3D61" w:rsidRPr="00DD3D61" w:rsidRDefault="00DD3D61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1C50BA" w:rsidRDefault="00794D6E" w:rsidP="00DD3D61">
      <w:pPr>
        <w:widowControl w:val="0"/>
        <w:numPr>
          <w:ilvl w:val="1"/>
          <w:numId w:val="2"/>
        </w:numPr>
        <w:ind w:left="567" w:hanging="567"/>
        <w:jc w:val="both"/>
        <w:rPr>
          <w:lang w:val="et-EE"/>
        </w:rPr>
      </w:pPr>
      <w:r w:rsidRPr="001C50BA">
        <w:rPr>
          <w:lang w:val="et-EE"/>
        </w:rPr>
        <w:t xml:space="preserve">Vastavalt </w:t>
      </w:r>
      <w:r w:rsidRPr="001C50BA">
        <w:rPr>
          <w:lang w:val="et-EE" w:eastAsia="ru-RU"/>
        </w:rPr>
        <w:t>kohaliku omavalitsuse korralduse seaduse</w:t>
      </w:r>
      <w:r w:rsidRPr="001C50BA">
        <w:rPr>
          <w:lang w:val="et-EE"/>
        </w:rPr>
        <w:t xml:space="preserve"> § 30 lõige 1 punktile 2 lahendab ja korraldab valla- või linnavalitsus kohaliku elu küsimusi, mis volikogu määruste või otsustega või valla või linna põhimäärusega on pandud täitmiseks valitsusele.</w:t>
      </w:r>
    </w:p>
    <w:p w:rsidR="00794D6E" w:rsidRPr="001C50BA" w:rsidRDefault="00794D6E" w:rsidP="00DD3D61">
      <w:pPr>
        <w:widowControl w:val="0"/>
        <w:numPr>
          <w:ilvl w:val="1"/>
          <w:numId w:val="2"/>
        </w:numPr>
        <w:ind w:left="567" w:hanging="567"/>
        <w:jc w:val="both"/>
        <w:rPr>
          <w:lang w:val="et-EE"/>
        </w:rPr>
      </w:pPr>
      <w:r w:rsidRPr="001C50BA">
        <w:rPr>
          <w:lang w:val="et-EE"/>
        </w:rPr>
        <w:t>Narva Linnavolikogu 24.08.2006 määruse nr 34 „Linnavara kõlbmatuks tunnistamise, mahakandmise ja hävitamise kord“ § 14 kohaselt otsustab Narva Linnavalitsus järgmise vara kõlbmatuks tunnistamist, mahakandmist ja hävitamist: (1) maatüki oluliseks osaks oleva ehitis (hoone ja/või rajatis) või selle osa; (2) vallasasi, mis on raamatupidamisseaduse kohaselt käsitletav põhivarana ja mille bilansiline maksumus on üle 1920 euro; (3) vallasasi, mis on kantud või kuulub kandmisele linnavara registrisse ja mille bilansiline maksumus on üle 1920 euro; (4) linnaregistrisse kandmisele mittekuuluvat käibevara, mille bilansiline maksumus on üle 1920 euro.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1C50BA" w:rsidRDefault="00794D6E" w:rsidP="00DD3D61">
      <w:pPr>
        <w:pStyle w:val="a3"/>
        <w:widowControl w:val="0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4"/>
          <w:lang w:val="et-EE"/>
        </w:rPr>
      </w:pPr>
      <w:r w:rsidRPr="001C50BA">
        <w:rPr>
          <w:rFonts w:ascii="Times New Roman" w:hAnsi="Times New Roman" w:cs="Times New Roman"/>
          <w:b/>
          <w:bCs/>
          <w:sz w:val="24"/>
          <w:lang w:val="et-EE"/>
        </w:rPr>
        <w:t>Otsus</w:t>
      </w:r>
    </w:p>
    <w:p w:rsidR="00DD3D61" w:rsidRPr="00966EC5" w:rsidRDefault="00DD3D61" w:rsidP="00DD3D61">
      <w:pPr>
        <w:pStyle w:val="a3"/>
        <w:widowControl w:val="0"/>
        <w:jc w:val="both"/>
        <w:rPr>
          <w:rFonts w:ascii="Times New Roman" w:hAnsi="Times New Roman" w:cs="Times New Roman"/>
          <w:bCs/>
          <w:sz w:val="24"/>
          <w:lang w:val="et-EE"/>
        </w:rPr>
      </w:pPr>
      <w:bookmarkStart w:id="1" w:name="para11lg1"/>
      <w:bookmarkEnd w:id="1"/>
    </w:p>
    <w:p w:rsidR="00DD3D61" w:rsidRDefault="00DD3D61" w:rsidP="00DD3D61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>
        <w:rPr>
          <w:lang w:val="et-EE"/>
        </w:rPr>
        <w:t>Nõustada Narva Linnavalitsuse Arhitektuuri- ja Linnaplaneerimise Ameti taotlusega linnavara (</w:t>
      </w:r>
      <w:r w:rsidRPr="001C50BA">
        <w:rPr>
          <w:lang w:val="et-EE"/>
        </w:rPr>
        <w:t>Tallinna mnt lõigu rekonstrueerimisprojekt</w:t>
      </w:r>
      <w:r>
        <w:rPr>
          <w:lang w:val="et-EE"/>
        </w:rPr>
        <w:t>) kõlbmatuks tunnistamise kohta.</w:t>
      </w:r>
    </w:p>
    <w:p w:rsidR="00DD3D61" w:rsidRDefault="00DD3D61" w:rsidP="00DD3D61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>
        <w:rPr>
          <w:lang w:val="et-EE"/>
        </w:rPr>
        <w:t>Tunnistada linnavara (</w:t>
      </w:r>
      <w:r w:rsidRPr="001C50BA">
        <w:rPr>
          <w:lang w:val="et-EE"/>
        </w:rPr>
        <w:t>Tallinna mnt lõigu rekonstrueerimisprojekt</w:t>
      </w:r>
      <w:r>
        <w:rPr>
          <w:lang w:val="et-EE"/>
        </w:rPr>
        <w:t>) kõlbmatuks ning volitada Arhitektuuri- ja Linnaplaneerimise Ametit selle vara bilansist mahakandmiseks ja hävitamiseks.</w:t>
      </w:r>
    </w:p>
    <w:p w:rsidR="00DD3D61" w:rsidRDefault="00DD3D61" w:rsidP="00DD3D61">
      <w:pPr>
        <w:widowControl w:val="0"/>
        <w:numPr>
          <w:ilvl w:val="1"/>
          <w:numId w:val="4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B2331E">
        <w:rPr>
          <w:lang w:val="et-EE"/>
        </w:rPr>
        <w:t>Kõlbmatuks tunnistatud varaga seotud õigused ja kohustused ei kuulu ülekandmisele.</w:t>
      </w:r>
    </w:p>
    <w:p w:rsidR="00794D6E" w:rsidRPr="001C50BA" w:rsidRDefault="00794D6E" w:rsidP="00DD3D61">
      <w:pPr>
        <w:widowControl w:val="0"/>
        <w:jc w:val="both"/>
        <w:rPr>
          <w:lang w:val="et-EE"/>
        </w:rPr>
      </w:pPr>
    </w:p>
    <w:p w:rsidR="00794D6E" w:rsidRPr="00DD3D61" w:rsidRDefault="00794D6E" w:rsidP="00DD3D61">
      <w:pPr>
        <w:pStyle w:val="a5"/>
        <w:widowControl w:val="0"/>
        <w:numPr>
          <w:ilvl w:val="0"/>
          <w:numId w:val="2"/>
        </w:numPr>
        <w:tabs>
          <w:tab w:val="left" w:pos="9000"/>
        </w:tabs>
        <w:jc w:val="both"/>
        <w:rPr>
          <w:b/>
          <w:bCs/>
          <w:lang w:val="et-EE"/>
        </w:rPr>
      </w:pPr>
      <w:r w:rsidRPr="00DD3D61">
        <w:rPr>
          <w:b/>
          <w:bCs/>
          <w:lang w:val="et-EE"/>
        </w:rPr>
        <w:t>Rakendussätted</w:t>
      </w:r>
    </w:p>
    <w:p w:rsidR="00DD3D61" w:rsidRPr="00DD3D61" w:rsidRDefault="00DD3D61" w:rsidP="00DD3D61">
      <w:pPr>
        <w:widowControl w:val="0"/>
        <w:tabs>
          <w:tab w:val="left" w:pos="9000"/>
        </w:tabs>
        <w:jc w:val="both"/>
        <w:rPr>
          <w:bCs/>
          <w:lang w:val="et-EE"/>
        </w:rPr>
      </w:pPr>
    </w:p>
    <w:p w:rsidR="00794D6E" w:rsidRPr="001C50BA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1C50BA">
        <w:rPr>
          <w:lang w:val="et-EE"/>
        </w:rPr>
        <w:t>Narva Linnakantseleil teha korraldus teatavaks Narva Linnavalitsusele Arhitektuuri-</w:t>
      </w:r>
      <w:r w:rsidR="00DD3D61">
        <w:rPr>
          <w:lang w:val="et-EE"/>
        </w:rPr>
        <w:t xml:space="preserve"> </w:t>
      </w:r>
      <w:r w:rsidRPr="001C50BA">
        <w:rPr>
          <w:lang w:val="et-EE"/>
        </w:rPr>
        <w:t>ja Linnaplaneerimise Ametile.</w:t>
      </w:r>
    </w:p>
    <w:p w:rsidR="00794D6E" w:rsidRPr="001C50BA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1C50BA">
        <w:rPr>
          <w:lang w:val="et-EE"/>
        </w:rPr>
        <w:t xml:space="preserve">Korraldus jõustub seadusega sätestatud korras. </w:t>
      </w:r>
    </w:p>
    <w:p w:rsidR="00794D6E" w:rsidRPr="001C50BA" w:rsidRDefault="00794D6E" w:rsidP="00DD3D61">
      <w:pPr>
        <w:widowControl w:val="0"/>
        <w:numPr>
          <w:ilvl w:val="0"/>
          <w:numId w:val="5"/>
        </w:numPr>
        <w:tabs>
          <w:tab w:val="clear" w:pos="720"/>
        </w:tabs>
        <w:ind w:left="567" w:hanging="567"/>
        <w:jc w:val="both"/>
        <w:rPr>
          <w:lang w:val="et-EE"/>
        </w:rPr>
      </w:pPr>
      <w:r w:rsidRPr="001C50BA">
        <w:rPr>
          <w:lang w:val="et-EE"/>
        </w:rPr>
        <w:t>Korraldust võib vaidlustada Tartu Halduskohtu Jõhvi kohtumajas 30 päeva jooksul arvates korralduse teatavakstegemisest.</w:t>
      </w:r>
    </w:p>
    <w:p w:rsidR="00794D6E" w:rsidRPr="001C50B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1C50B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794D6E" w:rsidRPr="001C50B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</w:p>
    <w:p w:rsidR="008C089C" w:rsidRPr="001C50BA" w:rsidRDefault="00794D6E" w:rsidP="00DD3D61">
      <w:pPr>
        <w:widowControl w:val="0"/>
        <w:tabs>
          <w:tab w:val="left" w:pos="9000"/>
        </w:tabs>
        <w:jc w:val="both"/>
        <w:rPr>
          <w:lang w:val="et-EE"/>
        </w:rPr>
      </w:pPr>
      <w:r w:rsidRPr="001C50BA">
        <w:rPr>
          <w:lang w:val="et-EE"/>
        </w:rPr>
        <w:t xml:space="preserve">Tarmo Tammiste                                                                    Ants </w:t>
      </w:r>
      <w:proofErr w:type="spellStart"/>
      <w:r w:rsidRPr="001C50BA">
        <w:rPr>
          <w:lang w:val="et-EE"/>
        </w:rPr>
        <w:t>Liimets</w:t>
      </w:r>
      <w:proofErr w:type="spellEnd"/>
      <w:r w:rsidRPr="001C50BA">
        <w:rPr>
          <w:lang w:val="et-EE"/>
        </w:rPr>
        <w:t xml:space="preserve"> </w:t>
      </w:r>
    </w:p>
    <w:p w:rsidR="00C971A5" w:rsidRPr="001C50BA" w:rsidRDefault="00794D6E" w:rsidP="00DD3D61">
      <w:pPr>
        <w:widowControl w:val="0"/>
        <w:jc w:val="both"/>
        <w:rPr>
          <w:lang w:val="et-EE"/>
        </w:rPr>
      </w:pPr>
      <w:r w:rsidRPr="001C50BA">
        <w:rPr>
          <w:lang w:val="et-EE"/>
        </w:rPr>
        <w:t>Linnapea</w:t>
      </w:r>
      <w:r w:rsidRPr="001C50BA">
        <w:rPr>
          <w:lang w:val="et-EE"/>
        </w:rPr>
        <w:tab/>
        <w:t xml:space="preserve">                                                                        Linnasekretär</w:t>
      </w:r>
    </w:p>
    <w:sectPr w:rsidR="00C971A5" w:rsidRPr="001C50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BA"/>
    <w:family w:val="roman"/>
    <w:pitch w:val="variable"/>
    <w:sig w:usb0="E0002EFF" w:usb1="C0007843" w:usb2="00000009" w:usb3="00000000" w:csb0="000001FF" w:csb1="00000000"/>
  </w:font>
  <w:font w:name="Arial">
    <w:altName w:val="Times New Roman"/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B528D"/>
    <w:multiLevelType w:val="multilevel"/>
    <w:tmpl w:val="803625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6F46246"/>
    <w:multiLevelType w:val="hybridMultilevel"/>
    <w:tmpl w:val="F64676E2"/>
    <w:lvl w:ilvl="0" w:tplc="0425000F">
      <w:start w:val="1"/>
      <w:numFmt w:val="decimal"/>
      <w:lvlText w:val="%1."/>
      <w:lvlJc w:val="left"/>
      <w:pPr>
        <w:ind w:left="720" w:hanging="360"/>
      </w:pPr>
    </w:lvl>
    <w:lvl w:ilvl="1" w:tplc="04250019">
      <w:start w:val="1"/>
      <w:numFmt w:val="lowerLetter"/>
      <w:lvlText w:val="%2."/>
      <w:lvlJc w:val="left"/>
      <w:pPr>
        <w:ind w:left="1440" w:hanging="360"/>
      </w:pPr>
    </w:lvl>
    <w:lvl w:ilvl="2" w:tplc="0425001B">
      <w:start w:val="1"/>
      <w:numFmt w:val="lowerRoman"/>
      <w:lvlText w:val="%3."/>
      <w:lvlJc w:val="right"/>
      <w:pPr>
        <w:ind w:left="2160" w:hanging="180"/>
      </w:pPr>
    </w:lvl>
    <w:lvl w:ilvl="3" w:tplc="0425000F">
      <w:start w:val="1"/>
      <w:numFmt w:val="decimal"/>
      <w:lvlText w:val="%4."/>
      <w:lvlJc w:val="left"/>
      <w:pPr>
        <w:ind w:left="2880" w:hanging="360"/>
      </w:pPr>
    </w:lvl>
    <w:lvl w:ilvl="4" w:tplc="04250019">
      <w:start w:val="1"/>
      <w:numFmt w:val="lowerLetter"/>
      <w:lvlText w:val="%5."/>
      <w:lvlJc w:val="left"/>
      <w:pPr>
        <w:ind w:left="3600" w:hanging="360"/>
      </w:pPr>
    </w:lvl>
    <w:lvl w:ilvl="5" w:tplc="0425001B">
      <w:start w:val="1"/>
      <w:numFmt w:val="lowerRoman"/>
      <w:lvlText w:val="%6."/>
      <w:lvlJc w:val="right"/>
      <w:pPr>
        <w:ind w:left="4320" w:hanging="180"/>
      </w:pPr>
    </w:lvl>
    <w:lvl w:ilvl="6" w:tplc="0425000F">
      <w:start w:val="1"/>
      <w:numFmt w:val="decimal"/>
      <w:lvlText w:val="%7."/>
      <w:lvlJc w:val="left"/>
      <w:pPr>
        <w:ind w:left="5040" w:hanging="360"/>
      </w:pPr>
    </w:lvl>
    <w:lvl w:ilvl="7" w:tplc="04250019">
      <w:start w:val="1"/>
      <w:numFmt w:val="lowerLetter"/>
      <w:lvlText w:val="%8."/>
      <w:lvlJc w:val="left"/>
      <w:pPr>
        <w:ind w:left="5760" w:hanging="360"/>
      </w:pPr>
    </w:lvl>
    <w:lvl w:ilvl="8" w:tplc="0425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C116FEC"/>
    <w:multiLevelType w:val="multilevel"/>
    <w:tmpl w:val="04090025"/>
    <w:lvl w:ilvl="0">
      <w:start w:val="1"/>
      <w:numFmt w:val="decimal"/>
      <w:pStyle w:val="1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3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>
    <w:nsid w:val="4CAE7453"/>
    <w:multiLevelType w:val="multilevel"/>
    <w:tmpl w:val="69B820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4">
    <w:nsid w:val="572456B2"/>
    <w:multiLevelType w:val="hybridMultilevel"/>
    <w:tmpl w:val="89DA0B48"/>
    <w:lvl w:ilvl="0" w:tplc="95541F4A">
      <w:start w:val="1"/>
      <w:numFmt w:val="decimal"/>
      <w:lvlText w:val="4.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D6E"/>
    <w:rsid w:val="00010881"/>
    <w:rsid w:val="0007332C"/>
    <w:rsid w:val="000E0E1B"/>
    <w:rsid w:val="001723E5"/>
    <w:rsid w:val="001C50BA"/>
    <w:rsid w:val="0026557F"/>
    <w:rsid w:val="00274351"/>
    <w:rsid w:val="002C2F8A"/>
    <w:rsid w:val="00314C04"/>
    <w:rsid w:val="004307E2"/>
    <w:rsid w:val="00546D2E"/>
    <w:rsid w:val="006A38B0"/>
    <w:rsid w:val="00794D6E"/>
    <w:rsid w:val="007E18F0"/>
    <w:rsid w:val="007F2B26"/>
    <w:rsid w:val="008C089C"/>
    <w:rsid w:val="008D5D42"/>
    <w:rsid w:val="008D7E2A"/>
    <w:rsid w:val="00956119"/>
    <w:rsid w:val="009E7999"/>
    <w:rsid w:val="00A90481"/>
    <w:rsid w:val="00BF7E9E"/>
    <w:rsid w:val="00C971A5"/>
    <w:rsid w:val="00DD3D61"/>
    <w:rsid w:val="00DF4AC1"/>
    <w:rsid w:val="00E3512A"/>
    <w:rsid w:val="00E62E6C"/>
    <w:rsid w:val="00F01E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3">
    <w:name w:val="heading 3"/>
    <w:basedOn w:val="a"/>
    <w:next w:val="a"/>
    <w:link w:val="30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link w:val="50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30">
    <w:name w:val="Заголовок 3 Знак"/>
    <w:basedOn w:val="a0"/>
    <w:link w:val="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basedOn w:val="a0"/>
    <w:link w:val="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basedOn w:val="a0"/>
    <w:link w:val="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basedOn w:val="a0"/>
    <w:link w:val="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basedOn w:val="a0"/>
    <w:link w:val="9"/>
    <w:semiHidden/>
    <w:rsid w:val="00794D6E"/>
    <w:rPr>
      <w:rFonts w:ascii="Arial" w:eastAsia="Times New Roman" w:hAnsi="Arial" w:cs="Arial"/>
      <w:lang w:val="en-GB"/>
    </w:rPr>
  </w:style>
  <w:style w:type="paragraph" w:styleId="a3">
    <w:name w:val="Body Text"/>
    <w:basedOn w:val="a"/>
    <w:link w:val="a4"/>
    <w:semiHidden/>
    <w:unhideWhenUsed/>
    <w:rsid w:val="00794D6E"/>
    <w:rPr>
      <w:rFonts w:ascii="Arial" w:hAnsi="Arial" w:cs="Arial"/>
      <w:sz w:val="22"/>
    </w:rPr>
  </w:style>
  <w:style w:type="character" w:customStyle="1" w:styleId="a4">
    <w:name w:val="Основной текст Знак"/>
    <w:basedOn w:val="a0"/>
    <w:link w:val="a3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a5">
    <w:name w:val="List Paragraph"/>
    <w:basedOn w:val="a"/>
    <w:uiPriority w:val="34"/>
    <w:qFormat/>
    <w:rsid w:val="00DD3D6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4D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1">
    <w:name w:val="heading 1"/>
    <w:basedOn w:val="a"/>
    <w:next w:val="a"/>
    <w:link w:val="10"/>
    <w:qFormat/>
    <w:rsid w:val="00794D6E"/>
    <w:pPr>
      <w:keepNext/>
      <w:numPr>
        <w:numId w:val="1"/>
      </w:numPr>
      <w:tabs>
        <w:tab w:val="left" w:pos="9360"/>
      </w:tabs>
      <w:outlineLvl w:val="0"/>
    </w:pPr>
    <w:rPr>
      <w:rFonts w:ascii="Arial" w:hAnsi="Arial" w:cs="Arial"/>
      <w:b/>
      <w:bCs/>
      <w:sz w:val="28"/>
      <w:lang w:val="en-US"/>
    </w:rPr>
  </w:style>
  <w:style w:type="paragraph" w:styleId="2">
    <w:name w:val="heading 2"/>
    <w:basedOn w:val="a"/>
    <w:next w:val="a"/>
    <w:link w:val="20"/>
    <w:semiHidden/>
    <w:unhideWhenUsed/>
    <w:qFormat/>
    <w:rsid w:val="00794D6E"/>
    <w:pPr>
      <w:keepNext/>
      <w:numPr>
        <w:ilvl w:val="1"/>
        <w:numId w:val="1"/>
      </w:numPr>
      <w:jc w:val="both"/>
      <w:outlineLvl w:val="1"/>
    </w:pPr>
    <w:rPr>
      <w:b/>
      <w:sz w:val="20"/>
      <w:lang w:val="et-EE"/>
    </w:rPr>
  </w:style>
  <w:style w:type="paragraph" w:styleId="3">
    <w:name w:val="heading 3"/>
    <w:basedOn w:val="a"/>
    <w:next w:val="a"/>
    <w:link w:val="30"/>
    <w:semiHidden/>
    <w:unhideWhenUsed/>
    <w:qFormat/>
    <w:rsid w:val="00794D6E"/>
    <w:pPr>
      <w:keepNext/>
      <w:numPr>
        <w:ilvl w:val="2"/>
        <w:numId w:val="1"/>
      </w:numPr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794D6E"/>
    <w:pPr>
      <w:keepNext/>
      <w:numPr>
        <w:ilvl w:val="3"/>
        <w:numId w:val="1"/>
      </w:numPr>
      <w:jc w:val="center"/>
      <w:outlineLvl w:val="3"/>
    </w:pPr>
    <w:rPr>
      <w:sz w:val="28"/>
      <w:lang w:val="et-EE"/>
    </w:rPr>
  </w:style>
  <w:style w:type="paragraph" w:styleId="5">
    <w:name w:val="heading 5"/>
    <w:basedOn w:val="a"/>
    <w:next w:val="a"/>
    <w:link w:val="50"/>
    <w:semiHidden/>
    <w:unhideWhenUsed/>
    <w:qFormat/>
    <w:rsid w:val="00794D6E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794D6E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794D6E"/>
    <w:pPr>
      <w:numPr>
        <w:ilvl w:val="6"/>
        <w:numId w:val="1"/>
      </w:numPr>
      <w:spacing w:before="240" w:after="60"/>
      <w:outlineLvl w:val="6"/>
    </w:pPr>
  </w:style>
  <w:style w:type="paragraph" w:styleId="8">
    <w:name w:val="heading 8"/>
    <w:basedOn w:val="a"/>
    <w:next w:val="a"/>
    <w:link w:val="80"/>
    <w:semiHidden/>
    <w:unhideWhenUsed/>
    <w:qFormat/>
    <w:rsid w:val="00794D6E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794D6E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94D6E"/>
    <w:rPr>
      <w:rFonts w:ascii="Arial" w:eastAsia="Times New Roman" w:hAnsi="Arial" w:cs="Arial"/>
      <w:b/>
      <w:bCs/>
      <w:sz w:val="28"/>
      <w:szCs w:val="24"/>
      <w:lang w:val="en-US"/>
    </w:rPr>
  </w:style>
  <w:style w:type="character" w:customStyle="1" w:styleId="20">
    <w:name w:val="Заголовок 2 Знак"/>
    <w:basedOn w:val="a0"/>
    <w:link w:val="2"/>
    <w:semiHidden/>
    <w:rsid w:val="00794D6E"/>
    <w:rPr>
      <w:rFonts w:ascii="Times New Roman" w:eastAsia="Times New Roman" w:hAnsi="Times New Roman" w:cs="Times New Roman"/>
      <w:b/>
      <w:sz w:val="20"/>
      <w:szCs w:val="24"/>
    </w:rPr>
  </w:style>
  <w:style w:type="character" w:customStyle="1" w:styleId="30">
    <w:name w:val="Заголовок 3 Знак"/>
    <w:basedOn w:val="a0"/>
    <w:link w:val="3"/>
    <w:semiHidden/>
    <w:rsid w:val="00794D6E"/>
    <w:rPr>
      <w:rFonts w:ascii="Arial" w:eastAsia="Times New Roman" w:hAnsi="Arial" w:cs="Arial"/>
      <w:b/>
      <w:bCs/>
      <w:sz w:val="26"/>
      <w:szCs w:val="26"/>
      <w:lang w:val="en-GB"/>
    </w:rPr>
  </w:style>
  <w:style w:type="character" w:customStyle="1" w:styleId="40">
    <w:name w:val="Заголовок 4 Знак"/>
    <w:basedOn w:val="a0"/>
    <w:link w:val="4"/>
    <w:semiHidden/>
    <w:rsid w:val="00794D6E"/>
    <w:rPr>
      <w:rFonts w:ascii="Times New Roman" w:eastAsia="Times New Roman" w:hAnsi="Times New Roman" w:cs="Times New Roman"/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794D6E"/>
    <w:rPr>
      <w:rFonts w:ascii="Times New Roman" w:eastAsia="Times New Roman" w:hAnsi="Times New Roman" w:cs="Times New Roman"/>
      <w:b/>
      <w:bCs/>
      <w:i/>
      <w:iCs/>
      <w:sz w:val="26"/>
      <w:szCs w:val="26"/>
      <w:lang w:val="en-GB"/>
    </w:rPr>
  </w:style>
  <w:style w:type="character" w:customStyle="1" w:styleId="60">
    <w:name w:val="Заголовок 6 Знак"/>
    <w:basedOn w:val="a0"/>
    <w:link w:val="6"/>
    <w:semiHidden/>
    <w:rsid w:val="00794D6E"/>
    <w:rPr>
      <w:rFonts w:ascii="Times New Roman" w:eastAsia="Times New Roman" w:hAnsi="Times New Roman" w:cs="Times New Roman"/>
      <w:b/>
      <w:bCs/>
      <w:lang w:val="en-GB"/>
    </w:rPr>
  </w:style>
  <w:style w:type="character" w:customStyle="1" w:styleId="70">
    <w:name w:val="Заголовок 7 Знак"/>
    <w:basedOn w:val="a0"/>
    <w:link w:val="7"/>
    <w:semiHidden/>
    <w:rsid w:val="00794D6E"/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80">
    <w:name w:val="Заголовок 8 Знак"/>
    <w:basedOn w:val="a0"/>
    <w:link w:val="8"/>
    <w:semiHidden/>
    <w:rsid w:val="00794D6E"/>
    <w:rPr>
      <w:rFonts w:ascii="Times New Roman" w:eastAsia="Times New Roman" w:hAnsi="Times New Roman" w:cs="Times New Roman"/>
      <w:i/>
      <w:iCs/>
      <w:sz w:val="24"/>
      <w:szCs w:val="24"/>
      <w:lang w:val="en-GB"/>
    </w:rPr>
  </w:style>
  <w:style w:type="character" w:customStyle="1" w:styleId="90">
    <w:name w:val="Заголовок 9 Знак"/>
    <w:basedOn w:val="a0"/>
    <w:link w:val="9"/>
    <w:semiHidden/>
    <w:rsid w:val="00794D6E"/>
    <w:rPr>
      <w:rFonts w:ascii="Arial" w:eastAsia="Times New Roman" w:hAnsi="Arial" w:cs="Arial"/>
      <w:lang w:val="en-GB"/>
    </w:rPr>
  </w:style>
  <w:style w:type="paragraph" w:styleId="a3">
    <w:name w:val="Body Text"/>
    <w:basedOn w:val="a"/>
    <w:link w:val="a4"/>
    <w:semiHidden/>
    <w:unhideWhenUsed/>
    <w:rsid w:val="00794D6E"/>
    <w:rPr>
      <w:rFonts w:ascii="Arial" w:hAnsi="Arial" w:cs="Arial"/>
      <w:sz w:val="22"/>
    </w:rPr>
  </w:style>
  <w:style w:type="character" w:customStyle="1" w:styleId="a4">
    <w:name w:val="Основной текст Знак"/>
    <w:basedOn w:val="a0"/>
    <w:link w:val="a3"/>
    <w:semiHidden/>
    <w:rsid w:val="00794D6E"/>
    <w:rPr>
      <w:rFonts w:ascii="Arial" w:eastAsia="Times New Roman" w:hAnsi="Arial" w:cs="Arial"/>
      <w:szCs w:val="24"/>
      <w:lang w:val="en-GB"/>
    </w:rPr>
  </w:style>
  <w:style w:type="paragraph" w:styleId="a5">
    <w:name w:val="List Paragraph"/>
    <w:basedOn w:val="a"/>
    <w:uiPriority w:val="34"/>
    <w:qFormat/>
    <w:rsid w:val="00DD3D6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8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FD9DE4-BCF9-45DF-A5EB-D2229DFA8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610</Words>
  <Characters>3541</Characters>
  <Application>Microsoft Office Word</Application>
  <DocSecurity>0</DocSecurity>
  <Lines>29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Darja</dc:creator>
  <cp:lastModifiedBy>Anna</cp:lastModifiedBy>
  <cp:revision>4</cp:revision>
  <dcterms:created xsi:type="dcterms:W3CDTF">2016-12-22T12:27:00Z</dcterms:created>
  <dcterms:modified xsi:type="dcterms:W3CDTF">2016-12-22T14:11:00Z</dcterms:modified>
</cp:coreProperties>
</file>