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4BE" w:rsidRPr="000E042C" w:rsidRDefault="000E042C">
      <w:pPr>
        <w:rPr>
          <w:b/>
          <w:sz w:val="28"/>
          <w:szCs w:val="28"/>
        </w:rPr>
      </w:pPr>
      <w:r w:rsidRPr="000E042C">
        <w:rPr>
          <w:b/>
          <w:sz w:val="28"/>
          <w:szCs w:val="28"/>
        </w:rPr>
        <w:t>Seletuskiri</w:t>
      </w:r>
    </w:p>
    <w:p w:rsidR="000E042C" w:rsidRPr="00116BBC" w:rsidRDefault="00116BBC" w:rsidP="000E042C">
      <w:pPr>
        <w:spacing w:after="0" w:line="240" w:lineRule="auto"/>
        <w:rPr>
          <w:sz w:val="24"/>
          <w:szCs w:val="24"/>
        </w:rPr>
      </w:pPr>
      <w:r w:rsidRPr="00116BBC">
        <w:rPr>
          <w:sz w:val="24"/>
          <w:szCs w:val="24"/>
        </w:rPr>
        <w:t>Narva Linnavalitsuse 29.06.2016.a määruse nr 19 „Narva Linnavalitsuse 07.05.2014 määruse nr 14 „Narva Linnavolikogu 17.04.2014.a määruse nr 9 „Välireklaami paigaldamise eeskiri“ dokumendi vormi kinnitamine“ muutmise eelnõu</w:t>
      </w:r>
    </w:p>
    <w:p w:rsidR="000E042C" w:rsidRPr="000E042C" w:rsidRDefault="000E042C"/>
    <w:p w:rsidR="000E042C" w:rsidRDefault="000E042C">
      <w:pPr>
        <w:rPr>
          <w:rFonts w:cs="Tahoma"/>
          <w:bCs/>
          <w:sz w:val="24"/>
          <w:szCs w:val="24"/>
        </w:rPr>
      </w:pPr>
      <w:r w:rsidRPr="000E042C">
        <w:rPr>
          <w:sz w:val="24"/>
          <w:szCs w:val="24"/>
        </w:rPr>
        <w:t>25.08.2016.a on võetud vastu Narva Linnavolikogu poolt otsus nr 223 „Narva ametiasutuste struktuuri ja teenistuskohtade koosseisude kinnitamine“</w:t>
      </w:r>
      <w:r w:rsidR="00116BBC">
        <w:rPr>
          <w:sz w:val="24"/>
          <w:szCs w:val="24"/>
        </w:rPr>
        <w:t xml:space="preserve"> ja 15.12.2016 Narva Linnavolikogu  määrusega nr 28</w:t>
      </w:r>
      <w:r w:rsidR="00B76B3D">
        <w:rPr>
          <w:sz w:val="24"/>
          <w:szCs w:val="24"/>
        </w:rPr>
        <w:t xml:space="preserve"> </w:t>
      </w:r>
      <w:r w:rsidR="00B76B3D">
        <w:rPr>
          <w:sz w:val="24"/>
          <w:szCs w:val="24"/>
        </w:rPr>
        <w:t>on muudetud</w:t>
      </w:r>
      <w:r w:rsidR="00116BBC">
        <w:rPr>
          <w:sz w:val="24"/>
          <w:szCs w:val="24"/>
        </w:rPr>
        <w:t xml:space="preserve"> „Välireklaami paigaldamise eeskiri“</w:t>
      </w:r>
      <w:r w:rsidR="00B76B3D">
        <w:rPr>
          <w:sz w:val="24"/>
          <w:szCs w:val="24"/>
        </w:rPr>
        <w:t>.</w:t>
      </w:r>
      <w:r w:rsidRPr="000E042C">
        <w:rPr>
          <w:sz w:val="24"/>
          <w:szCs w:val="24"/>
        </w:rPr>
        <w:t xml:space="preserve"> </w:t>
      </w:r>
      <w:r w:rsidR="00B76B3D">
        <w:rPr>
          <w:sz w:val="24"/>
          <w:szCs w:val="24"/>
        </w:rPr>
        <w:t xml:space="preserve"> Seoses sellega k</w:t>
      </w:r>
      <w:bookmarkStart w:id="0" w:name="_GoBack"/>
      <w:bookmarkEnd w:id="0"/>
      <w:r w:rsidR="00B76B3D">
        <w:rPr>
          <w:sz w:val="24"/>
          <w:szCs w:val="24"/>
        </w:rPr>
        <w:t xml:space="preserve">äesoleva </w:t>
      </w:r>
      <w:r w:rsidRPr="000E042C">
        <w:rPr>
          <w:sz w:val="24"/>
          <w:szCs w:val="24"/>
        </w:rPr>
        <w:t xml:space="preserve">määruse eelnõuga muutub blanketti </w:t>
      </w:r>
      <w:r w:rsidRPr="000E042C">
        <w:rPr>
          <w:rFonts w:cs="Tahoma"/>
          <w:bCs/>
          <w:i/>
          <w:sz w:val="24"/>
          <w:szCs w:val="24"/>
        </w:rPr>
        <w:t xml:space="preserve">Avaldus reklaami paigaldusloa / raamatupidamise andmebaasis maksumaksja reklaami registreerimise tunnistus välja andmiseks </w:t>
      </w:r>
      <w:r w:rsidRPr="000E042C">
        <w:rPr>
          <w:rFonts w:cs="Tahoma"/>
          <w:bCs/>
          <w:sz w:val="24"/>
          <w:szCs w:val="24"/>
        </w:rPr>
        <w:t>lõik „Kooskõlastamine“.</w:t>
      </w:r>
    </w:p>
    <w:p w:rsidR="000E042C" w:rsidRDefault="000E042C">
      <w:pPr>
        <w:rPr>
          <w:rFonts w:cs="Tahoma"/>
          <w:bCs/>
          <w:sz w:val="24"/>
          <w:szCs w:val="24"/>
        </w:rPr>
      </w:pPr>
    </w:p>
    <w:p w:rsidR="000E042C" w:rsidRDefault="000E042C" w:rsidP="000E042C">
      <w:pPr>
        <w:spacing w:after="0" w:line="240" w:lineRule="auto"/>
        <w:rPr>
          <w:rFonts w:cs="Tahoma"/>
          <w:bCs/>
          <w:sz w:val="24"/>
          <w:szCs w:val="24"/>
        </w:rPr>
      </w:pPr>
    </w:p>
    <w:p w:rsidR="000E042C" w:rsidRDefault="000E042C" w:rsidP="000E042C">
      <w:pPr>
        <w:spacing w:after="0" w:line="240" w:lineRule="auto"/>
        <w:rPr>
          <w:rFonts w:cs="Tahoma"/>
          <w:bCs/>
          <w:sz w:val="24"/>
          <w:szCs w:val="24"/>
        </w:rPr>
      </w:pPr>
      <w:r>
        <w:rPr>
          <w:rFonts w:cs="Tahoma"/>
          <w:bCs/>
          <w:sz w:val="24"/>
          <w:szCs w:val="24"/>
        </w:rPr>
        <w:t xml:space="preserve">Galina </w:t>
      </w:r>
      <w:proofErr w:type="spellStart"/>
      <w:r>
        <w:rPr>
          <w:rFonts w:cs="Tahoma"/>
          <w:bCs/>
          <w:sz w:val="24"/>
          <w:szCs w:val="24"/>
        </w:rPr>
        <w:t>Smolina</w:t>
      </w:r>
      <w:proofErr w:type="spellEnd"/>
    </w:p>
    <w:p w:rsidR="000E042C" w:rsidRDefault="000E042C" w:rsidP="000E042C">
      <w:pPr>
        <w:spacing w:after="0" w:line="240" w:lineRule="auto"/>
        <w:rPr>
          <w:rFonts w:cs="Tahoma"/>
          <w:bCs/>
          <w:sz w:val="24"/>
          <w:szCs w:val="24"/>
        </w:rPr>
      </w:pPr>
      <w:r>
        <w:rPr>
          <w:rFonts w:cs="Tahoma"/>
          <w:bCs/>
          <w:sz w:val="24"/>
          <w:szCs w:val="24"/>
        </w:rPr>
        <w:t>Narva Linna Arenduse ja Ökonoomika Amet</w:t>
      </w:r>
    </w:p>
    <w:p w:rsidR="000E042C" w:rsidRPr="000E042C" w:rsidRDefault="000E042C" w:rsidP="000E042C">
      <w:pPr>
        <w:spacing w:after="0" w:line="240" w:lineRule="auto"/>
      </w:pPr>
      <w:r>
        <w:rPr>
          <w:rFonts w:cs="Tahoma"/>
          <w:bCs/>
          <w:sz w:val="24"/>
          <w:szCs w:val="24"/>
        </w:rPr>
        <w:t>peaspetsialist</w:t>
      </w:r>
    </w:p>
    <w:sectPr w:rsidR="000E042C" w:rsidRPr="000E0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42C"/>
    <w:rsid w:val="000A34BE"/>
    <w:rsid w:val="000E042C"/>
    <w:rsid w:val="00116BBC"/>
    <w:rsid w:val="00B7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Galina</cp:lastModifiedBy>
  <cp:revision>4</cp:revision>
  <cp:lastPrinted>2017-01-09T07:16:00Z</cp:lastPrinted>
  <dcterms:created xsi:type="dcterms:W3CDTF">2017-01-06T10:41:00Z</dcterms:created>
  <dcterms:modified xsi:type="dcterms:W3CDTF">2017-01-09T07:17:00Z</dcterms:modified>
</cp:coreProperties>
</file>