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52" w:rsidRPr="00850297" w:rsidRDefault="004B6352" w:rsidP="004B6352">
      <w:pPr>
        <w:spacing w:after="0" w:line="240" w:lineRule="auto"/>
        <w:jc w:val="right"/>
        <w:rPr>
          <w:rFonts w:ascii="Times New Roman" w:eastAsia="Times New Roman" w:hAnsi="Times New Roman" w:cs="Times New Roman"/>
          <w:sz w:val="24"/>
          <w:szCs w:val="24"/>
          <w:lang w:eastAsia="et-EE"/>
        </w:rPr>
      </w:pP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b/>
          <w:sz w:val="24"/>
          <w:szCs w:val="24"/>
          <w:lang w:eastAsia="et-EE"/>
        </w:rPr>
        <w:tab/>
      </w:r>
      <w:r w:rsidRPr="00850297">
        <w:rPr>
          <w:rFonts w:ascii="Times New Roman" w:eastAsia="Times New Roman" w:hAnsi="Times New Roman" w:cs="Times New Roman"/>
          <w:sz w:val="24"/>
          <w:szCs w:val="24"/>
          <w:lang w:eastAsia="et-EE"/>
        </w:rPr>
        <w:t>eelnõu</w:t>
      </w:r>
    </w:p>
    <w:p w:rsidR="004B6352" w:rsidRPr="00850297" w:rsidRDefault="004B6352" w:rsidP="004B6352">
      <w:pPr>
        <w:spacing w:after="0" w:line="240" w:lineRule="auto"/>
        <w:jc w:val="center"/>
        <w:rPr>
          <w:rFonts w:ascii="Times New Roman" w:eastAsia="Times New Roman" w:hAnsi="Times New Roman" w:cs="Times New Roman"/>
          <w:b/>
          <w:sz w:val="28"/>
          <w:szCs w:val="28"/>
          <w:lang w:eastAsia="et-EE"/>
        </w:rPr>
      </w:pPr>
    </w:p>
    <w:p w:rsidR="004B6352" w:rsidRPr="00850297" w:rsidRDefault="004B6352" w:rsidP="004B6352">
      <w:pPr>
        <w:spacing w:after="0" w:line="240" w:lineRule="auto"/>
        <w:jc w:val="center"/>
        <w:rPr>
          <w:rFonts w:ascii="Times New Roman" w:eastAsia="Times New Roman" w:hAnsi="Times New Roman" w:cs="Times New Roman"/>
          <w:b/>
          <w:sz w:val="28"/>
          <w:szCs w:val="28"/>
          <w:lang w:eastAsia="et-EE"/>
        </w:rPr>
      </w:pPr>
      <w:r w:rsidRPr="00850297">
        <w:rPr>
          <w:rFonts w:ascii="Times New Roman" w:eastAsia="Times New Roman" w:hAnsi="Times New Roman" w:cs="Times New Roman"/>
          <w:b/>
          <w:sz w:val="28"/>
          <w:szCs w:val="28"/>
          <w:lang w:eastAsia="et-EE"/>
        </w:rPr>
        <w:t>N A R V A      L I N N A V O L I K O G U</w:t>
      </w:r>
    </w:p>
    <w:p w:rsidR="004B6352" w:rsidRPr="00850297" w:rsidRDefault="004B6352" w:rsidP="004B6352">
      <w:pPr>
        <w:spacing w:after="0" w:line="240" w:lineRule="auto"/>
        <w:rPr>
          <w:rFonts w:ascii="Times New Roman" w:eastAsia="Times New Roman" w:hAnsi="Times New Roman" w:cs="Times New Roman"/>
          <w:sz w:val="28"/>
          <w:szCs w:val="28"/>
          <w:lang w:eastAsia="et-EE"/>
        </w:rPr>
      </w:pPr>
    </w:p>
    <w:p w:rsidR="004B6352" w:rsidRPr="00850297" w:rsidRDefault="004B6352" w:rsidP="004B6352">
      <w:pPr>
        <w:spacing w:after="0" w:line="240" w:lineRule="auto"/>
        <w:jc w:val="center"/>
        <w:rPr>
          <w:rFonts w:ascii="Times New Roman" w:eastAsia="Times New Roman" w:hAnsi="Times New Roman" w:cs="Times New Roman"/>
          <w:b/>
          <w:sz w:val="24"/>
          <w:szCs w:val="24"/>
          <w:lang w:eastAsia="et-EE"/>
        </w:rPr>
      </w:pPr>
      <w:r w:rsidRPr="00850297">
        <w:rPr>
          <w:rFonts w:ascii="Times New Roman" w:eastAsia="Times New Roman" w:hAnsi="Times New Roman" w:cs="Times New Roman"/>
          <w:b/>
          <w:sz w:val="24"/>
          <w:szCs w:val="24"/>
          <w:lang w:eastAsia="et-EE"/>
        </w:rPr>
        <w:t>M Ä Ä R U S</w:t>
      </w:r>
    </w:p>
    <w:p w:rsidR="004B6352" w:rsidRPr="00850297" w:rsidRDefault="004B6352" w:rsidP="004B6352">
      <w:pPr>
        <w:spacing w:after="0" w:line="240" w:lineRule="auto"/>
        <w:jc w:val="center"/>
        <w:rPr>
          <w:rFonts w:ascii="Times New Roman" w:eastAsia="Times New Roman" w:hAnsi="Times New Roman" w:cs="Times New Roman"/>
          <w:b/>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 xml:space="preserve">Narva                                                                                               </w:t>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t xml:space="preserve"> ___.___.2017 nr</w:t>
      </w: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9C4E32" w:rsidRPr="00850297" w:rsidRDefault="004B6352" w:rsidP="004B6352">
      <w:pPr>
        <w:spacing w:after="0" w:line="240" w:lineRule="auto"/>
        <w:rPr>
          <w:rFonts w:ascii="Times New Roman" w:eastAsia="Times New Roman" w:hAnsi="Times New Roman" w:cs="Times New Roman"/>
          <w:b/>
          <w:sz w:val="24"/>
          <w:szCs w:val="24"/>
        </w:rPr>
      </w:pPr>
      <w:r w:rsidRPr="00850297">
        <w:rPr>
          <w:rFonts w:ascii="Times New Roman" w:eastAsia="Times New Roman" w:hAnsi="Times New Roman" w:cs="Times New Roman"/>
          <w:b/>
          <w:sz w:val="24"/>
          <w:szCs w:val="24"/>
          <w:lang w:eastAsia="et-EE"/>
        </w:rPr>
        <w:t>Narva Linnavolikogu</w:t>
      </w:r>
      <w:r w:rsidR="00DC510C" w:rsidRPr="00850297">
        <w:rPr>
          <w:rFonts w:ascii="Times New Roman" w:eastAsia="Times New Roman" w:hAnsi="Times New Roman" w:cs="Times New Roman"/>
          <w:b/>
          <w:sz w:val="24"/>
          <w:szCs w:val="24"/>
          <w:lang w:eastAsia="et-EE"/>
        </w:rPr>
        <w:t xml:space="preserve"> </w:t>
      </w:r>
      <w:r w:rsidR="009C4E32" w:rsidRPr="00850297">
        <w:rPr>
          <w:rFonts w:ascii="Times New Roman" w:eastAsia="Times New Roman" w:hAnsi="Times New Roman" w:cs="Times New Roman"/>
          <w:b/>
          <w:sz w:val="24"/>
          <w:szCs w:val="24"/>
          <w:lang w:eastAsia="et-EE"/>
        </w:rPr>
        <w:t xml:space="preserve">määrus </w:t>
      </w:r>
      <w:r w:rsidR="00D63E64" w:rsidRPr="00850297">
        <w:rPr>
          <w:rFonts w:ascii="Times New Roman" w:eastAsia="Times New Roman" w:hAnsi="Times New Roman" w:cs="Times New Roman"/>
          <w:b/>
          <w:sz w:val="24"/>
          <w:szCs w:val="24"/>
        </w:rPr>
        <w:t xml:space="preserve">„Narva linnas </w:t>
      </w:r>
    </w:p>
    <w:p w:rsidR="004B6352" w:rsidRPr="00850297" w:rsidRDefault="00D63E64" w:rsidP="004B6352">
      <w:pPr>
        <w:spacing w:after="0" w:line="240" w:lineRule="auto"/>
        <w:rPr>
          <w:rFonts w:ascii="Times New Roman" w:eastAsia="Times New Roman" w:hAnsi="Times New Roman" w:cs="Times New Roman"/>
          <w:b/>
          <w:sz w:val="24"/>
          <w:szCs w:val="24"/>
        </w:rPr>
      </w:pPr>
      <w:r w:rsidRPr="00850297">
        <w:rPr>
          <w:rFonts w:ascii="Times New Roman" w:eastAsia="Times New Roman" w:hAnsi="Times New Roman" w:cs="Times New Roman"/>
          <w:b/>
          <w:sz w:val="24"/>
          <w:szCs w:val="24"/>
        </w:rPr>
        <w:t>laste mänguväljakute ehitamise toetamise kord“</w:t>
      </w:r>
      <w:r w:rsidR="004B6352" w:rsidRPr="00850297">
        <w:rPr>
          <w:rFonts w:ascii="Times New Roman" w:eastAsia="Times New Roman" w:hAnsi="Times New Roman" w:cs="Times New Roman"/>
          <w:b/>
          <w:sz w:val="24"/>
          <w:szCs w:val="24"/>
          <w:lang w:eastAsia="et-EE"/>
        </w:rPr>
        <w:t xml:space="preserve"> </w:t>
      </w:r>
    </w:p>
    <w:p w:rsidR="00B07419" w:rsidRPr="00850297" w:rsidRDefault="00B07419" w:rsidP="004B6352">
      <w:pPr>
        <w:autoSpaceDE w:val="0"/>
        <w:autoSpaceDN w:val="0"/>
        <w:adjustRightInd w:val="0"/>
        <w:spacing w:after="0" w:line="240" w:lineRule="auto"/>
        <w:rPr>
          <w:rFonts w:ascii="Times New Roman" w:eastAsia="Calibri" w:hAnsi="Times New Roman" w:cs="Times New Roman"/>
          <w:b/>
          <w:sz w:val="24"/>
          <w:szCs w:val="24"/>
        </w:rPr>
      </w:pPr>
    </w:p>
    <w:p w:rsidR="004B6352" w:rsidRPr="00850297" w:rsidRDefault="004B6352" w:rsidP="004B6352">
      <w:pPr>
        <w:spacing w:after="0" w:line="240" w:lineRule="auto"/>
        <w:jc w:val="both"/>
        <w:rPr>
          <w:rFonts w:ascii="Times New Roman" w:eastAsia="Times New Roman" w:hAnsi="Times New Roman" w:cs="Times New Roman"/>
          <w:sz w:val="24"/>
          <w:szCs w:val="24"/>
        </w:rPr>
      </w:pPr>
    </w:p>
    <w:p w:rsidR="00B07419" w:rsidRPr="00850297" w:rsidRDefault="004B6352" w:rsidP="00B07419">
      <w:pPr>
        <w:spacing w:after="0" w:line="240" w:lineRule="auto"/>
        <w:jc w:val="both"/>
        <w:rPr>
          <w:rFonts w:ascii="Times New Roman" w:eastAsia="Times New Roman" w:hAnsi="Times New Roman" w:cs="Times New Roman"/>
          <w:sz w:val="24"/>
          <w:szCs w:val="24"/>
        </w:rPr>
      </w:pPr>
      <w:r w:rsidRPr="00850297">
        <w:rPr>
          <w:rFonts w:ascii="Times New Roman" w:eastAsia="Times New Roman" w:hAnsi="Times New Roman" w:cs="Times New Roman"/>
          <w:sz w:val="24"/>
          <w:szCs w:val="24"/>
        </w:rPr>
        <w:t xml:space="preserve">Määrus kehtestatakse vastavalt </w:t>
      </w:r>
      <w:r w:rsidR="00B07419" w:rsidRPr="00850297">
        <w:rPr>
          <w:rFonts w:ascii="Times New Roman" w:eastAsia="Times New Roman" w:hAnsi="Times New Roman" w:cs="Times New Roman"/>
          <w:sz w:val="24"/>
          <w:szCs w:val="24"/>
          <w:lang w:eastAsia="et-EE"/>
        </w:rPr>
        <w:t>kohaliku omavalitsuse korralduse seaduse § 22 lõike 1 punkti 5 alusel.</w:t>
      </w:r>
    </w:p>
    <w:p w:rsidR="004B6352" w:rsidRDefault="004B6352" w:rsidP="004B6352">
      <w:pPr>
        <w:spacing w:after="0" w:line="240" w:lineRule="auto"/>
        <w:jc w:val="both"/>
        <w:rPr>
          <w:rFonts w:ascii="Times New Roman" w:eastAsia="Times New Roman" w:hAnsi="Times New Roman" w:cs="Times New Roman"/>
          <w:sz w:val="24"/>
          <w:szCs w:val="24"/>
        </w:rPr>
      </w:pPr>
    </w:p>
    <w:p w:rsidR="009D6286" w:rsidRPr="00850297" w:rsidRDefault="009D6286" w:rsidP="004B6352">
      <w:pPr>
        <w:spacing w:after="0" w:line="240" w:lineRule="auto"/>
        <w:jc w:val="both"/>
        <w:rPr>
          <w:rFonts w:ascii="Times New Roman" w:eastAsia="Times New Roman" w:hAnsi="Times New Roman" w:cs="Times New Roman"/>
          <w:sz w:val="24"/>
          <w:szCs w:val="24"/>
        </w:rPr>
      </w:pP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r w:rsidRPr="00850297">
        <w:rPr>
          <w:rFonts w:ascii="Times New Roman" w:eastAsia="Times New Roman" w:hAnsi="Times New Roman" w:cs="Times New Roman"/>
          <w:b/>
          <w:bCs/>
          <w:sz w:val="24"/>
          <w:szCs w:val="24"/>
          <w:bdr w:val="none" w:sz="0" w:space="0" w:color="auto" w:frame="1"/>
          <w:lang w:eastAsia="et-EE"/>
        </w:rPr>
        <w:t>§ 1. </w:t>
      </w:r>
      <w:bookmarkStart w:id="0" w:name="para1"/>
      <w:r w:rsidRPr="00850297">
        <w:rPr>
          <w:rFonts w:ascii="Times New Roman" w:eastAsia="Times New Roman" w:hAnsi="Times New Roman" w:cs="Times New Roman"/>
          <w:b/>
          <w:bCs/>
          <w:sz w:val="24"/>
          <w:szCs w:val="24"/>
          <w:bdr w:val="none" w:sz="0" w:space="0" w:color="auto" w:frame="1"/>
          <w:lang w:eastAsia="et-EE"/>
        </w:rPr>
        <w:t> </w:t>
      </w:r>
      <w:bookmarkEnd w:id="0"/>
      <w:r w:rsidR="00954F37" w:rsidRPr="00850297">
        <w:rPr>
          <w:rFonts w:ascii="Times New Roman" w:eastAsia="Times New Roman" w:hAnsi="Times New Roman" w:cs="Times New Roman"/>
          <w:b/>
          <w:bCs/>
          <w:sz w:val="24"/>
          <w:szCs w:val="24"/>
          <w:lang w:eastAsia="et-EE"/>
        </w:rPr>
        <w:t>Üldsätted</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bookmarkStart w:id="1" w:name="para1lg1"/>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bdr w:val="none" w:sz="0" w:space="0" w:color="auto" w:frame="1"/>
          <w:lang w:eastAsia="et-EE"/>
        </w:rPr>
        <w:t> </w:t>
      </w:r>
      <w:bookmarkEnd w:id="1"/>
      <w:r w:rsidRPr="00850297">
        <w:rPr>
          <w:rFonts w:ascii="Times New Roman" w:eastAsia="Times New Roman" w:hAnsi="Times New Roman" w:cs="Times New Roman"/>
          <w:sz w:val="24"/>
          <w:szCs w:val="24"/>
          <w:lang w:eastAsia="et-EE"/>
        </w:rPr>
        <w:t>(1) Narva linnas laste mänguväljakute ehitamise toetamise korra (edaspidi kord) reguleerimisalaks on soodsa linnakeskkonna loomine laste mänguväljakute arendamise kaudu Narva linna ja korteriühistute, korteriomanike ühisuste ja muude korteriomanike poolt seaduslikul alusel korteriomandite valitsemiseks moodustatud organisatsioonide ning hooneühistute (edaspidi toetuse saajad) kaasosalusel.</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(2) Mõiste „soodsa linnakeskkonna loomine laste mänguväljakute arendamise kaudu“ all mõeldakse käesoleva korra tähenduses laste mänguväljakute ehitamist (edaspidi mänguväljak) toetuse saaja territooriumile (korteriomanike kaasomandis olevale kinnistule või hooneühistu omandis olevale kinnistule) või Narva linna omandis olevale kinnistule.</w:t>
      </w:r>
    </w:p>
    <w:p w:rsidR="00CC2292" w:rsidRPr="00850297" w:rsidRDefault="00CC2292"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r w:rsidRPr="00850297">
        <w:rPr>
          <w:rFonts w:ascii="Times New Roman" w:eastAsia="Times New Roman" w:hAnsi="Times New Roman" w:cs="Times New Roman"/>
          <w:b/>
          <w:bCs/>
          <w:sz w:val="24"/>
          <w:szCs w:val="24"/>
          <w:bdr w:val="none" w:sz="0" w:space="0" w:color="auto" w:frame="1"/>
          <w:lang w:eastAsia="et-EE"/>
        </w:rPr>
        <w:t>§ 2. </w:t>
      </w:r>
      <w:bookmarkStart w:id="2" w:name="para2"/>
      <w:r w:rsidRPr="00850297">
        <w:rPr>
          <w:rFonts w:ascii="Times New Roman" w:eastAsia="Times New Roman" w:hAnsi="Times New Roman" w:cs="Times New Roman"/>
          <w:b/>
          <w:bCs/>
          <w:sz w:val="24"/>
          <w:szCs w:val="24"/>
          <w:bdr w:val="none" w:sz="0" w:space="0" w:color="auto" w:frame="1"/>
          <w:lang w:eastAsia="et-EE"/>
        </w:rPr>
        <w:t> </w:t>
      </w:r>
      <w:bookmarkEnd w:id="2"/>
      <w:r w:rsidRPr="00850297">
        <w:rPr>
          <w:rFonts w:ascii="Times New Roman" w:eastAsia="Times New Roman" w:hAnsi="Times New Roman" w:cs="Times New Roman"/>
          <w:b/>
          <w:bCs/>
          <w:sz w:val="24"/>
          <w:szCs w:val="24"/>
          <w:lang w:eastAsia="et-EE"/>
        </w:rPr>
        <w:t>Toetuse allikad</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Käesoleva korra eesmärgi saavutamiseks eraldab Narva linn oma eelarvest sihtotstarbelisi rahalisi vahendeid (toetus) laste mänguväljakute ehitamise toetamiseks rahalisel kaasosalusel ning vastavalt linnaeelarve võimalustele.</w:t>
      </w: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r w:rsidRPr="00850297">
        <w:rPr>
          <w:rFonts w:ascii="Times New Roman" w:eastAsia="Times New Roman" w:hAnsi="Times New Roman" w:cs="Times New Roman"/>
          <w:b/>
          <w:bCs/>
          <w:sz w:val="24"/>
          <w:szCs w:val="24"/>
          <w:bdr w:val="none" w:sz="0" w:space="0" w:color="auto" w:frame="1"/>
          <w:lang w:eastAsia="et-EE"/>
        </w:rPr>
        <w:t>§ 3. </w:t>
      </w:r>
      <w:bookmarkStart w:id="3" w:name="para3"/>
      <w:r w:rsidRPr="00850297">
        <w:rPr>
          <w:rFonts w:ascii="Times New Roman" w:eastAsia="Times New Roman" w:hAnsi="Times New Roman" w:cs="Times New Roman"/>
          <w:b/>
          <w:bCs/>
          <w:sz w:val="24"/>
          <w:szCs w:val="24"/>
          <w:bdr w:val="none" w:sz="0" w:space="0" w:color="auto" w:frame="1"/>
          <w:lang w:eastAsia="et-EE"/>
        </w:rPr>
        <w:t> </w:t>
      </w:r>
      <w:bookmarkEnd w:id="3"/>
      <w:r w:rsidRPr="00850297">
        <w:rPr>
          <w:rFonts w:ascii="Times New Roman" w:eastAsia="Times New Roman" w:hAnsi="Times New Roman" w:cs="Times New Roman"/>
          <w:b/>
          <w:bCs/>
          <w:sz w:val="24"/>
          <w:szCs w:val="24"/>
          <w:lang w:eastAsia="et-EE"/>
        </w:rPr>
        <w:t>Toetuse andmise kord</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bookmarkStart w:id="4" w:name="para3lg1"/>
      <w:r w:rsidRPr="00850297">
        <w:rPr>
          <w:rFonts w:ascii="Times New Roman" w:eastAsia="Times New Roman" w:hAnsi="Times New Roman" w:cs="Times New Roman"/>
          <w:sz w:val="24"/>
          <w:szCs w:val="24"/>
          <w:bdr w:val="none" w:sz="0" w:space="0" w:color="auto" w:frame="1"/>
          <w:lang w:eastAsia="et-EE"/>
        </w:rPr>
        <w:t> </w:t>
      </w:r>
      <w:bookmarkEnd w:id="4"/>
    </w:p>
    <w:p w:rsidR="005B70D5" w:rsidRPr="00850297" w:rsidRDefault="00472B28" w:rsidP="00472B28">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Narva linn osaleb koos toetuse saajatega hankemenetluse tulemusena mänguväljakute ehitamiseks sõlmitud lepingu rahastamisel.</w:t>
      </w:r>
    </w:p>
    <w:p w:rsidR="005B70D5" w:rsidRPr="00850297" w:rsidRDefault="005B70D5" w:rsidP="005B70D5">
      <w:pPr>
        <w:pStyle w:val="ListParagraph"/>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472B28" w:rsidP="00472B28">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Mänguväljaku ehitamisega seotud haldusmenetluse algatamiseks esitab toetuse saaja Narva Linnavalitsuse Linnamajandusametile (edaspidi Amet) hiljemalt  jooksva aasta 01. juuniks toetuse saaja seadusliku esindaja poolt allkirjastatud kirjaliku või digitaalse taotluse, mis peab olema korrektselt täidetud vastavalt Narva Linnavalitsuse</w:t>
      </w:r>
      <w:r w:rsidR="004A6E36" w:rsidRPr="00850297">
        <w:rPr>
          <w:rFonts w:ascii="Times New Roman" w:eastAsia="Times New Roman" w:hAnsi="Times New Roman" w:cs="Times New Roman"/>
          <w:sz w:val="24"/>
          <w:szCs w:val="24"/>
          <w:lang w:eastAsia="et-EE"/>
        </w:rPr>
        <w:t xml:space="preserve"> </w:t>
      </w:r>
      <w:r w:rsidR="00625A28" w:rsidRPr="00850297">
        <w:rPr>
          <w:rFonts w:ascii="Times New Roman" w:eastAsia="Times New Roman" w:hAnsi="Times New Roman" w:cs="Times New Roman"/>
          <w:sz w:val="24"/>
          <w:szCs w:val="24"/>
          <w:lang w:eastAsia="et-EE"/>
        </w:rPr>
        <w:t>Linnamajandusameti</w:t>
      </w:r>
      <w:r w:rsidRPr="00850297">
        <w:rPr>
          <w:rFonts w:ascii="Times New Roman" w:eastAsia="Times New Roman" w:hAnsi="Times New Roman" w:cs="Times New Roman"/>
          <w:sz w:val="24"/>
          <w:szCs w:val="24"/>
          <w:lang w:eastAsia="et-EE"/>
        </w:rPr>
        <w:t xml:space="preserve"> poolt kinnitatud taotlusvormile ning peab sisaldama:</w:t>
      </w:r>
    </w:p>
    <w:p w:rsidR="00472B28" w:rsidRPr="00850297" w:rsidRDefault="00472B28" w:rsidP="00472B28">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br/>
        <w:t xml:space="preserve">1) mänguväljaku ehitustööde toetamiseks nõusolekut lepingu sõlmimiseks käesolevas korras </w:t>
      </w:r>
      <w:r w:rsidRPr="00850297">
        <w:rPr>
          <w:rFonts w:ascii="Times New Roman" w:eastAsia="Times New Roman" w:hAnsi="Times New Roman" w:cs="Times New Roman"/>
          <w:sz w:val="24"/>
          <w:szCs w:val="24"/>
          <w:lang w:eastAsia="et-EE"/>
        </w:rPr>
        <w:lastRenderedPageBreak/>
        <w:t>ettenähtud tingimustel koos toetuse saaja vastava otsuse vastuvõtmiseks volitatud juriidilise isiku organi vastavasisulise otsuse koopiaga, mis on vastu võetud vastavalt seaduse nõuetele;</w:t>
      </w:r>
    </w:p>
    <w:p w:rsidR="00472B28" w:rsidRPr="00850297" w:rsidRDefault="00472B28" w:rsidP="00472B28">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br/>
      </w:r>
      <w:bookmarkStart w:id="5" w:name="para3lg2p2"/>
      <w:r w:rsidRPr="00850297">
        <w:rPr>
          <w:rFonts w:ascii="Times New Roman" w:eastAsia="Times New Roman" w:hAnsi="Times New Roman" w:cs="Times New Roman"/>
          <w:sz w:val="24"/>
          <w:szCs w:val="24"/>
          <w:bdr w:val="none" w:sz="0" w:space="0" w:color="auto" w:frame="1"/>
          <w:lang w:eastAsia="et-EE"/>
        </w:rPr>
        <w:t> </w:t>
      </w:r>
      <w:bookmarkEnd w:id="5"/>
      <w:r w:rsidRPr="00850297">
        <w:rPr>
          <w:rFonts w:ascii="Times New Roman" w:eastAsia="Times New Roman" w:hAnsi="Times New Roman" w:cs="Times New Roman"/>
          <w:sz w:val="24"/>
          <w:szCs w:val="24"/>
          <w:lang w:eastAsia="et-EE"/>
        </w:rPr>
        <w:t>2) rahasumma piirmäära, mille ulatuses toetuse saaja on nõus osalema mänguväljaku ehitamise rahastamisel käesolevas korras ettenähtud tingimustel;</w:t>
      </w:r>
    </w:p>
    <w:p w:rsidR="005B70D5" w:rsidRPr="00850297" w:rsidRDefault="00472B28" w:rsidP="00472B28">
      <w:pPr>
        <w:spacing w:after="0" w:line="240" w:lineRule="auto"/>
        <w:rPr>
          <w:rFonts w:ascii="Times New Roman" w:eastAsia="Times New Roman" w:hAnsi="Times New Roman" w:cs="Times New Roman"/>
          <w:sz w:val="24"/>
          <w:szCs w:val="24"/>
        </w:rPr>
      </w:pPr>
      <w:r w:rsidRPr="00850297">
        <w:rPr>
          <w:rFonts w:ascii="Times New Roman" w:eastAsia="Times New Roman" w:hAnsi="Times New Roman" w:cs="Times New Roman"/>
          <w:sz w:val="24"/>
          <w:szCs w:val="24"/>
          <w:lang w:eastAsia="et-EE"/>
        </w:rPr>
        <w:br/>
      </w:r>
      <w:bookmarkStart w:id="6" w:name="para3lg2p3"/>
      <w:r w:rsidRPr="00850297">
        <w:rPr>
          <w:rFonts w:ascii="Times New Roman" w:eastAsia="Times New Roman" w:hAnsi="Times New Roman" w:cs="Times New Roman"/>
          <w:sz w:val="24"/>
          <w:szCs w:val="24"/>
          <w:bdr w:val="none" w:sz="0" w:space="0" w:color="auto" w:frame="1"/>
          <w:lang w:eastAsia="et-EE"/>
        </w:rPr>
        <w:t> </w:t>
      </w:r>
      <w:bookmarkEnd w:id="6"/>
      <w:r w:rsidRPr="00850297">
        <w:rPr>
          <w:rFonts w:ascii="Times New Roman" w:eastAsia="Times New Roman" w:hAnsi="Times New Roman" w:cs="Times New Roman"/>
          <w:sz w:val="24"/>
          <w:szCs w:val="24"/>
          <w:lang w:eastAsia="et-EE"/>
        </w:rPr>
        <w:t xml:space="preserve">3) mänguväljaku ehitusprojekti ühes </w:t>
      </w:r>
      <w:r w:rsidRPr="00850297">
        <w:rPr>
          <w:rFonts w:ascii="Times New Roman" w:eastAsia="Times New Roman" w:hAnsi="Times New Roman" w:cs="Times New Roman"/>
          <w:sz w:val="24"/>
          <w:szCs w:val="24"/>
        </w:rPr>
        <w:t>eksemplaris digitaalselt CD plaadil (</w:t>
      </w:r>
      <w:proofErr w:type="spellStart"/>
      <w:r w:rsidRPr="00850297">
        <w:rPr>
          <w:rFonts w:ascii="Times New Roman" w:eastAsia="Times New Roman" w:hAnsi="Times New Roman" w:cs="Times New Roman"/>
          <w:sz w:val="24"/>
          <w:szCs w:val="24"/>
        </w:rPr>
        <w:t>dwg</w:t>
      </w:r>
      <w:proofErr w:type="spellEnd"/>
      <w:r w:rsidRPr="00850297">
        <w:rPr>
          <w:rFonts w:ascii="Times New Roman" w:eastAsia="Times New Roman" w:hAnsi="Times New Roman" w:cs="Times New Roman"/>
          <w:sz w:val="24"/>
          <w:szCs w:val="24"/>
        </w:rPr>
        <w:t>, PDF ja Word failina) koos kehtiva ehitusloaga</w:t>
      </w:r>
      <w:r w:rsidR="005B70D5" w:rsidRPr="00850297">
        <w:rPr>
          <w:rFonts w:ascii="Times New Roman" w:eastAsia="Times New Roman" w:hAnsi="Times New Roman" w:cs="Times New Roman"/>
          <w:sz w:val="24"/>
          <w:szCs w:val="24"/>
        </w:rPr>
        <w:t>;</w:t>
      </w:r>
    </w:p>
    <w:p w:rsidR="00472B28" w:rsidRPr="00850297" w:rsidRDefault="00472B28" w:rsidP="00472B28">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br/>
      </w:r>
      <w:bookmarkStart w:id="7" w:name="para3lg2p4"/>
      <w:r w:rsidRPr="00850297">
        <w:rPr>
          <w:rFonts w:ascii="Times New Roman" w:eastAsia="Times New Roman" w:hAnsi="Times New Roman" w:cs="Times New Roman"/>
          <w:sz w:val="24"/>
          <w:szCs w:val="24"/>
          <w:bdr w:val="none" w:sz="0" w:space="0" w:color="auto" w:frame="1"/>
          <w:lang w:eastAsia="et-EE"/>
        </w:rPr>
        <w:t> </w:t>
      </w:r>
      <w:bookmarkEnd w:id="7"/>
      <w:r w:rsidRPr="00850297">
        <w:rPr>
          <w:rFonts w:ascii="Times New Roman" w:eastAsia="Times New Roman" w:hAnsi="Times New Roman" w:cs="Times New Roman"/>
          <w:sz w:val="24"/>
          <w:szCs w:val="24"/>
          <w:lang w:eastAsia="et-EE"/>
        </w:rPr>
        <w:t>4) mänguväljaku ehitamise eelarvet;</w:t>
      </w:r>
    </w:p>
    <w:p w:rsidR="00472B28" w:rsidRPr="00850297" w:rsidRDefault="00472B28" w:rsidP="00472B28">
      <w:pPr>
        <w:spacing w:after="0" w:line="240" w:lineRule="auto"/>
        <w:rPr>
          <w:rFonts w:ascii="Times New Roman" w:eastAsia="Times New Roman" w:hAnsi="Times New Roman" w:cs="Times New Roman"/>
          <w:sz w:val="24"/>
          <w:szCs w:val="24"/>
          <w:lang w:eastAsia="et-EE"/>
        </w:rPr>
      </w:pPr>
    </w:p>
    <w:p w:rsidR="00472B28" w:rsidRPr="00850297" w:rsidRDefault="00472B28" w:rsidP="00472B28">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bdr w:val="none" w:sz="0" w:space="0" w:color="auto" w:frame="1"/>
          <w:lang w:eastAsia="et-EE"/>
        </w:rPr>
        <w:t> </w:t>
      </w:r>
      <w:r w:rsidRPr="00850297">
        <w:rPr>
          <w:rFonts w:ascii="Times New Roman" w:eastAsia="Times New Roman" w:hAnsi="Times New Roman" w:cs="Times New Roman"/>
          <w:sz w:val="24"/>
          <w:szCs w:val="24"/>
          <w:lang w:eastAsia="et-EE"/>
        </w:rPr>
        <w:t>5) juhul, kui mänguväljaku ehitamist taotletakse Narva linna omandis olevale kinnistule, peab taotlusele olema lisatud kehtiv Narva li</w:t>
      </w:r>
      <w:r w:rsidR="00CC2292" w:rsidRPr="00850297">
        <w:rPr>
          <w:rFonts w:ascii="Times New Roman" w:eastAsia="Times New Roman" w:hAnsi="Times New Roman" w:cs="Times New Roman"/>
          <w:sz w:val="24"/>
          <w:szCs w:val="24"/>
          <w:lang w:eastAsia="et-EE"/>
        </w:rPr>
        <w:t>nnale kuuluva maa-ala kasutusse võtmise</w:t>
      </w:r>
      <w:r w:rsidRPr="00850297">
        <w:rPr>
          <w:rFonts w:ascii="Times New Roman" w:eastAsia="Times New Roman" w:hAnsi="Times New Roman" w:cs="Times New Roman"/>
          <w:sz w:val="24"/>
          <w:szCs w:val="24"/>
          <w:lang w:eastAsia="et-EE"/>
        </w:rPr>
        <w:t xml:space="preserve"> leping; </w:t>
      </w:r>
    </w:p>
    <w:p w:rsidR="00472B28" w:rsidRPr="00850297" w:rsidRDefault="00472B28" w:rsidP="00472B28">
      <w:pPr>
        <w:spacing w:after="0" w:line="240" w:lineRule="auto"/>
        <w:rPr>
          <w:rFonts w:ascii="Times New Roman" w:eastAsia="Times New Roman" w:hAnsi="Times New Roman" w:cs="Times New Roman"/>
          <w:sz w:val="24"/>
          <w:szCs w:val="24"/>
          <w:lang w:eastAsia="et-EE"/>
        </w:rPr>
      </w:pPr>
    </w:p>
    <w:p w:rsidR="00472B28" w:rsidRPr="00850297" w:rsidRDefault="00472B28" w:rsidP="00472B28">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 xml:space="preserve">6) juhul, kui taotletakse ka mänguväljaku ehitusprojekti  (sh geodeetiline mõõdistuse) rahastamist,  peab taotlusele olema lisatud maksekorraldus  projekteerimistööde täieliku tasumise kohta.  </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(3) Mitu taotlejat võivad ühiselt esitada ühistaotluse. Sellel juhul kannavad taotluse esitamisest tulenevaid kohustusi kõik taotlejad solidaarselt.</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(4) Kui mänguväljaku ehitamist taotletakse Narva linna omandis olevale kinnistule, siis võivad mitu toetuse saajat esitada ühise taotluse, mille allkirjastavad kõikide toetuse saaja esindajad.</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bookmarkStart w:id="8" w:name="para3lg5"/>
    </w:p>
    <w:bookmarkEnd w:id="8"/>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(5) Amet vaatab esitatud taotlused läbi nende laekumise järjekorras ning Narva linna eelarves selleks eraldatud rahaliste vahendite piires.</w:t>
      </w:r>
    </w:p>
    <w:p w:rsidR="00472B28" w:rsidRPr="00850297" w:rsidRDefault="00472B28" w:rsidP="00472B28">
      <w:pPr>
        <w:shd w:val="clear" w:color="auto" w:fill="FFFFFF"/>
        <w:spacing w:after="0" w:line="240" w:lineRule="auto"/>
        <w:rPr>
          <w:rFonts w:ascii="Times New Roman" w:hAnsi="Times New Roman" w:cs="Times New Roman"/>
          <w:sz w:val="24"/>
          <w:szCs w:val="24"/>
        </w:rPr>
      </w:pPr>
      <w:bookmarkStart w:id="9" w:name="para3lg7"/>
    </w:p>
    <w:bookmarkEnd w:id="9"/>
    <w:p w:rsidR="00472B28" w:rsidRPr="00850297" w:rsidRDefault="000B6265" w:rsidP="00472B28">
      <w:pPr>
        <w:shd w:val="clear" w:color="auto" w:fill="FFFFFF"/>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(6</w:t>
      </w:r>
      <w:r w:rsidR="00472B28" w:rsidRPr="00850297">
        <w:rPr>
          <w:rFonts w:ascii="Times New Roman" w:eastAsia="Times New Roman" w:hAnsi="Times New Roman" w:cs="Times New Roman"/>
          <w:sz w:val="24"/>
          <w:szCs w:val="24"/>
          <w:lang w:eastAsia="et-EE"/>
        </w:rPr>
        <w:t>) Mänguväljaku ehitustööde teostaja leidmiseks viib Amet läbi hankemenetluse riigihangete seaduses sätestatud korras. Kõikide ühe eelarveaasta jooksul sõlmitavate hankelepingute maksumused ei tohi ületada paragrahvis 2 nimetatud linnaeelarve võimalusi.</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0B6265" w:rsidP="00472B28">
      <w:pPr>
        <w:shd w:val="clear" w:color="auto" w:fill="FFFFFF"/>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(7</w:t>
      </w:r>
      <w:r w:rsidR="00472B28" w:rsidRPr="00850297">
        <w:rPr>
          <w:rFonts w:ascii="Times New Roman" w:eastAsia="Times New Roman" w:hAnsi="Times New Roman" w:cs="Times New Roman"/>
          <w:sz w:val="24"/>
          <w:szCs w:val="24"/>
          <w:lang w:eastAsia="et-EE"/>
        </w:rPr>
        <w:t>) Mänguväljaku ehitustööde ja ehitusprojekti rahastamiseks sõlmitakse kolmepoolne leping Narva linna, toetuse saaja ja hankemenetluse tulemusena leitud  ehitustööde teostaja vahel, mille järgi Narva linn ja toetuse saajad tasuvad vastavalt oma osalusele mänguväljaku ehitustöövõtjale tasu.</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0B6265" w:rsidP="00472B28">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sidRPr="00850297">
        <w:rPr>
          <w:rFonts w:ascii="Times New Roman" w:eastAsia="Times New Roman" w:hAnsi="Times New Roman" w:cs="Times New Roman"/>
          <w:bCs/>
          <w:sz w:val="24"/>
          <w:szCs w:val="24"/>
          <w:bdr w:val="none" w:sz="0" w:space="0" w:color="auto" w:frame="1"/>
          <w:lang w:eastAsia="et-EE"/>
        </w:rPr>
        <w:t>(8</w:t>
      </w:r>
      <w:r w:rsidR="00472B28" w:rsidRPr="00850297">
        <w:rPr>
          <w:rFonts w:ascii="Times New Roman" w:eastAsia="Times New Roman" w:hAnsi="Times New Roman" w:cs="Times New Roman"/>
          <w:bCs/>
          <w:sz w:val="24"/>
          <w:szCs w:val="24"/>
          <w:bdr w:val="none" w:sz="0" w:space="0" w:color="auto" w:frame="1"/>
          <w:lang w:eastAsia="et-EE"/>
        </w:rPr>
        <w:t xml:space="preserve">) Mänguväljaku ehitusprojekt (sh geodeetiline mõõdistus) tellitakse toetuse saaja poolt. Narva linn hüvitab toetuse saajale projekteerimiskulud </w:t>
      </w:r>
      <w:r w:rsidR="00CC2292" w:rsidRPr="00850297">
        <w:rPr>
          <w:rFonts w:ascii="Times New Roman" w:eastAsia="Times New Roman" w:hAnsi="Times New Roman" w:cs="Times New Roman"/>
          <w:bCs/>
          <w:sz w:val="24"/>
          <w:szCs w:val="24"/>
          <w:bdr w:val="none" w:sz="0" w:space="0" w:color="auto" w:frame="1"/>
          <w:lang w:eastAsia="et-EE"/>
        </w:rPr>
        <w:t xml:space="preserve">(edaspidi projekteerimiskulude toetus) </w:t>
      </w:r>
      <w:r w:rsidR="00472B28" w:rsidRPr="00850297">
        <w:rPr>
          <w:rFonts w:ascii="Times New Roman" w:eastAsia="Times New Roman" w:hAnsi="Times New Roman" w:cs="Times New Roman"/>
          <w:bCs/>
          <w:sz w:val="24"/>
          <w:szCs w:val="24"/>
          <w:bdr w:val="none" w:sz="0" w:space="0" w:color="auto" w:frame="1"/>
          <w:lang w:eastAsia="et-EE"/>
        </w:rPr>
        <w:t xml:space="preserve">§ 4 lg 2 sätestatud piirmääras tingimusel, et projekteerimistööde teostaja oli leitud hanke tulemusena, milles osalesid vähemalt kolm pakkujat ning mille kohta on esitatud tõendavad dokumendid. </w:t>
      </w:r>
    </w:p>
    <w:p w:rsidR="00472B28" w:rsidRPr="00850297" w:rsidRDefault="00472B28" w:rsidP="00472B28">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t-EE"/>
        </w:rPr>
      </w:pPr>
    </w:p>
    <w:p w:rsidR="00472B28" w:rsidRPr="00850297" w:rsidRDefault="000B6265" w:rsidP="00472B28">
      <w:pPr>
        <w:pStyle w:val="ListParagraph"/>
        <w:autoSpaceDE w:val="0"/>
        <w:autoSpaceDN w:val="0"/>
        <w:adjustRightInd w:val="0"/>
        <w:spacing w:after="0" w:line="240" w:lineRule="auto"/>
        <w:ind w:left="0"/>
        <w:rPr>
          <w:rFonts w:ascii="Times New Roman" w:hAnsi="Times New Roman" w:cs="Times New Roman"/>
          <w:sz w:val="24"/>
          <w:szCs w:val="24"/>
        </w:rPr>
      </w:pPr>
      <w:r w:rsidRPr="00850297">
        <w:rPr>
          <w:rFonts w:ascii="Times New Roman" w:hAnsi="Times New Roman" w:cs="Times New Roman"/>
          <w:sz w:val="24"/>
          <w:szCs w:val="24"/>
        </w:rPr>
        <w:t>(9</w:t>
      </w:r>
      <w:r w:rsidR="00472B28" w:rsidRPr="00850297">
        <w:rPr>
          <w:rFonts w:ascii="Times New Roman" w:hAnsi="Times New Roman" w:cs="Times New Roman"/>
          <w:sz w:val="24"/>
          <w:szCs w:val="24"/>
        </w:rPr>
        <w:t>)</w:t>
      </w:r>
      <w:r w:rsidR="00CC2292" w:rsidRPr="00850297">
        <w:rPr>
          <w:rFonts w:ascii="Times New Roman" w:hAnsi="Times New Roman" w:cs="Times New Roman"/>
          <w:sz w:val="24"/>
          <w:szCs w:val="24"/>
        </w:rPr>
        <w:t xml:space="preserve"> Projekteerimiskulude t</w:t>
      </w:r>
      <w:r w:rsidR="00472B28" w:rsidRPr="00850297">
        <w:rPr>
          <w:rFonts w:ascii="Times New Roman" w:hAnsi="Times New Roman" w:cs="Times New Roman"/>
          <w:sz w:val="24"/>
          <w:szCs w:val="24"/>
        </w:rPr>
        <w:t>oetus makstakse ülekandega toetuse saaja arveldusarvele. Enne</w:t>
      </w:r>
      <w:r w:rsidR="00743A59" w:rsidRPr="00850297">
        <w:rPr>
          <w:rFonts w:ascii="Times New Roman" w:hAnsi="Times New Roman" w:cs="Times New Roman"/>
          <w:sz w:val="24"/>
          <w:szCs w:val="24"/>
        </w:rPr>
        <w:t xml:space="preserve"> projekteerimiskulude</w:t>
      </w:r>
      <w:r w:rsidR="00472B28" w:rsidRPr="00850297">
        <w:rPr>
          <w:rFonts w:ascii="Times New Roman" w:hAnsi="Times New Roman" w:cs="Times New Roman"/>
          <w:sz w:val="24"/>
          <w:szCs w:val="24"/>
        </w:rPr>
        <w:t xml:space="preserve"> toetuse maksmist kirjutavad Amet ja toetuse saaja alla toetuse eraldamise lepingule. </w:t>
      </w:r>
    </w:p>
    <w:p w:rsidR="00472B28" w:rsidRPr="00850297" w:rsidRDefault="00472B28" w:rsidP="00472B28">
      <w:pPr>
        <w:pStyle w:val="ListParagraph"/>
        <w:autoSpaceDE w:val="0"/>
        <w:autoSpaceDN w:val="0"/>
        <w:adjustRightInd w:val="0"/>
        <w:spacing w:after="0" w:line="240" w:lineRule="auto"/>
        <w:ind w:left="0"/>
        <w:rPr>
          <w:rFonts w:ascii="Times New Roman" w:hAnsi="Times New Roman" w:cs="Times New Roman"/>
          <w:sz w:val="24"/>
          <w:szCs w:val="24"/>
        </w:rPr>
      </w:pPr>
    </w:p>
    <w:p w:rsidR="00472B28" w:rsidRPr="00850297" w:rsidRDefault="000B6265" w:rsidP="00472B28">
      <w:pPr>
        <w:pStyle w:val="ListParagraph"/>
        <w:autoSpaceDE w:val="0"/>
        <w:autoSpaceDN w:val="0"/>
        <w:adjustRightInd w:val="0"/>
        <w:spacing w:after="0" w:line="240" w:lineRule="auto"/>
        <w:ind w:left="0"/>
        <w:rPr>
          <w:rFonts w:ascii="Times New Roman" w:hAnsi="Times New Roman" w:cs="Times New Roman"/>
          <w:sz w:val="24"/>
          <w:szCs w:val="24"/>
        </w:rPr>
      </w:pPr>
      <w:r w:rsidRPr="00850297">
        <w:rPr>
          <w:rFonts w:ascii="Times New Roman" w:hAnsi="Times New Roman" w:cs="Times New Roman"/>
          <w:sz w:val="24"/>
          <w:szCs w:val="24"/>
        </w:rPr>
        <w:t>(10</w:t>
      </w:r>
      <w:r w:rsidR="00472B28" w:rsidRPr="00850297">
        <w:rPr>
          <w:rFonts w:ascii="Times New Roman" w:hAnsi="Times New Roman" w:cs="Times New Roman"/>
          <w:sz w:val="24"/>
          <w:szCs w:val="24"/>
        </w:rPr>
        <w:t xml:space="preserve">) </w:t>
      </w:r>
      <w:r w:rsidR="00CC2292" w:rsidRPr="00850297">
        <w:rPr>
          <w:rFonts w:ascii="Times New Roman" w:hAnsi="Times New Roman" w:cs="Times New Roman"/>
          <w:sz w:val="24"/>
          <w:szCs w:val="24"/>
        </w:rPr>
        <w:t>Projekteerimiskulude t</w:t>
      </w:r>
      <w:r w:rsidR="00472B28" w:rsidRPr="00850297">
        <w:rPr>
          <w:rFonts w:ascii="Times New Roman" w:hAnsi="Times New Roman" w:cs="Times New Roman"/>
          <w:sz w:val="24"/>
          <w:szCs w:val="24"/>
        </w:rPr>
        <w:t>oetus makstakse välja peale ehitustööde lõpetamist ja ehitustööde teostajale tööde eest tasumist</w:t>
      </w:r>
      <w:r w:rsidR="00472B28" w:rsidRPr="00850297">
        <w:rPr>
          <w:rFonts w:ascii="Times New Roman" w:eastAsia="Times New Roman" w:hAnsi="Times New Roman" w:cs="Times New Roman"/>
          <w:b/>
          <w:bCs/>
          <w:sz w:val="24"/>
          <w:szCs w:val="24"/>
          <w:bdr w:val="none" w:sz="0" w:space="0" w:color="auto" w:frame="1"/>
          <w:lang w:eastAsia="et-EE"/>
        </w:rPr>
        <w:t>.</w:t>
      </w:r>
    </w:p>
    <w:p w:rsidR="00472B28" w:rsidRPr="00850297" w:rsidRDefault="00472B28" w:rsidP="00472B28">
      <w:pPr>
        <w:shd w:val="clear" w:color="auto" w:fill="FFFFFF"/>
        <w:spacing w:after="0" w:line="240" w:lineRule="auto"/>
        <w:jc w:val="both"/>
        <w:rPr>
          <w:rFonts w:ascii="Times New Roman" w:eastAsia="Times New Roman" w:hAnsi="Times New Roman" w:cs="Times New Roman"/>
          <w:i/>
          <w:sz w:val="24"/>
          <w:szCs w:val="24"/>
          <w:lang w:eastAsia="et-EE"/>
        </w:rPr>
      </w:pPr>
    </w:p>
    <w:p w:rsidR="009C4E32" w:rsidRPr="00850297" w:rsidRDefault="009C4E32" w:rsidP="00472B28">
      <w:pPr>
        <w:shd w:val="clear" w:color="auto" w:fill="FFFFFF"/>
        <w:spacing w:after="0" w:line="240" w:lineRule="auto"/>
        <w:jc w:val="both"/>
        <w:rPr>
          <w:rFonts w:ascii="Times New Roman" w:eastAsia="Times New Roman" w:hAnsi="Times New Roman" w:cs="Times New Roman"/>
          <w:i/>
          <w:sz w:val="24"/>
          <w:szCs w:val="24"/>
          <w:lang w:eastAsia="et-EE"/>
        </w:rPr>
      </w:pPr>
    </w:p>
    <w:p w:rsidR="009C4E32" w:rsidRPr="00850297" w:rsidRDefault="009C4E32" w:rsidP="00472B28">
      <w:pPr>
        <w:shd w:val="clear" w:color="auto" w:fill="FFFFFF"/>
        <w:spacing w:after="0" w:line="240" w:lineRule="auto"/>
        <w:jc w:val="both"/>
        <w:rPr>
          <w:rFonts w:ascii="Times New Roman" w:eastAsia="Times New Roman" w:hAnsi="Times New Roman" w:cs="Times New Roman"/>
          <w:i/>
          <w:sz w:val="24"/>
          <w:szCs w:val="24"/>
          <w:lang w:eastAsia="et-EE"/>
        </w:rPr>
      </w:pP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r w:rsidRPr="00850297">
        <w:rPr>
          <w:rFonts w:ascii="Times New Roman" w:eastAsia="Times New Roman" w:hAnsi="Times New Roman" w:cs="Times New Roman"/>
          <w:b/>
          <w:bCs/>
          <w:sz w:val="24"/>
          <w:szCs w:val="24"/>
          <w:bdr w:val="none" w:sz="0" w:space="0" w:color="auto" w:frame="1"/>
          <w:lang w:eastAsia="et-EE"/>
        </w:rPr>
        <w:t>§ 4. </w:t>
      </w:r>
      <w:bookmarkStart w:id="10" w:name="para4"/>
      <w:r w:rsidRPr="00850297">
        <w:rPr>
          <w:rFonts w:ascii="Times New Roman" w:eastAsia="Times New Roman" w:hAnsi="Times New Roman" w:cs="Times New Roman"/>
          <w:b/>
          <w:bCs/>
          <w:sz w:val="24"/>
          <w:szCs w:val="24"/>
          <w:bdr w:val="none" w:sz="0" w:space="0" w:color="auto" w:frame="1"/>
          <w:lang w:eastAsia="et-EE"/>
        </w:rPr>
        <w:t> </w:t>
      </w:r>
      <w:bookmarkEnd w:id="10"/>
      <w:r w:rsidRPr="00850297">
        <w:rPr>
          <w:rFonts w:ascii="Times New Roman" w:eastAsia="Times New Roman" w:hAnsi="Times New Roman" w:cs="Times New Roman"/>
          <w:b/>
          <w:bCs/>
          <w:sz w:val="24"/>
          <w:szCs w:val="24"/>
          <w:lang w:eastAsia="et-EE"/>
        </w:rPr>
        <w:t>Toetuste piirmäärad</w:t>
      </w:r>
    </w:p>
    <w:p w:rsidR="009C4E32" w:rsidRPr="00850297" w:rsidRDefault="009C4E32"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p>
    <w:p w:rsidR="00472B28" w:rsidRPr="00850297" w:rsidRDefault="00472B28" w:rsidP="00472B28">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Mänguväljaku ehitustööde rahastamine Narva linna poolt on 50% mänguväljaku ehitajale töövõtja tasust, kuid mitte rohkem kui 25 000 eurot ühe taotluse kohta.</w:t>
      </w:r>
    </w:p>
    <w:p w:rsidR="00472B28" w:rsidRPr="00850297" w:rsidRDefault="00472B28" w:rsidP="00472B28">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Mänguväljaku ehitusprojekti rahastamine Narva linna poolt on 50% ehitusprojekti maksumusest, kuid mitte rohkem kui 750 eurot ühe ehitusprojekti maksumuse kohta.</w:t>
      </w: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472B28" w:rsidRPr="00850297" w:rsidRDefault="00472B28"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r w:rsidRPr="00850297">
        <w:rPr>
          <w:rFonts w:ascii="Times New Roman" w:eastAsia="Times New Roman" w:hAnsi="Times New Roman" w:cs="Times New Roman"/>
          <w:b/>
          <w:bCs/>
          <w:sz w:val="24"/>
          <w:szCs w:val="24"/>
          <w:bdr w:val="none" w:sz="0" w:space="0" w:color="auto" w:frame="1"/>
          <w:lang w:eastAsia="et-EE"/>
        </w:rPr>
        <w:t>§ 5. </w:t>
      </w:r>
      <w:bookmarkStart w:id="11" w:name="para5"/>
      <w:r w:rsidRPr="00850297">
        <w:rPr>
          <w:rFonts w:ascii="Times New Roman" w:eastAsia="Times New Roman" w:hAnsi="Times New Roman" w:cs="Times New Roman"/>
          <w:b/>
          <w:bCs/>
          <w:sz w:val="24"/>
          <w:szCs w:val="24"/>
          <w:bdr w:val="none" w:sz="0" w:space="0" w:color="auto" w:frame="1"/>
          <w:lang w:eastAsia="et-EE"/>
        </w:rPr>
        <w:t> </w:t>
      </w:r>
      <w:bookmarkEnd w:id="11"/>
      <w:r w:rsidRPr="00850297">
        <w:rPr>
          <w:rFonts w:ascii="Times New Roman" w:eastAsia="Times New Roman" w:hAnsi="Times New Roman" w:cs="Times New Roman"/>
          <w:b/>
          <w:bCs/>
          <w:sz w:val="24"/>
          <w:szCs w:val="24"/>
          <w:lang w:eastAsia="et-EE"/>
        </w:rPr>
        <w:t>Toetuse arvel ehitatud vara hooldus</w:t>
      </w:r>
    </w:p>
    <w:p w:rsidR="00612413" w:rsidRPr="00850297" w:rsidRDefault="00612413" w:rsidP="00472B28">
      <w:pPr>
        <w:shd w:val="clear" w:color="auto" w:fill="FFFFFF"/>
        <w:spacing w:after="0" w:line="240" w:lineRule="auto"/>
        <w:outlineLvl w:val="2"/>
        <w:rPr>
          <w:rFonts w:ascii="Times New Roman" w:eastAsia="Times New Roman" w:hAnsi="Times New Roman" w:cs="Times New Roman"/>
          <w:b/>
          <w:bCs/>
          <w:sz w:val="24"/>
          <w:szCs w:val="24"/>
          <w:lang w:eastAsia="et-EE"/>
        </w:rPr>
      </w:pP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Narva linna toetusel ehitatud vara ( mänguväljaku territoorium ja konstruktsioonielemendid) valduse ja korrashoiuga seotud kulusid kannab edaspidi toetuse saaja.</w:t>
      </w:r>
    </w:p>
    <w:p w:rsidR="00472B28" w:rsidRPr="00850297" w:rsidRDefault="00472B28" w:rsidP="00472B28">
      <w:pPr>
        <w:shd w:val="clear" w:color="auto" w:fill="FFFFFF"/>
        <w:spacing w:after="0" w:line="240" w:lineRule="auto"/>
        <w:rPr>
          <w:rFonts w:ascii="Times New Roman" w:eastAsia="Times New Roman" w:hAnsi="Times New Roman" w:cs="Times New Roman"/>
          <w:sz w:val="24"/>
          <w:szCs w:val="24"/>
          <w:lang w:eastAsia="et-EE"/>
        </w:rPr>
      </w:pPr>
    </w:p>
    <w:p w:rsidR="00472B28" w:rsidRPr="00850297" w:rsidRDefault="00472B28" w:rsidP="00B07419">
      <w:pPr>
        <w:shd w:val="clear" w:color="auto" w:fill="FFFFFF"/>
        <w:spacing w:after="0" w:line="240" w:lineRule="auto"/>
        <w:outlineLvl w:val="2"/>
        <w:rPr>
          <w:rFonts w:ascii="Times New Roman" w:eastAsia="Times New Roman" w:hAnsi="Times New Roman" w:cs="Times New Roman"/>
          <w:b/>
          <w:bCs/>
          <w:sz w:val="24"/>
          <w:szCs w:val="24"/>
          <w:lang w:eastAsia="et-EE"/>
        </w:rPr>
      </w:pPr>
      <w:r w:rsidRPr="00850297">
        <w:rPr>
          <w:rFonts w:ascii="Times New Roman" w:eastAsia="Times New Roman" w:hAnsi="Times New Roman" w:cs="Times New Roman"/>
          <w:b/>
          <w:bCs/>
          <w:sz w:val="24"/>
          <w:szCs w:val="24"/>
          <w:bdr w:val="none" w:sz="0" w:space="0" w:color="auto" w:frame="1"/>
          <w:lang w:eastAsia="et-EE"/>
        </w:rPr>
        <w:t>§ 6. </w:t>
      </w:r>
      <w:bookmarkStart w:id="12" w:name="para6"/>
      <w:r w:rsidRPr="00850297">
        <w:rPr>
          <w:rFonts w:ascii="Times New Roman" w:eastAsia="Times New Roman" w:hAnsi="Times New Roman" w:cs="Times New Roman"/>
          <w:b/>
          <w:bCs/>
          <w:sz w:val="24"/>
          <w:szCs w:val="24"/>
          <w:bdr w:val="none" w:sz="0" w:space="0" w:color="auto" w:frame="1"/>
          <w:lang w:eastAsia="et-EE"/>
        </w:rPr>
        <w:t> </w:t>
      </w:r>
      <w:bookmarkEnd w:id="12"/>
      <w:r w:rsidR="00B07419" w:rsidRPr="00850297">
        <w:rPr>
          <w:rFonts w:ascii="Times New Roman" w:eastAsia="Times New Roman" w:hAnsi="Times New Roman" w:cs="Times New Roman"/>
          <w:b/>
          <w:bCs/>
          <w:sz w:val="24"/>
          <w:szCs w:val="24"/>
          <w:bdr w:val="none" w:sz="0" w:space="0" w:color="auto" w:frame="1"/>
          <w:lang w:eastAsia="et-EE"/>
        </w:rPr>
        <w:t>R</w:t>
      </w:r>
      <w:r w:rsidR="00B07419" w:rsidRPr="00850297">
        <w:rPr>
          <w:rFonts w:ascii="Times New Roman" w:eastAsia="Times New Roman" w:hAnsi="Times New Roman" w:cs="Times New Roman"/>
          <w:b/>
          <w:bCs/>
          <w:sz w:val="24"/>
          <w:szCs w:val="24"/>
          <w:lang w:eastAsia="et-EE"/>
        </w:rPr>
        <w:t>akendussätted</w:t>
      </w:r>
    </w:p>
    <w:p w:rsidR="00954F37" w:rsidRPr="00850297" w:rsidRDefault="00954F37" w:rsidP="00B07419">
      <w:pPr>
        <w:shd w:val="clear" w:color="auto" w:fill="FFFFFF"/>
        <w:spacing w:after="0" w:line="240" w:lineRule="auto"/>
        <w:outlineLvl w:val="2"/>
        <w:rPr>
          <w:rFonts w:ascii="Times New Roman" w:eastAsia="Times New Roman" w:hAnsi="Times New Roman" w:cs="Times New Roman"/>
          <w:b/>
          <w:bCs/>
          <w:sz w:val="24"/>
          <w:szCs w:val="24"/>
          <w:lang w:eastAsia="et-EE"/>
        </w:rPr>
      </w:pPr>
    </w:p>
    <w:p w:rsidR="0069237A" w:rsidRPr="00850297" w:rsidRDefault="00B07419" w:rsidP="006C2363">
      <w:pPr>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 xml:space="preserve">(1) Tunnistada kehtetuks </w:t>
      </w:r>
      <w:r w:rsidRPr="00850297">
        <w:rPr>
          <w:rFonts w:ascii="Times New Roman" w:eastAsia="Times New Roman" w:hAnsi="Times New Roman" w:cs="Times New Roman"/>
          <w:sz w:val="24"/>
          <w:szCs w:val="24"/>
        </w:rPr>
        <w:t xml:space="preserve">Narva Linnavolikogu  </w:t>
      </w:r>
      <w:r w:rsidRPr="00850297">
        <w:rPr>
          <w:rFonts w:ascii="Times New Roman" w:eastAsia="Times New Roman" w:hAnsi="Times New Roman" w:cs="Times New Roman"/>
          <w:sz w:val="24"/>
          <w:szCs w:val="24"/>
          <w:shd w:val="clear" w:color="auto" w:fill="FFFFFF"/>
        </w:rPr>
        <w:t>25.08.2016 määrus  nr 18</w:t>
      </w:r>
      <w:r w:rsidRPr="00850297">
        <w:rPr>
          <w:rFonts w:ascii="Times New Roman" w:eastAsia="Times New Roman" w:hAnsi="Times New Roman" w:cs="Times New Roman"/>
          <w:sz w:val="24"/>
          <w:szCs w:val="24"/>
        </w:rPr>
        <w:t xml:space="preserve"> „Narva linnas laste mänguväljakute ehitamise toetamise kord“</w:t>
      </w:r>
    </w:p>
    <w:p w:rsidR="00B07419" w:rsidRPr="00850297" w:rsidRDefault="00B07419" w:rsidP="006C2363">
      <w:pPr>
        <w:spacing w:after="0" w:line="240" w:lineRule="auto"/>
        <w:jc w:val="both"/>
        <w:rPr>
          <w:rFonts w:ascii="Times New Roman" w:eastAsia="Times New Roman" w:hAnsi="Times New Roman" w:cs="Times New Roman"/>
          <w:sz w:val="24"/>
          <w:szCs w:val="24"/>
          <w:lang w:eastAsia="et-EE"/>
        </w:rPr>
      </w:pPr>
    </w:p>
    <w:p w:rsidR="00B07419" w:rsidRPr="00850297" w:rsidRDefault="00B07419" w:rsidP="00226855">
      <w:pPr>
        <w:shd w:val="clear" w:color="auto" w:fill="FFFFFF"/>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(2) Määrus jõustub seaduses sätestatud korras.</w:t>
      </w:r>
    </w:p>
    <w:p w:rsidR="007D0382" w:rsidRPr="00850297" w:rsidRDefault="007D0382" w:rsidP="007D038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Pr="00850297" w:rsidRDefault="006C2363" w:rsidP="004B6352">
      <w:pPr>
        <w:spacing w:after="0" w:line="240" w:lineRule="auto"/>
        <w:rPr>
          <w:rFonts w:ascii="Times New Roman" w:eastAsia="Times New Roman" w:hAnsi="Times New Roman" w:cs="Times New Roman"/>
          <w:sz w:val="24"/>
          <w:szCs w:val="24"/>
          <w:lang w:eastAsia="et-EE"/>
        </w:rPr>
      </w:pPr>
    </w:p>
    <w:p w:rsidR="006C2363" w:rsidRDefault="006C2363" w:rsidP="004B6352">
      <w:pPr>
        <w:spacing w:after="0" w:line="240" w:lineRule="auto"/>
        <w:rPr>
          <w:rFonts w:ascii="Times New Roman" w:eastAsia="Times New Roman" w:hAnsi="Times New Roman" w:cs="Times New Roman"/>
          <w:sz w:val="24"/>
          <w:szCs w:val="24"/>
          <w:lang w:eastAsia="et-EE"/>
        </w:rPr>
      </w:pPr>
    </w:p>
    <w:p w:rsidR="009D6286" w:rsidRDefault="009D6286" w:rsidP="004B6352">
      <w:pPr>
        <w:spacing w:after="0" w:line="240" w:lineRule="auto"/>
        <w:rPr>
          <w:rFonts w:ascii="Times New Roman" w:eastAsia="Times New Roman" w:hAnsi="Times New Roman" w:cs="Times New Roman"/>
          <w:sz w:val="24"/>
          <w:szCs w:val="24"/>
          <w:lang w:eastAsia="et-EE"/>
        </w:rPr>
      </w:pPr>
    </w:p>
    <w:p w:rsidR="009D6286" w:rsidRDefault="009D6286" w:rsidP="004B6352">
      <w:pPr>
        <w:spacing w:after="0" w:line="240" w:lineRule="auto"/>
        <w:rPr>
          <w:rFonts w:ascii="Times New Roman" w:eastAsia="Times New Roman" w:hAnsi="Times New Roman" w:cs="Times New Roman"/>
          <w:sz w:val="24"/>
          <w:szCs w:val="24"/>
          <w:lang w:eastAsia="et-EE"/>
        </w:rPr>
      </w:pPr>
    </w:p>
    <w:p w:rsidR="009D6286" w:rsidRPr="00850297" w:rsidRDefault="009D6286" w:rsidP="004B6352">
      <w:pPr>
        <w:spacing w:after="0" w:line="240" w:lineRule="auto"/>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 xml:space="preserve">Aleksandr </w:t>
      </w:r>
      <w:proofErr w:type="spellStart"/>
      <w:r w:rsidRPr="00850297">
        <w:rPr>
          <w:rFonts w:ascii="Times New Roman" w:eastAsia="Times New Roman" w:hAnsi="Times New Roman" w:cs="Times New Roman"/>
          <w:sz w:val="24"/>
          <w:szCs w:val="24"/>
          <w:lang w:eastAsia="et-EE"/>
        </w:rPr>
        <w:t>Jefimov</w:t>
      </w:r>
      <w:proofErr w:type="spellEnd"/>
    </w:p>
    <w:p w:rsidR="004B6352" w:rsidRPr="00850297" w:rsidRDefault="004B6352" w:rsidP="004B6352">
      <w:pPr>
        <w:spacing w:after="0" w:line="240" w:lineRule="auto"/>
        <w:rPr>
          <w:rFonts w:ascii="Times New Roman" w:eastAsia="Times New Roman" w:hAnsi="Times New Roman" w:cs="Times New Roman"/>
          <w:b/>
          <w:sz w:val="24"/>
          <w:szCs w:val="24"/>
          <w:lang w:eastAsia="et-EE"/>
        </w:rPr>
      </w:pPr>
      <w:r w:rsidRPr="00850297">
        <w:rPr>
          <w:rFonts w:ascii="Times New Roman" w:eastAsia="Times New Roman" w:hAnsi="Times New Roman" w:cs="Times New Roman"/>
          <w:sz w:val="24"/>
          <w:szCs w:val="24"/>
          <w:lang w:eastAsia="et-EE"/>
        </w:rPr>
        <w:t>Volikogu esimees</w:t>
      </w:r>
    </w:p>
    <w:p w:rsidR="004B6352" w:rsidRPr="00DD0997" w:rsidRDefault="004B6352" w:rsidP="00DD0997">
      <w:pPr>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br w:type="page"/>
      </w:r>
      <w:r w:rsidRPr="00850297">
        <w:rPr>
          <w:rFonts w:ascii="Times New Roman" w:eastAsia="Times New Roman" w:hAnsi="Times New Roman" w:cs="Times New Roman"/>
          <w:b/>
          <w:sz w:val="28"/>
          <w:szCs w:val="24"/>
        </w:rPr>
        <w:lastRenderedPageBreak/>
        <w:t>Õ I E N D</w:t>
      </w:r>
    </w:p>
    <w:p w:rsidR="0011144A" w:rsidRPr="00850297" w:rsidRDefault="0011144A" w:rsidP="0011144A">
      <w:pPr>
        <w:spacing w:after="0" w:line="240" w:lineRule="auto"/>
        <w:rPr>
          <w:rFonts w:ascii="Times New Roman" w:eastAsia="Times New Roman" w:hAnsi="Times New Roman" w:cs="Times New Roman"/>
          <w:b/>
          <w:sz w:val="24"/>
          <w:szCs w:val="24"/>
          <w:lang w:eastAsia="et-EE"/>
        </w:rPr>
      </w:pPr>
      <w:r w:rsidRPr="00850297">
        <w:rPr>
          <w:rFonts w:ascii="Times New Roman" w:eastAsia="Times New Roman" w:hAnsi="Times New Roman" w:cs="Times New Roman"/>
          <w:b/>
          <w:sz w:val="24"/>
          <w:szCs w:val="24"/>
          <w:lang w:eastAsia="et-EE"/>
        </w:rPr>
        <w:t xml:space="preserve">Narva Linnavolikogu määrus </w:t>
      </w:r>
      <w:r w:rsidRPr="00850297">
        <w:rPr>
          <w:rFonts w:ascii="Times New Roman" w:eastAsia="Times New Roman" w:hAnsi="Times New Roman" w:cs="Times New Roman"/>
          <w:b/>
          <w:sz w:val="24"/>
          <w:szCs w:val="24"/>
        </w:rPr>
        <w:t>„Narva linnas laste mänguväljakute ehitamise toetamise kord“</w:t>
      </w:r>
      <w:r w:rsidRPr="00850297">
        <w:rPr>
          <w:rFonts w:ascii="Times New Roman" w:eastAsia="Times New Roman" w:hAnsi="Times New Roman" w:cs="Times New Roman"/>
          <w:b/>
          <w:sz w:val="24"/>
          <w:szCs w:val="24"/>
          <w:lang w:eastAsia="et-EE"/>
        </w:rPr>
        <w:t xml:space="preserve"> </w:t>
      </w:r>
      <w:r w:rsidR="00973727" w:rsidRPr="00850297">
        <w:rPr>
          <w:rFonts w:ascii="Times New Roman" w:eastAsia="Times New Roman" w:hAnsi="Times New Roman" w:cs="Times New Roman"/>
          <w:b/>
          <w:sz w:val="24"/>
          <w:szCs w:val="24"/>
          <w:lang w:eastAsia="et-EE"/>
        </w:rPr>
        <w:t>eelnõu juurde</w:t>
      </w:r>
    </w:p>
    <w:p w:rsidR="004B6352" w:rsidRPr="00850297" w:rsidRDefault="004B6352" w:rsidP="004B6352">
      <w:pPr>
        <w:spacing w:after="0" w:line="240" w:lineRule="auto"/>
        <w:jc w:val="both"/>
        <w:rPr>
          <w:rFonts w:ascii="Times New Roman" w:eastAsia="Times New Roman" w:hAnsi="Times New Roman" w:cs="Times New Roman"/>
          <w:b/>
          <w:sz w:val="24"/>
          <w:szCs w:val="24"/>
          <w:lang w:eastAsia="ru-RU"/>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FD5E27" w:rsidRPr="00850297" w:rsidRDefault="00FD5E27" w:rsidP="004B6352">
      <w:pPr>
        <w:spacing w:after="0" w:line="240" w:lineRule="auto"/>
        <w:jc w:val="both"/>
        <w:rPr>
          <w:rFonts w:ascii="Times New Roman" w:eastAsia="Times New Roman" w:hAnsi="Times New Roman" w:cs="Times New Roman"/>
          <w:sz w:val="24"/>
          <w:szCs w:val="24"/>
        </w:rPr>
      </w:pPr>
      <w:r w:rsidRPr="00850297">
        <w:rPr>
          <w:rFonts w:ascii="Times New Roman" w:eastAsia="Times New Roman" w:hAnsi="Times New Roman" w:cs="Times New Roman"/>
          <w:sz w:val="24"/>
          <w:szCs w:val="24"/>
        </w:rPr>
        <w:t xml:space="preserve">Käesoleva määrusega võetakse vastu määruse </w:t>
      </w:r>
      <w:r w:rsidR="009C4E32" w:rsidRPr="00850297">
        <w:rPr>
          <w:rFonts w:ascii="Times New Roman" w:eastAsia="Times New Roman" w:hAnsi="Times New Roman" w:cs="Times New Roman"/>
          <w:sz w:val="24"/>
          <w:szCs w:val="24"/>
        </w:rPr>
        <w:t xml:space="preserve">„Narva linnas laste mänguväljakute ehitamise toetamise kord“ </w:t>
      </w:r>
      <w:r w:rsidR="00850297" w:rsidRPr="00850297">
        <w:rPr>
          <w:rFonts w:ascii="Times New Roman" w:eastAsia="Times New Roman" w:hAnsi="Times New Roman" w:cs="Times New Roman"/>
          <w:sz w:val="24"/>
          <w:szCs w:val="24"/>
        </w:rPr>
        <w:t>terviktekst.</w:t>
      </w:r>
    </w:p>
    <w:p w:rsidR="004C60B8" w:rsidRPr="00850297" w:rsidRDefault="00FD5E27" w:rsidP="004B6352">
      <w:pPr>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rPr>
        <w:t>Uus</w:t>
      </w:r>
      <w:r w:rsidR="00B07419" w:rsidRPr="00850297">
        <w:rPr>
          <w:rFonts w:ascii="Times New Roman" w:eastAsia="Times New Roman" w:hAnsi="Times New Roman" w:cs="Times New Roman"/>
          <w:sz w:val="24"/>
          <w:szCs w:val="24"/>
          <w:lang w:eastAsia="et-EE"/>
        </w:rPr>
        <w:t xml:space="preserve"> määruse redaktsioon kajastab lisaks vana versioonile</w:t>
      </w:r>
      <w:r w:rsidR="004C60B8" w:rsidRPr="00850297">
        <w:rPr>
          <w:rFonts w:ascii="Times New Roman" w:eastAsia="Times New Roman" w:hAnsi="Times New Roman" w:cs="Times New Roman"/>
          <w:sz w:val="24"/>
          <w:szCs w:val="24"/>
          <w:lang w:eastAsia="et-EE"/>
        </w:rPr>
        <w:t>:</w:t>
      </w:r>
    </w:p>
    <w:p w:rsidR="004C60B8" w:rsidRPr="00850297" w:rsidRDefault="004C60B8" w:rsidP="004C60B8">
      <w:pPr>
        <w:pStyle w:val="ListParagraph"/>
        <w:numPr>
          <w:ilvl w:val="0"/>
          <w:numId w:val="3"/>
        </w:numPr>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Taotluste esitamise tähtaja määramist;</w:t>
      </w:r>
    </w:p>
    <w:p w:rsidR="004C60B8" w:rsidRPr="00850297" w:rsidRDefault="004C60B8" w:rsidP="004C60B8">
      <w:pPr>
        <w:pStyle w:val="ListParagraph"/>
        <w:numPr>
          <w:ilvl w:val="0"/>
          <w:numId w:val="3"/>
        </w:numPr>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Narva linna omandis olevale kinnistule isikliku kasutusõiguse seadmise lepingu asendamist Narva linnale kuuluva maa-ala kasutusse võtmiseks lepinguga;</w:t>
      </w:r>
    </w:p>
    <w:p w:rsidR="004C60B8" w:rsidRPr="00850297" w:rsidRDefault="004C60B8" w:rsidP="004C60B8">
      <w:pPr>
        <w:pStyle w:val="ListParagraph"/>
        <w:numPr>
          <w:ilvl w:val="0"/>
          <w:numId w:val="3"/>
        </w:numPr>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Projekteerimistööde toetamist</w:t>
      </w:r>
    </w:p>
    <w:p w:rsidR="00061C9F" w:rsidRPr="00850297" w:rsidRDefault="00094982" w:rsidP="004C60B8">
      <w:pPr>
        <w:pStyle w:val="ListParagraph"/>
        <w:numPr>
          <w:ilvl w:val="0"/>
          <w:numId w:val="3"/>
        </w:numPr>
        <w:spacing w:after="0" w:line="240" w:lineRule="auto"/>
        <w:jc w:val="both"/>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Trükivigu</w:t>
      </w: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FD5E27" w:rsidRPr="00850297" w:rsidRDefault="00FD5E27" w:rsidP="00FD5E27">
      <w:pPr>
        <w:spacing w:after="0" w:line="240" w:lineRule="auto"/>
        <w:jc w:val="both"/>
        <w:rPr>
          <w:rFonts w:ascii="Times New Roman" w:eastAsia="Times New Roman" w:hAnsi="Times New Roman" w:cs="Times New Roman"/>
          <w:sz w:val="24"/>
          <w:szCs w:val="24"/>
        </w:rPr>
      </w:pPr>
      <w:r w:rsidRPr="00850297">
        <w:rPr>
          <w:rFonts w:ascii="Times New Roman" w:eastAsia="Times New Roman" w:hAnsi="Times New Roman" w:cs="Times New Roman"/>
          <w:sz w:val="24"/>
          <w:szCs w:val="24"/>
        </w:rPr>
        <w:t xml:space="preserve">Samuti käesoleva määrusega tunnistatakse kehtestuks Narva Linnavolikogu  </w:t>
      </w:r>
      <w:r w:rsidRPr="00850297">
        <w:rPr>
          <w:rFonts w:ascii="Times New Roman" w:eastAsia="Times New Roman" w:hAnsi="Times New Roman" w:cs="Times New Roman"/>
          <w:sz w:val="24"/>
          <w:szCs w:val="24"/>
          <w:shd w:val="clear" w:color="auto" w:fill="FFFFFF"/>
        </w:rPr>
        <w:t>25.08.2016 määrust nr 18</w:t>
      </w:r>
      <w:r w:rsidRPr="00850297">
        <w:rPr>
          <w:rFonts w:ascii="Times New Roman" w:eastAsia="Times New Roman" w:hAnsi="Times New Roman" w:cs="Times New Roman"/>
          <w:sz w:val="24"/>
          <w:szCs w:val="24"/>
        </w:rPr>
        <w:t xml:space="preserve"> „Narva linnas laste mänguväljakute ehitamise toetamise kord“ </w:t>
      </w:r>
    </w:p>
    <w:p w:rsidR="00FD5E27" w:rsidRPr="00850297" w:rsidRDefault="00FD5E27" w:rsidP="00FD5E27">
      <w:pPr>
        <w:spacing w:after="0" w:line="240" w:lineRule="auto"/>
        <w:jc w:val="both"/>
        <w:rPr>
          <w:rFonts w:ascii="Times New Roman" w:eastAsia="Times New Roman" w:hAnsi="Times New Roman" w:cs="Times New Roman"/>
          <w:sz w:val="24"/>
          <w:szCs w:val="24"/>
        </w:rPr>
      </w:pPr>
      <w:r w:rsidRPr="00850297">
        <w:rPr>
          <w:rFonts w:ascii="Times New Roman" w:eastAsia="Times New Roman" w:hAnsi="Times New Roman" w:cs="Times New Roman"/>
          <w:sz w:val="24"/>
          <w:szCs w:val="24"/>
        </w:rPr>
        <w:t>(</w:t>
      </w:r>
      <w:hyperlink r:id="rId6" w:history="1">
        <w:r w:rsidRPr="00850297">
          <w:rPr>
            <w:rFonts w:ascii="Times New Roman" w:eastAsia="Times New Roman" w:hAnsi="Times New Roman" w:cs="Times New Roman"/>
            <w:sz w:val="24"/>
            <w:szCs w:val="24"/>
            <w:u w:val="single"/>
          </w:rPr>
          <w:t>https://www.riigiteataja.ee/akt/428122016014?leiaKehtiv</w:t>
        </w:r>
      </w:hyperlink>
      <w:r w:rsidRPr="00850297">
        <w:rPr>
          <w:rFonts w:ascii="Times New Roman" w:eastAsia="Times New Roman" w:hAnsi="Times New Roman" w:cs="Times New Roman"/>
          <w:sz w:val="24"/>
          <w:szCs w:val="24"/>
        </w:rPr>
        <w:t>);</w:t>
      </w: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C60B8" w:rsidRPr="00850297" w:rsidRDefault="004C60B8" w:rsidP="004B6352">
      <w:pPr>
        <w:spacing w:after="0" w:line="240" w:lineRule="auto"/>
        <w:jc w:val="both"/>
        <w:rPr>
          <w:rFonts w:ascii="Times New Roman" w:eastAsia="Times New Roman" w:hAnsi="Times New Roman" w:cs="Times New Roman"/>
          <w:sz w:val="24"/>
          <w:szCs w:val="24"/>
          <w:lang w:eastAsia="et-EE"/>
        </w:rPr>
      </w:pPr>
    </w:p>
    <w:p w:rsidR="004B6352" w:rsidRDefault="004B6352" w:rsidP="004B6352">
      <w:pPr>
        <w:spacing w:after="0" w:line="240" w:lineRule="auto"/>
        <w:jc w:val="both"/>
        <w:rPr>
          <w:rFonts w:ascii="Times New Roman" w:eastAsia="Times New Roman" w:hAnsi="Times New Roman" w:cs="Times New Roman"/>
          <w:sz w:val="24"/>
          <w:szCs w:val="24"/>
          <w:lang w:eastAsia="et-EE"/>
        </w:rPr>
      </w:pPr>
    </w:p>
    <w:p w:rsidR="009D6286" w:rsidRDefault="009D6286" w:rsidP="004B6352">
      <w:pPr>
        <w:spacing w:after="0" w:line="240" w:lineRule="auto"/>
        <w:jc w:val="both"/>
        <w:rPr>
          <w:rFonts w:ascii="Times New Roman" w:eastAsia="Times New Roman" w:hAnsi="Times New Roman" w:cs="Times New Roman"/>
          <w:sz w:val="24"/>
          <w:szCs w:val="24"/>
          <w:lang w:eastAsia="et-EE"/>
        </w:rPr>
      </w:pPr>
    </w:p>
    <w:p w:rsidR="009D6286" w:rsidRDefault="009D6286" w:rsidP="004B6352">
      <w:pPr>
        <w:spacing w:after="0" w:line="240" w:lineRule="auto"/>
        <w:jc w:val="both"/>
        <w:rPr>
          <w:rFonts w:ascii="Times New Roman" w:eastAsia="Times New Roman" w:hAnsi="Times New Roman" w:cs="Times New Roman"/>
          <w:sz w:val="24"/>
          <w:szCs w:val="24"/>
          <w:lang w:eastAsia="et-EE"/>
        </w:rPr>
      </w:pPr>
    </w:p>
    <w:p w:rsidR="009D6286" w:rsidRDefault="009D6286" w:rsidP="004B6352">
      <w:pPr>
        <w:spacing w:after="0" w:line="240" w:lineRule="auto"/>
        <w:jc w:val="both"/>
        <w:rPr>
          <w:rFonts w:ascii="Times New Roman" w:eastAsia="Times New Roman" w:hAnsi="Times New Roman" w:cs="Times New Roman"/>
          <w:sz w:val="24"/>
          <w:szCs w:val="24"/>
          <w:lang w:eastAsia="et-EE"/>
        </w:rPr>
      </w:pPr>
    </w:p>
    <w:p w:rsidR="009D6286" w:rsidRPr="00850297" w:rsidRDefault="009D6286" w:rsidP="004B6352">
      <w:pPr>
        <w:spacing w:after="0" w:line="240" w:lineRule="auto"/>
        <w:jc w:val="both"/>
        <w:rPr>
          <w:rFonts w:ascii="Times New Roman" w:eastAsia="Times New Roman" w:hAnsi="Times New Roman" w:cs="Times New Roman"/>
          <w:sz w:val="24"/>
          <w:szCs w:val="24"/>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 xml:space="preserve">Jelena </w:t>
      </w:r>
      <w:proofErr w:type="spellStart"/>
      <w:r w:rsidRPr="00850297">
        <w:rPr>
          <w:rFonts w:ascii="Times New Roman" w:eastAsia="Times New Roman" w:hAnsi="Times New Roman" w:cs="Times New Roman"/>
          <w:sz w:val="24"/>
          <w:szCs w:val="24"/>
          <w:lang w:eastAsia="et-EE"/>
        </w:rPr>
        <w:t>Skulatšova</w:t>
      </w:r>
      <w:proofErr w:type="spellEnd"/>
    </w:p>
    <w:p w:rsidR="004B6352" w:rsidRPr="00850297" w:rsidRDefault="004B6352" w:rsidP="004B6352">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Narva Linnavalitsuse Linnamajandusameti  direktor</w:t>
      </w:r>
    </w:p>
    <w:p w:rsidR="004B6352" w:rsidRPr="00850297" w:rsidRDefault="004B6352" w:rsidP="00DD0997">
      <w:pPr>
        <w:jc w:val="right"/>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br w:type="page"/>
      </w:r>
      <w:bookmarkStart w:id="13" w:name="_GoBack"/>
      <w:bookmarkEnd w:id="13"/>
      <w:r w:rsidRPr="00850297">
        <w:rPr>
          <w:rFonts w:ascii="Times New Roman" w:eastAsia="Times New Roman" w:hAnsi="Times New Roman" w:cs="Times New Roman"/>
          <w:sz w:val="24"/>
          <w:szCs w:val="24"/>
          <w:lang w:eastAsia="et-EE"/>
        </w:rPr>
        <w:lastRenderedPageBreak/>
        <w:t>Eelnõu</w:t>
      </w:r>
    </w:p>
    <w:p w:rsidR="004B6352" w:rsidRPr="00850297" w:rsidRDefault="004B6352" w:rsidP="004B6352">
      <w:pPr>
        <w:spacing w:after="0" w:line="240" w:lineRule="auto"/>
        <w:jc w:val="right"/>
        <w:rPr>
          <w:rFonts w:ascii="Times New Roman" w:eastAsia="Times New Roman" w:hAnsi="Times New Roman" w:cs="Times New Roman"/>
          <w:b/>
          <w:bCs/>
          <w:sz w:val="28"/>
          <w:szCs w:val="24"/>
          <w:lang w:eastAsia="et-EE"/>
        </w:rPr>
      </w:pPr>
      <w:r w:rsidRPr="00850297">
        <w:rPr>
          <w:rFonts w:ascii="Times New Roman" w:eastAsia="Times New Roman" w:hAnsi="Times New Roman" w:cs="Times New Roman"/>
          <w:b/>
          <w:bCs/>
          <w:sz w:val="28"/>
          <w:szCs w:val="24"/>
          <w:lang w:eastAsia="et-EE"/>
        </w:rPr>
        <w:t> </w:t>
      </w:r>
    </w:p>
    <w:p w:rsidR="004B6352" w:rsidRPr="00850297" w:rsidRDefault="004B6352" w:rsidP="004B6352">
      <w:pPr>
        <w:spacing w:after="0" w:line="240" w:lineRule="auto"/>
        <w:jc w:val="right"/>
        <w:rPr>
          <w:rFonts w:ascii="Times New Roman" w:eastAsia="Times New Roman" w:hAnsi="Times New Roman" w:cs="Times New Roman"/>
          <w:bCs/>
          <w:sz w:val="28"/>
          <w:szCs w:val="24"/>
          <w:lang w:eastAsia="et-EE"/>
        </w:rPr>
      </w:pPr>
      <w:r w:rsidRPr="00850297">
        <w:rPr>
          <w:rFonts w:ascii="Times New Roman" w:eastAsia="Times New Roman" w:hAnsi="Times New Roman" w:cs="Times New Roman"/>
          <w:bCs/>
          <w:sz w:val="28"/>
          <w:szCs w:val="24"/>
          <w:lang w:eastAsia="et-EE"/>
        </w:rPr>
        <w:t> </w:t>
      </w:r>
    </w:p>
    <w:p w:rsidR="004B6352" w:rsidRPr="00850297" w:rsidRDefault="004B6352" w:rsidP="004B6352">
      <w:pPr>
        <w:spacing w:after="0" w:line="240" w:lineRule="auto"/>
        <w:jc w:val="center"/>
        <w:rPr>
          <w:rFonts w:ascii="Times New Roman" w:eastAsia="Times New Roman" w:hAnsi="Times New Roman" w:cs="Times New Roman"/>
          <w:b/>
          <w:bCs/>
          <w:sz w:val="32"/>
          <w:szCs w:val="24"/>
          <w:lang w:eastAsia="et-EE"/>
        </w:rPr>
      </w:pPr>
      <w:r w:rsidRPr="00850297">
        <w:rPr>
          <w:rFonts w:ascii="Times New Roman" w:eastAsia="Times New Roman" w:hAnsi="Times New Roman" w:cs="Times New Roman"/>
          <w:b/>
          <w:bCs/>
          <w:sz w:val="32"/>
          <w:szCs w:val="24"/>
          <w:lang w:eastAsia="et-EE"/>
        </w:rPr>
        <w:t>NARVA LINNAVALITSUS</w:t>
      </w:r>
    </w:p>
    <w:p w:rsidR="004B6352" w:rsidRPr="00850297" w:rsidRDefault="004B6352" w:rsidP="004B6352">
      <w:pPr>
        <w:spacing w:after="0" w:line="240" w:lineRule="auto"/>
        <w:jc w:val="right"/>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 </w:t>
      </w:r>
    </w:p>
    <w:p w:rsidR="004B6352" w:rsidRPr="00850297" w:rsidRDefault="004B6352" w:rsidP="004B6352">
      <w:pPr>
        <w:spacing w:after="0" w:line="240" w:lineRule="auto"/>
        <w:jc w:val="center"/>
        <w:rPr>
          <w:rFonts w:ascii="Times New Roman" w:eastAsia="Times New Roman" w:hAnsi="Times New Roman" w:cs="Times New Roman"/>
          <w:b/>
          <w:bCs/>
          <w:sz w:val="28"/>
          <w:szCs w:val="24"/>
          <w:lang w:eastAsia="et-EE"/>
        </w:rPr>
      </w:pPr>
      <w:r w:rsidRPr="00850297">
        <w:rPr>
          <w:rFonts w:ascii="Times New Roman" w:eastAsia="Times New Roman" w:hAnsi="Times New Roman" w:cs="Times New Roman"/>
          <w:b/>
          <w:bCs/>
          <w:sz w:val="28"/>
          <w:szCs w:val="24"/>
          <w:lang w:eastAsia="et-EE"/>
        </w:rPr>
        <w:t>PROTOKOLLILINE OTSUS</w:t>
      </w: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4B6352" w:rsidRPr="00850297" w:rsidRDefault="004B6352" w:rsidP="004B6352">
      <w:pPr>
        <w:spacing w:after="0" w:line="240" w:lineRule="auto"/>
        <w:rPr>
          <w:rFonts w:ascii="Times New Roman" w:eastAsia="Times New Roman" w:hAnsi="Times New Roman" w:cs="Times New Roman"/>
          <w:sz w:val="24"/>
          <w:szCs w:val="24"/>
          <w:lang w:eastAsia="et-EE"/>
        </w:rPr>
      </w:pPr>
      <w:r w:rsidRPr="00850297">
        <w:rPr>
          <w:rFonts w:ascii="Times New Roman" w:eastAsia="Times New Roman" w:hAnsi="Times New Roman" w:cs="Times New Roman"/>
          <w:sz w:val="24"/>
          <w:szCs w:val="24"/>
          <w:lang w:eastAsia="et-EE"/>
        </w:rPr>
        <w:t>Narva</w:t>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r>
      <w:r w:rsidRPr="00850297">
        <w:rPr>
          <w:rFonts w:ascii="Times New Roman" w:eastAsia="Times New Roman" w:hAnsi="Times New Roman" w:cs="Times New Roman"/>
          <w:sz w:val="24"/>
          <w:szCs w:val="24"/>
          <w:lang w:eastAsia="et-EE"/>
        </w:rPr>
        <w:tab/>
        <w:t>_________201</w:t>
      </w:r>
      <w:r w:rsidRPr="00850297">
        <w:rPr>
          <w:rFonts w:ascii="Times New Roman" w:eastAsia="Times New Roman" w:hAnsi="Times New Roman" w:cs="Times New Roman"/>
          <w:sz w:val="24"/>
          <w:szCs w:val="24"/>
          <w:lang w:val="en-US" w:eastAsia="et-EE"/>
        </w:rPr>
        <w:t>7</w:t>
      </w:r>
      <w:r w:rsidRPr="00850297">
        <w:rPr>
          <w:rFonts w:ascii="Times New Roman" w:eastAsia="Times New Roman" w:hAnsi="Times New Roman" w:cs="Times New Roman"/>
          <w:sz w:val="24"/>
          <w:szCs w:val="24"/>
          <w:lang w:eastAsia="et-EE"/>
        </w:rPr>
        <w:t>. a  nr</w:t>
      </w: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11144A" w:rsidRPr="00850297" w:rsidRDefault="0011144A" w:rsidP="0011144A">
      <w:pPr>
        <w:spacing w:after="0" w:line="240" w:lineRule="auto"/>
        <w:rPr>
          <w:rFonts w:ascii="Times New Roman" w:eastAsia="Times New Roman" w:hAnsi="Times New Roman" w:cs="Times New Roman"/>
          <w:b/>
          <w:sz w:val="24"/>
          <w:szCs w:val="24"/>
          <w:lang w:eastAsia="et-EE"/>
        </w:rPr>
      </w:pPr>
      <w:r w:rsidRPr="00850297">
        <w:rPr>
          <w:rFonts w:ascii="Times New Roman" w:eastAsia="Times New Roman" w:hAnsi="Times New Roman" w:cs="Times New Roman"/>
          <w:b/>
          <w:sz w:val="24"/>
          <w:szCs w:val="24"/>
          <w:lang w:eastAsia="et-EE"/>
        </w:rPr>
        <w:t xml:space="preserve">Narva Linnavolikogu määrus </w:t>
      </w:r>
      <w:r w:rsidRPr="00850297">
        <w:rPr>
          <w:rFonts w:ascii="Times New Roman" w:eastAsia="Times New Roman" w:hAnsi="Times New Roman" w:cs="Times New Roman"/>
          <w:b/>
          <w:sz w:val="24"/>
          <w:szCs w:val="24"/>
        </w:rPr>
        <w:t>„Narva linnas laste mänguväljakute ehitamise toetamise kord“</w:t>
      </w:r>
      <w:r w:rsidRPr="00850297">
        <w:rPr>
          <w:rFonts w:ascii="Times New Roman" w:eastAsia="Times New Roman" w:hAnsi="Times New Roman" w:cs="Times New Roman"/>
          <w:b/>
          <w:sz w:val="24"/>
          <w:szCs w:val="24"/>
          <w:lang w:eastAsia="et-EE"/>
        </w:rPr>
        <w:t xml:space="preserve"> </w:t>
      </w: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r w:rsidRPr="00850297">
        <w:rPr>
          <w:rFonts w:ascii="Times New Roman" w:eastAsia="Times New Roman" w:hAnsi="Times New Roman" w:cs="Times New Roman"/>
          <w:noProof/>
          <w:sz w:val="24"/>
          <w:szCs w:val="20"/>
          <w:lang w:eastAsia="et-EE"/>
        </w:rPr>
        <w:t>Narva Linnavalitsus võtab vastu protokollilise otsuse:</w:t>
      </w:r>
    </w:p>
    <w:p w:rsidR="004B6352" w:rsidRPr="00850297" w:rsidRDefault="004B6352" w:rsidP="004B6352">
      <w:pPr>
        <w:spacing w:after="120" w:line="240" w:lineRule="auto"/>
        <w:jc w:val="both"/>
        <w:rPr>
          <w:rFonts w:ascii="Times New Roman" w:eastAsia="Times New Roman" w:hAnsi="Times New Roman" w:cs="Times New Roman"/>
          <w:noProof/>
          <w:sz w:val="24"/>
          <w:szCs w:val="20"/>
          <w:lang w:eastAsia="et-EE"/>
        </w:rPr>
      </w:pPr>
    </w:p>
    <w:p w:rsidR="004B6352" w:rsidRPr="00850297" w:rsidRDefault="004B6352" w:rsidP="004B6352">
      <w:pPr>
        <w:numPr>
          <w:ilvl w:val="0"/>
          <w:numId w:val="2"/>
        </w:numPr>
        <w:spacing w:after="0" w:line="240" w:lineRule="auto"/>
        <w:contextualSpacing/>
        <w:rPr>
          <w:rFonts w:ascii="Times New Roman" w:eastAsia="Times New Roman" w:hAnsi="Times New Roman" w:cs="Times New Roman"/>
          <w:sz w:val="24"/>
          <w:szCs w:val="24"/>
          <w:lang w:eastAsia="et-EE"/>
        </w:rPr>
      </w:pPr>
      <w:r w:rsidRPr="00850297">
        <w:rPr>
          <w:rFonts w:ascii="Times New Roman" w:eastAsia="Times New Roman" w:hAnsi="Times New Roman" w:cs="Times New Roman"/>
          <w:noProof/>
          <w:sz w:val="24"/>
          <w:szCs w:val="20"/>
          <w:lang w:eastAsia="et-EE"/>
        </w:rPr>
        <w:t xml:space="preserve">Esitada Narva Linnavolikogule vastuvõtmiseks määruse eelnõu </w:t>
      </w:r>
      <w:r w:rsidR="0011144A" w:rsidRPr="00850297">
        <w:rPr>
          <w:rFonts w:ascii="Times New Roman" w:eastAsia="Times New Roman" w:hAnsi="Times New Roman" w:cs="Times New Roman"/>
          <w:sz w:val="24"/>
          <w:szCs w:val="24"/>
          <w:lang w:eastAsia="et-EE"/>
        </w:rPr>
        <w:t xml:space="preserve">määrus </w:t>
      </w:r>
      <w:r w:rsidR="0011144A" w:rsidRPr="00850297">
        <w:rPr>
          <w:rFonts w:ascii="Times New Roman" w:eastAsia="Times New Roman" w:hAnsi="Times New Roman" w:cs="Times New Roman"/>
          <w:sz w:val="24"/>
          <w:szCs w:val="24"/>
        </w:rPr>
        <w:t>„Narva linnas laste mänguväljakute ehitamise toetamise kord“</w:t>
      </w:r>
      <w:r w:rsidRPr="00850297">
        <w:rPr>
          <w:rFonts w:ascii="Times New Roman" w:eastAsia="Times New Roman" w:hAnsi="Times New Roman" w:cs="Times New Roman"/>
          <w:sz w:val="24"/>
          <w:szCs w:val="24"/>
          <w:lang w:eastAsia="et-EE"/>
        </w:rPr>
        <w:t>.</w:t>
      </w:r>
    </w:p>
    <w:p w:rsidR="004B6352" w:rsidRPr="00850297" w:rsidRDefault="004B6352" w:rsidP="004B6352">
      <w:pPr>
        <w:spacing w:after="0" w:line="240" w:lineRule="auto"/>
        <w:ind w:left="360"/>
        <w:jc w:val="both"/>
        <w:rPr>
          <w:rFonts w:ascii="Times New Roman" w:eastAsia="Times New Roman" w:hAnsi="Times New Roman" w:cs="Times New Roman"/>
          <w:sz w:val="24"/>
          <w:szCs w:val="24"/>
        </w:rPr>
      </w:pPr>
    </w:p>
    <w:p w:rsidR="004B6352" w:rsidRPr="00850297" w:rsidRDefault="004B6352" w:rsidP="004B6352">
      <w:pPr>
        <w:numPr>
          <w:ilvl w:val="0"/>
          <w:numId w:val="2"/>
        </w:numPr>
        <w:spacing w:after="0" w:line="240" w:lineRule="auto"/>
        <w:jc w:val="both"/>
        <w:rPr>
          <w:rFonts w:ascii="Times New Roman" w:eastAsia="Times New Roman" w:hAnsi="Times New Roman" w:cs="Times New Roman"/>
          <w:sz w:val="24"/>
          <w:szCs w:val="24"/>
        </w:rPr>
      </w:pPr>
      <w:r w:rsidRPr="00850297">
        <w:rPr>
          <w:rFonts w:ascii="Times New Roman" w:eastAsia="Times New Roman" w:hAnsi="Times New Roman" w:cs="Times New Roman"/>
          <w:sz w:val="24"/>
          <w:szCs w:val="24"/>
        </w:rPr>
        <w:t>Volitada Narva</w:t>
      </w:r>
      <w:r w:rsidRPr="00850297">
        <w:rPr>
          <w:rFonts w:ascii="Times New Roman" w:eastAsia="Times New Roman" w:hAnsi="Times New Roman" w:cs="Times New Roman"/>
          <w:sz w:val="24"/>
          <w:szCs w:val="24"/>
          <w:lang w:val="en-US"/>
        </w:rPr>
        <w:t xml:space="preserve"> </w:t>
      </w:r>
      <w:r w:rsidRPr="00850297">
        <w:rPr>
          <w:rFonts w:ascii="Times New Roman" w:eastAsia="Times New Roman" w:hAnsi="Times New Roman" w:cs="Times New Roman"/>
          <w:sz w:val="24"/>
          <w:szCs w:val="24"/>
        </w:rPr>
        <w:t xml:space="preserve">Linnavalitsuse liiget Georgi </w:t>
      </w:r>
      <w:proofErr w:type="spellStart"/>
      <w:r w:rsidRPr="00850297">
        <w:rPr>
          <w:rFonts w:ascii="Times New Roman" w:eastAsia="Times New Roman" w:hAnsi="Times New Roman" w:cs="Times New Roman"/>
          <w:sz w:val="24"/>
          <w:szCs w:val="24"/>
        </w:rPr>
        <w:t>Ignatov’it</w:t>
      </w:r>
      <w:proofErr w:type="spellEnd"/>
      <w:r w:rsidRPr="00850297">
        <w:rPr>
          <w:rFonts w:ascii="Times New Roman" w:eastAsia="Times New Roman" w:hAnsi="Times New Roman" w:cs="Times New Roman"/>
          <w:sz w:val="24"/>
          <w:szCs w:val="24"/>
        </w:rPr>
        <w:t xml:space="preserve">  antud eelnõu Narva Linnavolikogus ette kandma.</w:t>
      </w:r>
    </w:p>
    <w:p w:rsidR="004B6352" w:rsidRPr="00850297" w:rsidRDefault="004B6352" w:rsidP="004B6352">
      <w:pPr>
        <w:spacing w:after="120" w:line="240" w:lineRule="auto"/>
        <w:ind w:left="720"/>
        <w:jc w:val="both"/>
        <w:rPr>
          <w:rFonts w:ascii="Times New Roman" w:eastAsia="Times New Roman" w:hAnsi="Times New Roman" w:cs="Times New Roman"/>
          <w:noProof/>
          <w:sz w:val="24"/>
          <w:szCs w:val="20"/>
          <w:lang w:eastAsia="et-EE"/>
        </w:rPr>
      </w:pPr>
    </w:p>
    <w:p w:rsidR="004B6352" w:rsidRPr="00850297" w:rsidRDefault="004B6352" w:rsidP="004B6352">
      <w:pPr>
        <w:spacing w:after="120" w:line="240" w:lineRule="auto"/>
        <w:ind w:left="720"/>
        <w:jc w:val="both"/>
        <w:rPr>
          <w:rFonts w:ascii="Times New Roman" w:eastAsia="Times New Roman" w:hAnsi="Times New Roman" w:cs="Times New Roman"/>
          <w:noProof/>
          <w:sz w:val="24"/>
          <w:szCs w:val="20"/>
          <w:lang w:eastAsia="et-EE"/>
        </w:rPr>
      </w:pPr>
    </w:p>
    <w:p w:rsidR="004B6352" w:rsidRPr="00850297" w:rsidRDefault="004B6352"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11144A">
      <w:pPr>
        <w:spacing w:after="120" w:line="240" w:lineRule="auto"/>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4C60B8" w:rsidRPr="00850297" w:rsidRDefault="004C60B8" w:rsidP="004B6352">
      <w:pPr>
        <w:spacing w:after="120" w:line="240" w:lineRule="auto"/>
        <w:ind w:left="720"/>
        <w:jc w:val="both"/>
        <w:rPr>
          <w:rFonts w:ascii="Times New Roman" w:eastAsia="Times New Roman" w:hAnsi="Times New Roman" w:cs="Times New Roman"/>
          <w:noProof/>
          <w:sz w:val="24"/>
          <w:szCs w:val="20"/>
          <w:lang w:eastAsia="et-EE"/>
        </w:rPr>
      </w:pPr>
    </w:p>
    <w:p w:rsidR="009D6286" w:rsidRDefault="009D6286" w:rsidP="00DD0997">
      <w:pPr>
        <w:spacing w:after="120" w:line="240" w:lineRule="auto"/>
        <w:jc w:val="both"/>
        <w:rPr>
          <w:rFonts w:ascii="Times New Roman" w:eastAsia="Times New Roman" w:hAnsi="Times New Roman" w:cs="Times New Roman"/>
          <w:noProof/>
          <w:sz w:val="24"/>
          <w:szCs w:val="20"/>
          <w:lang w:eastAsia="et-EE"/>
        </w:rPr>
      </w:pPr>
    </w:p>
    <w:p w:rsidR="009D6286" w:rsidRPr="00850297" w:rsidRDefault="009D6286" w:rsidP="004B6352">
      <w:pPr>
        <w:spacing w:after="120" w:line="240" w:lineRule="auto"/>
        <w:ind w:left="720"/>
        <w:jc w:val="both"/>
        <w:rPr>
          <w:rFonts w:ascii="Times New Roman" w:eastAsia="Times New Roman" w:hAnsi="Times New Roman" w:cs="Times New Roman"/>
          <w:noProof/>
          <w:sz w:val="24"/>
          <w:szCs w:val="20"/>
          <w:lang w:eastAsia="et-EE"/>
        </w:rPr>
      </w:pPr>
    </w:p>
    <w:p w:rsidR="004B6352" w:rsidRPr="00850297" w:rsidRDefault="004B6352" w:rsidP="004B6352">
      <w:pPr>
        <w:spacing w:after="0" w:line="240" w:lineRule="auto"/>
        <w:ind w:left="720"/>
        <w:jc w:val="both"/>
        <w:rPr>
          <w:rFonts w:ascii="Times New Roman" w:eastAsia="Times New Roman" w:hAnsi="Times New Roman" w:cs="Times New Roman"/>
          <w:noProof/>
          <w:sz w:val="24"/>
          <w:szCs w:val="20"/>
          <w:lang w:eastAsia="et-EE"/>
        </w:rPr>
      </w:pPr>
    </w:p>
    <w:p w:rsidR="004B6352" w:rsidRPr="00850297" w:rsidRDefault="004B6352" w:rsidP="004B6352">
      <w:pPr>
        <w:spacing w:after="0" w:line="240" w:lineRule="auto"/>
        <w:ind w:left="720"/>
        <w:jc w:val="both"/>
        <w:rPr>
          <w:rFonts w:ascii="Times New Roman" w:eastAsia="Times New Roman" w:hAnsi="Times New Roman" w:cs="Times New Roman"/>
          <w:noProof/>
          <w:sz w:val="24"/>
          <w:szCs w:val="20"/>
          <w:lang w:eastAsia="et-EE"/>
        </w:rPr>
      </w:pPr>
      <w:r w:rsidRPr="00850297">
        <w:rPr>
          <w:rFonts w:ascii="Times New Roman" w:eastAsia="Times New Roman" w:hAnsi="Times New Roman" w:cs="Times New Roman"/>
          <w:noProof/>
          <w:sz w:val="24"/>
          <w:szCs w:val="20"/>
          <w:lang w:eastAsia="et-EE"/>
        </w:rPr>
        <w:t>Tarmo Tammiste</w:t>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p>
    <w:p w:rsidR="004B6352" w:rsidRPr="00850297" w:rsidRDefault="004B6352" w:rsidP="004B6352">
      <w:pPr>
        <w:spacing w:after="0" w:line="240" w:lineRule="auto"/>
        <w:ind w:left="720"/>
        <w:jc w:val="both"/>
        <w:rPr>
          <w:rFonts w:ascii="Times New Roman" w:eastAsia="Times New Roman" w:hAnsi="Times New Roman" w:cs="Times New Roman"/>
          <w:noProof/>
          <w:sz w:val="24"/>
          <w:szCs w:val="20"/>
          <w:lang w:eastAsia="et-EE"/>
        </w:rPr>
      </w:pPr>
      <w:r w:rsidRPr="00850297">
        <w:rPr>
          <w:rFonts w:ascii="Times New Roman" w:eastAsia="Times New Roman" w:hAnsi="Times New Roman" w:cs="Times New Roman"/>
          <w:noProof/>
          <w:sz w:val="24"/>
          <w:szCs w:val="20"/>
          <w:lang w:eastAsia="et-EE"/>
        </w:rPr>
        <w:t>Linnapea</w:t>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r>
      <w:r w:rsidRPr="00850297">
        <w:rPr>
          <w:rFonts w:ascii="Times New Roman" w:eastAsia="Times New Roman" w:hAnsi="Times New Roman" w:cs="Times New Roman"/>
          <w:noProof/>
          <w:sz w:val="24"/>
          <w:szCs w:val="20"/>
          <w:lang w:eastAsia="et-EE"/>
        </w:rPr>
        <w:tab/>
        <w:t xml:space="preserve">Ants Liimets </w:t>
      </w:r>
    </w:p>
    <w:p w:rsidR="00CF6448" w:rsidRPr="00850297" w:rsidRDefault="004B6352" w:rsidP="0011144A">
      <w:pPr>
        <w:spacing w:after="0" w:line="240" w:lineRule="auto"/>
        <w:ind w:left="5676" w:firstLine="696"/>
        <w:jc w:val="both"/>
        <w:rPr>
          <w:rFonts w:ascii="Times New Roman" w:eastAsia="Times New Roman" w:hAnsi="Times New Roman" w:cs="Times New Roman"/>
          <w:noProof/>
          <w:sz w:val="24"/>
          <w:szCs w:val="20"/>
          <w:lang w:eastAsia="et-EE"/>
        </w:rPr>
      </w:pPr>
      <w:r w:rsidRPr="00850297">
        <w:rPr>
          <w:rFonts w:ascii="Times New Roman" w:eastAsia="Times New Roman" w:hAnsi="Times New Roman" w:cs="Times New Roman"/>
          <w:noProof/>
          <w:sz w:val="24"/>
          <w:szCs w:val="20"/>
          <w:lang w:eastAsia="et-EE"/>
        </w:rPr>
        <w:t>Linnasekretär</w:t>
      </w:r>
    </w:p>
    <w:sectPr w:rsidR="00CF6448" w:rsidRPr="00850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BAA"/>
    <w:multiLevelType w:val="hybridMultilevel"/>
    <w:tmpl w:val="D8A268FC"/>
    <w:lvl w:ilvl="0" w:tplc="B08A147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F7A7B0F"/>
    <w:multiLevelType w:val="hybridMultilevel"/>
    <w:tmpl w:val="7AF8FB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0EE13B3"/>
    <w:multiLevelType w:val="hybridMultilevel"/>
    <w:tmpl w:val="8140DEFE"/>
    <w:lvl w:ilvl="0" w:tplc="7552592A">
      <w:start w:val="1"/>
      <w:numFmt w:val="decimal"/>
      <w:lvlText w:val="(%1)"/>
      <w:lvlJc w:val="left"/>
      <w:pPr>
        <w:ind w:left="420" w:hanging="360"/>
      </w:pPr>
      <w:rPr>
        <w:rFonts w:ascii="Times New Roman" w:eastAsia="Times New Roman" w:hAnsi="Times New Roman" w:cs="Times New Roman"/>
        <w:color w:val="auto"/>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nsid w:val="4F5D78BF"/>
    <w:multiLevelType w:val="hybridMultilevel"/>
    <w:tmpl w:val="763AF57E"/>
    <w:lvl w:ilvl="0" w:tplc="AAD67BFE">
      <w:start w:val="1"/>
      <w:numFmt w:val="decimal"/>
      <w:lvlText w:val="(%1)"/>
      <w:lvlJc w:val="left"/>
      <w:pPr>
        <w:ind w:left="720" w:hanging="360"/>
      </w:pPr>
    </w:lvl>
    <w:lvl w:ilvl="1" w:tplc="A86CCB82">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506F09D3"/>
    <w:multiLevelType w:val="hybridMultilevel"/>
    <w:tmpl w:val="2C1EED2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5BFE5A90"/>
    <w:multiLevelType w:val="hybridMultilevel"/>
    <w:tmpl w:val="FAF0942C"/>
    <w:lvl w:ilvl="0" w:tplc="04190011">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52"/>
    <w:rsid w:val="0001164C"/>
    <w:rsid w:val="00061C9F"/>
    <w:rsid w:val="00094982"/>
    <w:rsid w:val="000B6265"/>
    <w:rsid w:val="0011144A"/>
    <w:rsid w:val="001148A2"/>
    <w:rsid w:val="00226855"/>
    <w:rsid w:val="002A0259"/>
    <w:rsid w:val="00346CD6"/>
    <w:rsid w:val="0040403B"/>
    <w:rsid w:val="00430C1E"/>
    <w:rsid w:val="00441DDB"/>
    <w:rsid w:val="004466FF"/>
    <w:rsid w:val="00472B28"/>
    <w:rsid w:val="004A6E36"/>
    <w:rsid w:val="004B6352"/>
    <w:rsid w:val="004C5E3B"/>
    <w:rsid w:val="004C60B8"/>
    <w:rsid w:val="005A228E"/>
    <w:rsid w:val="005B70D5"/>
    <w:rsid w:val="00612413"/>
    <w:rsid w:val="00625A28"/>
    <w:rsid w:val="0069237A"/>
    <w:rsid w:val="006C2363"/>
    <w:rsid w:val="00743A59"/>
    <w:rsid w:val="007959C3"/>
    <w:rsid w:val="007D0382"/>
    <w:rsid w:val="00850297"/>
    <w:rsid w:val="008F3694"/>
    <w:rsid w:val="00954F37"/>
    <w:rsid w:val="00973727"/>
    <w:rsid w:val="009C4E32"/>
    <w:rsid w:val="009D09E6"/>
    <w:rsid w:val="009D6286"/>
    <w:rsid w:val="00B07419"/>
    <w:rsid w:val="00B60EAC"/>
    <w:rsid w:val="00CC2292"/>
    <w:rsid w:val="00CF6448"/>
    <w:rsid w:val="00D23C19"/>
    <w:rsid w:val="00D63E64"/>
    <w:rsid w:val="00DC510C"/>
    <w:rsid w:val="00DD0997"/>
    <w:rsid w:val="00DF469E"/>
    <w:rsid w:val="00F077F8"/>
    <w:rsid w:val="00FA38AA"/>
    <w:rsid w:val="00FD5E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B8"/>
    <w:pPr>
      <w:ind w:left="720"/>
      <w:contextualSpacing/>
    </w:pPr>
  </w:style>
  <w:style w:type="paragraph" w:styleId="BalloonText">
    <w:name w:val="Balloon Text"/>
    <w:basedOn w:val="Normal"/>
    <w:link w:val="BalloonTextChar"/>
    <w:uiPriority w:val="99"/>
    <w:semiHidden/>
    <w:unhideWhenUsed/>
    <w:rsid w:val="00D6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64"/>
    <w:rPr>
      <w:rFonts w:ascii="Tahoma" w:hAnsi="Tahoma" w:cs="Tahoma"/>
      <w:sz w:val="16"/>
      <w:szCs w:val="16"/>
    </w:rPr>
  </w:style>
  <w:style w:type="paragraph" w:styleId="NormalWeb">
    <w:name w:val="Normal (Web)"/>
    <w:basedOn w:val="Normal"/>
    <w:semiHidden/>
    <w:unhideWhenUsed/>
    <w:rsid w:val="00CC229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B8"/>
    <w:pPr>
      <w:ind w:left="720"/>
      <w:contextualSpacing/>
    </w:pPr>
  </w:style>
  <w:style w:type="paragraph" w:styleId="BalloonText">
    <w:name w:val="Balloon Text"/>
    <w:basedOn w:val="Normal"/>
    <w:link w:val="BalloonTextChar"/>
    <w:uiPriority w:val="99"/>
    <w:semiHidden/>
    <w:unhideWhenUsed/>
    <w:rsid w:val="00D6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64"/>
    <w:rPr>
      <w:rFonts w:ascii="Tahoma" w:hAnsi="Tahoma" w:cs="Tahoma"/>
      <w:sz w:val="16"/>
      <w:szCs w:val="16"/>
    </w:rPr>
  </w:style>
  <w:style w:type="paragraph" w:styleId="NormalWeb">
    <w:name w:val="Normal (Web)"/>
    <w:basedOn w:val="Normal"/>
    <w:semiHidden/>
    <w:unhideWhenUsed/>
    <w:rsid w:val="00CC229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428122016014?leiaKeht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1021</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23</cp:revision>
  <cp:lastPrinted>2017-02-07T06:07:00Z</cp:lastPrinted>
  <dcterms:created xsi:type="dcterms:W3CDTF">2017-02-06T10:36:00Z</dcterms:created>
  <dcterms:modified xsi:type="dcterms:W3CDTF">2017-02-07T06:35:00Z</dcterms:modified>
</cp:coreProperties>
</file>