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CE" w:rsidRPr="00FF40CE" w:rsidRDefault="00FF40CE" w:rsidP="00FF40CE">
      <w:pPr>
        <w:spacing w:after="0" w:line="240" w:lineRule="auto"/>
        <w:ind w:left="284" w:right="-334" w:hanging="284"/>
        <w:jc w:val="right"/>
        <w:rPr>
          <w:rFonts w:ascii="Book Antiqua" w:hAnsi="Book Antiqua"/>
          <w:i/>
          <w:lang w:val="en-US"/>
        </w:rPr>
      </w:pPr>
      <w:proofErr w:type="spellStart"/>
      <w:proofErr w:type="gramStart"/>
      <w:r w:rsidRPr="00FF40CE">
        <w:rPr>
          <w:rFonts w:ascii="Book Antiqua" w:hAnsi="Book Antiqua"/>
          <w:i/>
          <w:lang w:val="en-US"/>
        </w:rPr>
        <w:t>väljavõte</w:t>
      </w:r>
      <w:proofErr w:type="spellEnd"/>
      <w:r w:rsidRPr="00FF40CE">
        <w:rPr>
          <w:rFonts w:ascii="Book Antiqua" w:hAnsi="Book Antiqua"/>
          <w:i/>
          <w:lang w:val="en-US"/>
        </w:rPr>
        <w:t xml:space="preserve">  </w:t>
      </w:r>
      <w:proofErr w:type="spellStart"/>
      <w:r w:rsidRPr="00FF40CE">
        <w:rPr>
          <w:rFonts w:ascii="Book Antiqua" w:hAnsi="Book Antiqua"/>
          <w:i/>
          <w:lang w:val="en-US"/>
        </w:rPr>
        <w:t>protokollist</w:t>
      </w:r>
      <w:proofErr w:type="spellEnd"/>
      <w:proofErr w:type="gramEnd"/>
      <w:r w:rsidRPr="00FF40CE">
        <w:rPr>
          <w:rFonts w:ascii="Book Antiqua" w:hAnsi="Book Antiqua"/>
          <w:i/>
          <w:lang w:val="en-US"/>
        </w:rPr>
        <w:t xml:space="preserve"> </w:t>
      </w:r>
    </w:p>
    <w:p w:rsidR="00FF40CE" w:rsidRDefault="00FF40CE" w:rsidP="00FF40CE">
      <w:pPr>
        <w:spacing w:after="0" w:line="240" w:lineRule="auto"/>
        <w:ind w:left="284" w:right="-334" w:hanging="284"/>
        <w:jc w:val="both"/>
        <w:rPr>
          <w:rFonts w:ascii="Book Antiqua" w:hAnsi="Book Antiqua"/>
          <w:sz w:val="28"/>
          <w:szCs w:val="28"/>
          <w:lang w:val="en-US"/>
        </w:rPr>
      </w:pPr>
    </w:p>
    <w:p w:rsidR="00FF40CE" w:rsidRDefault="00FF40CE" w:rsidP="00FF40CE">
      <w:pPr>
        <w:spacing w:after="0" w:line="240" w:lineRule="auto"/>
        <w:ind w:left="284" w:right="-334" w:hanging="284"/>
        <w:jc w:val="both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14.12.2017</w:t>
      </w:r>
      <w:proofErr w:type="gramStart"/>
      <w:r>
        <w:rPr>
          <w:rFonts w:ascii="Book Antiqua" w:hAnsi="Book Antiqua"/>
          <w:b/>
          <w:sz w:val="28"/>
          <w:szCs w:val="28"/>
          <w:lang w:val="en-US"/>
        </w:rPr>
        <w:t>.a</w:t>
      </w:r>
      <w:proofErr w:type="gramEnd"/>
      <w:r>
        <w:rPr>
          <w:rFonts w:ascii="Book Antiqua" w:hAnsi="Book Antiqua"/>
          <w:b/>
          <w:sz w:val="28"/>
          <w:szCs w:val="28"/>
          <w:lang w:val="en-US"/>
        </w:rPr>
        <w:t xml:space="preserve">. </w:t>
      </w:r>
      <w:r w:rsidRPr="00FF40CE">
        <w:rPr>
          <w:rFonts w:ascii="Book Antiqua" w:hAnsi="Book Antiqua"/>
          <w:b/>
          <w:sz w:val="28"/>
          <w:szCs w:val="28"/>
          <w:lang w:val="en-US"/>
        </w:rPr>
        <w:t xml:space="preserve">Narva </w:t>
      </w:r>
      <w:proofErr w:type="spellStart"/>
      <w:r w:rsidRPr="00FF40CE">
        <w:rPr>
          <w:rFonts w:ascii="Book Antiqua" w:hAnsi="Book Antiqua"/>
          <w:b/>
          <w:sz w:val="28"/>
          <w:szCs w:val="28"/>
          <w:lang w:val="en-US"/>
        </w:rPr>
        <w:t>Linnavalitsuse</w:t>
      </w:r>
      <w:proofErr w:type="spellEnd"/>
      <w:r w:rsidRPr="00FF40CE">
        <w:rPr>
          <w:rFonts w:ascii="Book Antiqua" w:hAnsi="Book Antiqua"/>
          <w:b/>
          <w:sz w:val="28"/>
          <w:szCs w:val="28"/>
          <w:lang w:val="en-US"/>
        </w:rPr>
        <w:t xml:space="preserve"> </w:t>
      </w:r>
    </w:p>
    <w:p w:rsidR="00FF40CE" w:rsidRPr="00FF40CE" w:rsidRDefault="00FF40CE" w:rsidP="00FF40CE">
      <w:pPr>
        <w:spacing w:after="0" w:line="240" w:lineRule="auto"/>
        <w:ind w:left="284" w:right="-334" w:hanging="284"/>
        <w:jc w:val="both"/>
        <w:rPr>
          <w:rFonts w:ascii="Book Antiqua" w:hAnsi="Book Antiqua"/>
          <w:b/>
          <w:sz w:val="28"/>
          <w:szCs w:val="28"/>
          <w:lang w:val="en-US"/>
        </w:rPr>
      </w:pPr>
      <w:proofErr w:type="spellStart"/>
      <w:r w:rsidRPr="00FF40CE">
        <w:rPr>
          <w:rFonts w:ascii="Book Antiqua" w:hAnsi="Book Antiqua"/>
          <w:b/>
          <w:sz w:val="28"/>
          <w:szCs w:val="28"/>
          <w:lang w:val="en-US"/>
        </w:rPr>
        <w:t>Linna</w:t>
      </w:r>
      <w:bookmarkStart w:id="0" w:name="_GoBack"/>
      <w:bookmarkEnd w:id="0"/>
      <w:r w:rsidRPr="00FF40CE">
        <w:rPr>
          <w:rFonts w:ascii="Book Antiqua" w:hAnsi="Book Antiqua"/>
          <w:b/>
          <w:sz w:val="28"/>
          <w:szCs w:val="28"/>
          <w:lang w:val="en-US"/>
        </w:rPr>
        <w:t>varakomisjon</w:t>
      </w:r>
      <w:r w:rsidRPr="00FF40CE">
        <w:rPr>
          <w:rFonts w:ascii="Book Antiqua" w:hAnsi="Book Antiqua"/>
          <w:b/>
          <w:sz w:val="28"/>
          <w:szCs w:val="28"/>
          <w:lang w:val="en-US"/>
        </w:rPr>
        <w:t>i</w:t>
      </w:r>
      <w:proofErr w:type="spellEnd"/>
      <w:r w:rsidRPr="00FF40CE">
        <w:rPr>
          <w:rFonts w:ascii="Book Antiqua" w:hAnsi="Book Antiqua"/>
          <w:b/>
          <w:sz w:val="28"/>
          <w:szCs w:val="28"/>
          <w:lang w:val="en-US"/>
        </w:rPr>
        <w:t xml:space="preserve"> </w:t>
      </w:r>
      <w:proofErr w:type="spellStart"/>
      <w:r w:rsidRPr="00FF40CE">
        <w:rPr>
          <w:rFonts w:ascii="Book Antiqua" w:hAnsi="Book Antiqua"/>
          <w:b/>
          <w:sz w:val="28"/>
          <w:szCs w:val="28"/>
          <w:lang w:val="en-US"/>
        </w:rPr>
        <w:t>protokoll</w:t>
      </w:r>
      <w:proofErr w:type="spellEnd"/>
      <w:r w:rsidRPr="00FF40CE">
        <w:rPr>
          <w:rFonts w:ascii="Book Antiqua" w:hAnsi="Book Antiqua"/>
          <w:b/>
          <w:sz w:val="28"/>
          <w:szCs w:val="28"/>
          <w:lang w:val="en-US"/>
        </w:rPr>
        <w:t xml:space="preserve"> </w:t>
      </w:r>
      <w:proofErr w:type="spellStart"/>
      <w:r w:rsidRPr="00FF40CE">
        <w:rPr>
          <w:rFonts w:ascii="Book Antiqua" w:hAnsi="Book Antiqua"/>
          <w:b/>
          <w:sz w:val="28"/>
          <w:szCs w:val="28"/>
          <w:lang w:val="en-US"/>
        </w:rPr>
        <w:t>nr</w:t>
      </w:r>
      <w:proofErr w:type="spellEnd"/>
      <w:r w:rsidRPr="00FF40CE">
        <w:rPr>
          <w:rFonts w:ascii="Book Antiqua" w:hAnsi="Book Antiqua"/>
          <w:b/>
          <w:sz w:val="28"/>
          <w:szCs w:val="28"/>
          <w:lang w:val="en-US"/>
        </w:rPr>
        <w:t xml:space="preserve"> 13</w:t>
      </w:r>
    </w:p>
    <w:p w:rsidR="00FF40CE" w:rsidRDefault="00FF40CE" w:rsidP="00FF40CE">
      <w:pPr>
        <w:spacing w:after="0" w:line="240" w:lineRule="auto"/>
        <w:ind w:left="284" w:right="-334" w:hanging="284"/>
        <w:jc w:val="both"/>
        <w:rPr>
          <w:rFonts w:ascii="Book Antiqua" w:hAnsi="Book Antiqua"/>
          <w:sz w:val="28"/>
          <w:szCs w:val="28"/>
          <w:lang w:val="en-US"/>
        </w:rPr>
      </w:pPr>
    </w:p>
    <w:p w:rsidR="00FF40CE" w:rsidRDefault="00FF40CE" w:rsidP="00FF40CE">
      <w:pPr>
        <w:spacing w:after="0" w:line="240" w:lineRule="auto"/>
        <w:ind w:left="284" w:right="-334" w:hanging="284"/>
        <w:jc w:val="both"/>
        <w:rPr>
          <w:rFonts w:ascii="Book Antiqua" w:hAnsi="Book Antiqua"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t xml:space="preserve">  </w:t>
      </w:r>
    </w:p>
    <w:p w:rsidR="00FF40CE" w:rsidRPr="00C50263" w:rsidRDefault="00FF40CE" w:rsidP="00FF40CE">
      <w:pPr>
        <w:spacing w:after="0" w:line="240" w:lineRule="auto"/>
        <w:ind w:left="284" w:right="-334" w:hanging="284"/>
        <w:jc w:val="both"/>
        <w:rPr>
          <w:rFonts w:ascii="Book Antiqua" w:hAnsi="Book Antiqua"/>
          <w:sz w:val="28"/>
          <w:szCs w:val="28"/>
        </w:rPr>
      </w:pPr>
      <w:r w:rsidRPr="00C50263">
        <w:rPr>
          <w:rFonts w:ascii="Book Antiqua" w:hAnsi="Book Antiqua"/>
          <w:sz w:val="28"/>
          <w:szCs w:val="28"/>
          <w:lang w:val="en-US"/>
        </w:rPr>
        <w:t xml:space="preserve">3. </w:t>
      </w:r>
      <w:r w:rsidRPr="00C50263">
        <w:rPr>
          <w:rFonts w:ascii="Book Antiqua" w:hAnsi="Book Antiqua"/>
          <w:sz w:val="28"/>
          <w:szCs w:val="28"/>
        </w:rPr>
        <w:t xml:space="preserve">Linnavara kõlbmatuks tunnistamine </w:t>
      </w:r>
      <w:proofErr w:type="gramStart"/>
      <w:r w:rsidRPr="00C50263">
        <w:rPr>
          <w:rFonts w:ascii="Book Antiqua" w:hAnsi="Book Antiqua"/>
          <w:sz w:val="28"/>
          <w:szCs w:val="28"/>
        </w:rPr>
        <w:t>ja</w:t>
      </w:r>
      <w:proofErr w:type="gramEnd"/>
      <w:r w:rsidRPr="00C50263">
        <w:rPr>
          <w:rFonts w:ascii="Book Antiqua" w:hAnsi="Book Antiqua"/>
          <w:sz w:val="28"/>
          <w:szCs w:val="28"/>
        </w:rPr>
        <w:t xml:space="preserve"> Narva Linnavalitsuse Linnamajandusameti bilansist mahakandmine</w:t>
      </w:r>
    </w:p>
    <w:p w:rsidR="00FF40CE" w:rsidRPr="00C50263" w:rsidRDefault="00FF40CE" w:rsidP="00FF40CE">
      <w:pPr>
        <w:spacing w:after="0" w:line="240" w:lineRule="auto"/>
        <w:jc w:val="both"/>
        <w:rPr>
          <w:rFonts w:ascii="Book Antiqua" w:hAnsi="Book Antiqua"/>
        </w:rPr>
      </w:pPr>
      <w:r w:rsidRPr="00C50263">
        <w:rPr>
          <w:rFonts w:ascii="Book Antiqua" w:hAnsi="Book Antiqua"/>
          <w:lang w:val="en-US"/>
        </w:rPr>
        <w:t xml:space="preserve"> </w:t>
      </w:r>
      <w:r w:rsidRPr="00C50263">
        <w:rPr>
          <w:rFonts w:ascii="Book Antiqua" w:hAnsi="Book Antiqua"/>
        </w:rPr>
        <w:t xml:space="preserve">    Informatsiooni esitas Anna Pettšenko.</w:t>
      </w:r>
    </w:p>
    <w:p w:rsidR="00FF40CE" w:rsidRPr="00C50263" w:rsidRDefault="00FF40CE" w:rsidP="00FF40CE">
      <w:pPr>
        <w:spacing w:after="0" w:line="240" w:lineRule="auto"/>
        <w:jc w:val="both"/>
        <w:rPr>
          <w:rFonts w:ascii="Times New Roman" w:hAnsi="Times New Roman"/>
        </w:rPr>
      </w:pPr>
    </w:p>
    <w:p w:rsidR="00FF40CE" w:rsidRPr="00C50263" w:rsidRDefault="00FF40CE" w:rsidP="00FF4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 xml:space="preserve">Narva Linnavalitsuse Linnamajandusamet taotleb järgmise linnavara </w:t>
      </w:r>
      <w:r w:rsidRPr="00C50263">
        <w:rPr>
          <w:rFonts w:ascii="Times New Roman" w:hAnsi="Times New Roman"/>
          <w:sz w:val="24"/>
          <w:szCs w:val="24"/>
        </w:rPr>
        <w:t xml:space="preserve">kõlbamatuks </w:t>
      </w:r>
      <w:r w:rsidRPr="00C50263">
        <w:rPr>
          <w:rFonts w:ascii="Times New Roman" w:eastAsia="Times New Roman" w:hAnsi="Times New Roman"/>
          <w:sz w:val="24"/>
          <w:szCs w:val="24"/>
        </w:rPr>
        <w:t>tunnistamist ja volituse andmist bilansist mahakandmiseks:</w:t>
      </w:r>
    </w:p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>1)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Põhivara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5-krooni vaate vaateplatsi rajamise ehitusprojekt</w:t>
            </w: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tk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24.08.2009</w:t>
            </w:r>
          </w:p>
        </w:tc>
      </w:tr>
      <w:tr w:rsidR="00FF40CE" w:rsidRPr="00C50263" w:rsidTr="0095097B">
        <w:trPr>
          <w:trHeight w:val="2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Maksumus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12 160,79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Jääkväärtus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12 160,79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Lõpetamata ehitus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5-krooni vaate vaateplatsi rajamise ehitusprojekti andmed on vananenud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5-krooni vaate vaateplatsi rajamise ehitusprojekti andmed on vananenud. Uus projekt on koostatud.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</w:tbl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>2)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Põhivara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Narva Linna Joala jõe maaparandustööde projekt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tk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05.12.2006</w:t>
            </w:r>
          </w:p>
        </w:tc>
      </w:tr>
      <w:tr w:rsidR="00FF40CE" w:rsidRPr="00C50263" w:rsidTr="0095097B">
        <w:trPr>
          <w:trHeight w:val="28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Maksumus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5 112,93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Jääkväärtus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5 112,93 eurot 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Lõpetamata ehitus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Narva Linna Joala jõe maaparandustööde projekti andmed on vananenud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Narva Linna Joala jõe maaparandustööde projekti andmed on vananenud.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</w:tbl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>3)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Põhivara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Kreenholmi tn (</w:t>
            </w:r>
            <w:proofErr w:type="spellStart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Geraasimovi</w:t>
            </w:r>
            <w:proofErr w:type="spellEnd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tn ristmik - Kulgu tn) koos </w:t>
            </w:r>
            <w:proofErr w:type="spellStart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Maslovi</w:t>
            </w:r>
            <w:proofErr w:type="spellEnd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tn osa teeprojekt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tk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27.03.2007</w:t>
            </w:r>
          </w:p>
        </w:tc>
      </w:tr>
      <w:tr w:rsidR="00FF40CE" w:rsidRPr="00C50263" w:rsidTr="0095097B">
        <w:trPr>
          <w:trHeight w:val="2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Maksumus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10 832,51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Jääkväärtus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10 832,51 eurot 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Lõpetamata ehitus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Kreenholmi tn (</w:t>
            </w:r>
            <w:proofErr w:type="spellStart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Geraasimovi</w:t>
            </w:r>
            <w:proofErr w:type="spellEnd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tn ristmik - Kulgu tn) koos </w:t>
            </w:r>
            <w:proofErr w:type="spellStart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Maslovi</w:t>
            </w:r>
            <w:proofErr w:type="spellEnd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tn osa teeprojekti andmed on vananenud.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Kreenholmi tn (</w:t>
            </w:r>
            <w:proofErr w:type="spellStart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Geraasimovi</w:t>
            </w:r>
            <w:proofErr w:type="spellEnd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tn ristmik - Kulgu tn) koos </w:t>
            </w:r>
            <w:proofErr w:type="spellStart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Maslovi</w:t>
            </w:r>
            <w:proofErr w:type="spellEnd"/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tn osa teeprojekti andmed on vananenud.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</w:tbl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>4)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Põhivara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Puškini tn asuva liiklusringi rekonstrueerimise ehitusprojekt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tk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FF40CE" w:rsidRPr="00C50263" w:rsidTr="0095097B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Maksumus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6 913,11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Jääkväärtus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6 913,11 eurot 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Lõpetamata ehitus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Puškini tn asuva liiklusringi rekonstrueerimise ehitusprojekti andmed on vananenud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Puškini tn asuva liiklusringi rekonstrueerimise ehitusprojekti andmed on vananenud. Uus projekt on koostatud.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</w:tbl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>5)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Põhivara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Maleaia pargi rekonstrueerimise ehitusprojekt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tk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14.05.2007</w:t>
            </w:r>
          </w:p>
        </w:tc>
      </w:tr>
      <w:tr w:rsidR="00FF40CE" w:rsidRPr="00C50263" w:rsidTr="0095097B">
        <w:trPr>
          <w:trHeight w:val="25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Maksumus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12 654,50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Jääkväärtus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12 654,50 eurot 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Lõpetamata ehitus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Maleaia pargi rekonstrueerimise ehitusprojekti andmed on vananenud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Info, millest selgub, et linnavara ei ole õnnestunud kasutusse anda ega võõrandada, samuti linnavara säilitamise </w:t>
            </w: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Maleaia pargi rekonstrueerimise ehitusprojekti andmed on vananenud.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</w:tbl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>6)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Põhivara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Narva linna Mätta tn ja Tuuleveski tn  maaparandustööde projekt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tk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05.12.2006</w:t>
            </w:r>
          </w:p>
        </w:tc>
      </w:tr>
      <w:tr w:rsidR="00FF40CE" w:rsidRPr="00C50263" w:rsidTr="0095097B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Maksumus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4 473,82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Jääkväärtus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4 473,82 eurot 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Lõpetamata ehitus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Narva linna Mätta tn ja Tuuleveski tn  maaparandustööde projekti andmed on vananenud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Narva linna Mätta tn ja Tuuleveski tn  maaparandustööde projekti andmed on vananenud.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</w:tbl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>7)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Põhivara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Peetri 3 4.korruse siseruumide ümberplaneerimise ehitusprojekti põhiprojekt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tk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02.02.2009</w:t>
            </w:r>
          </w:p>
        </w:tc>
      </w:tr>
      <w:tr w:rsidR="00FF40CE" w:rsidRPr="00C50263" w:rsidTr="0095097B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Maksumus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7 158,10 eurot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Jääkväärtus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7 158,10 eurot 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Lõpetamata ehitus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Peetri 3 4.korruse siseruumide ümberplaneerimise ehitusprojekti põhiprojekti ei saa realiseerida, kuna ruumid on halvas seisukorras.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Puškini tn asuva liiklusringi rekonstrueerimise ehitusprojekti ei saa ellu viia, kuna hoone 4. korruse ruumid on halvas seisukorras. Ehitustööde teostamisel on olemas seina varisemise oht.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  <w:tr w:rsidR="00FF40CE" w:rsidRPr="00C50263" w:rsidTr="00950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CE" w:rsidRPr="00C50263" w:rsidRDefault="00FF40CE" w:rsidP="00950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 ole</w:t>
            </w:r>
          </w:p>
        </w:tc>
      </w:tr>
    </w:tbl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F40CE" w:rsidRPr="00C50263" w:rsidRDefault="00FF40CE" w:rsidP="00FF40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0263">
        <w:rPr>
          <w:rFonts w:ascii="Times New Roman" w:eastAsia="Times New Roman" w:hAnsi="Times New Roman"/>
          <w:sz w:val="24"/>
          <w:szCs w:val="24"/>
        </w:rPr>
        <w:tab/>
      </w:r>
    </w:p>
    <w:p w:rsidR="00FF40CE" w:rsidRPr="00C50263" w:rsidRDefault="00FF40CE" w:rsidP="00FF40CE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C50263">
        <w:rPr>
          <w:rFonts w:ascii="Times New Roman" w:eastAsia="Times New Roman" w:hAnsi="Times New Roman"/>
        </w:rPr>
        <w:t>Seoses sellega, et alljärgnev linnavara on muutunud kõlbmatuks avaliku kasutamise, linna valitsemise või tulu saamise otstarbeks, taotleb Narva Linnavalitsuse Linnamajandusamet tunnistada see kõlbamatuks ja anda volitus linnavara mahakandmiseks ja hävitamiseks.</w:t>
      </w:r>
    </w:p>
    <w:p w:rsidR="00FF40CE" w:rsidRPr="00C50263" w:rsidRDefault="00FF40CE" w:rsidP="00FF40C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0263">
        <w:rPr>
          <w:rFonts w:ascii="Times New Roman" w:eastAsia="Times New Roman" w:hAnsi="Times New Roman"/>
        </w:rPr>
        <w:t xml:space="preserve"> </w:t>
      </w:r>
    </w:p>
    <w:p w:rsidR="00FF40CE" w:rsidRPr="00C50263" w:rsidRDefault="00FF40CE" w:rsidP="00FF40CE">
      <w:pPr>
        <w:spacing w:after="0" w:line="240" w:lineRule="auto"/>
        <w:ind w:right="-334"/>
        <w:jc w:val="both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>Vastavalt Narva Linnavolikogu 24.08.2006 määrusega nr 34 kinnitatud „Linnavara kõlbmatuks tunnistamise, mahakandmise ja hävitamise korra”  §-dele 7, 14:</w:t>
      </w:r>
    </w:p>
    <w:p w:rsidR="00FF40CE" w:rsidRPr="00C50263" w:rsidRDefault="00FF40CE" w:rsidP="00FF40CE">
      <w:pPr>
        <w:spacing w:after="0" w:line="240" w:lineRule="auto"/>
        <w:ind w:right="-334"/>
        <w:jc w:val="both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>§ 7. Linnavara tunnistatakse kõlbmatuks, kui:</w:t>
      </w:r>
    </w:p>
    <w:p w:rsidR="00FF40CE" w:rsidRPr="00C50263" w:rsidRDefault="00FF40CE" w:rsidP="00FF40CE">
      <w:pPr>
        <w:spacing w:after="0" w:line="240" w:lineRule="auto"/>
        <w:ind w:right="-334"/>
        <w:jc w:val="both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lastRenderedPageBreak/>
        <w:t>1) linnavara on muutunud kõlbmatuks avaliku kasutamise Narva linna valitsemise või tulu saamise otstarbeks ning linnavara pole õnnestunud võõrandada;</w:t>
      </w:r>
    </w:p>
    <w:p w:rsidR="00FF40CE" w:rsidRPr="00C50263" w:rsidRDefault="00FF40CE" w:rsidP="00FF40CE">
      <w:pPr>
        <w:spacing w:after="0" w:line="240" w:lineRule="auto"/>
        <w:ind w:right="-334"/>
        <w:jc w:val="both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>2) on tõestatud linnavara säilitamise ebaotstarbekus;</w:t>
      </w:r>
    </w:p>
    <w:p w:rsidR="00FF40CE" w:rsidRPr="00C50263" w:rsidRDefault="00FF40CE" w:rsidP="00FF40CE">
      <w:pPr>
        <w:spacing w:after="0" w:line="240" w:lineRule="auto"/>
        <w:ind w:right="-334"/>
        <w:jc w:val="both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 xml:space="preserve">3) linnavara on osaliselt või täielikult hävinud. </w:t>
      </w:r>
    </w:p>
    <w:p w:rsidR="00FF40CE" w:rsidRPr="00C50263" w:rsidRDefault="00FF40CE" w:rsidP="00FF40CE">
      <w:pPr>
        <w:spacing w:after="0" w:line="240" w:lineRule="auto"/>
        <w:ind w:right="-334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>Tulenevalt Korra §-st 14 Narva Linnavalitsus otsustab järgmise vara kõlbmatuks  tunnistamise, mahakandmise ja hävitamise:</w:t>
      </w:r>
    </w:p>
    <w:p w:rsidR="00FF40CE" w:rsidRPr="00C50263" w:rsidRDefault="00FF40CE" w:rsidP="00FF40CE">
      <w:pPr>
        <w:numPr>
          <w:ilvl w:val="0"/>
          <w:numId w:val="1"/>
        </w:numPr>
        <w:spacing w:after="0" w:line="240" w:lineRule="auto"/>
        <w:ind w:right="-334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 xml:space="preserve">maatüki oluliseks osaks oleva ehitis (hoone ja/või rajatis) või selle osa; </w:t>
      </w:r>
    </w:p>
    <w:p w:rsidR="00FF40CE" w:rsidRPr="00C50263" w:rsidRDefault="00FF40CE" w:rsidP="00FF40CE">
      <w:pPr>
        <w:numPr>
          <w:ilvl w:val="0"/>
          <w:numId w:val="1"/>
        </w:numPr>
        <w:spacing w:after="0" w:line="240" w:lineRule="auto"/>
        <w:ind w:right="-334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 xml:space="preserve">vallasasi, mis on raamatupidamisseaduse kohaselt käsitletav põhivarana ja mille bilansiline  maksumus on üle  1920 euro; </w:t>
      </w:r>
    </w:p>
    <w:p w:rsidR="00FF40CE" w:rsidRPr="00C50263" w:rsidRDefault="00FF40CE" w:rsidP="00FF40CE">
      <w:pPr>
        <w:numPr>
          <w:ilvl w:val="0"/>
          <w:numId w:val="1"/>
        </w:numPr>
        <w:spacing w:after="0" w:line="240" w:lineRule="auto"/>
        <w:ind w:right="-334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 xml:space="preserve">vallasasi, mis on kantud või kuulub kandmisele  linnavara registrisse ja mille bilansiline </w:t>
      </w:r>
    </w:p>
    <w:p w:rsidR="00FF40CE" w:rsidRPr="00C50263" w:rsidRDefault="00FF40CE" w:rsidP="00FF40CE">
      <w:pPr>
        <w:spacing w:after="0" w:line="240" w:lineRule="auto"/>
        <w:ind w:right="-334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 xml:space="preserve">maksumus on üle  1920 euro; </w:t>
      </w:r>
    </w:p>
    <w:p w:rsidR="00FF40CE" w:rsidRPr="00C50263" w:rsidRDefault="00FF40CE" w:rsidP="00FF40CE">
      <w:pPr>
        <w:numPr>
          <w:ilvl w:val="0"/>
          <w:numId w:val="1"/>
        </w:numPr>
        <w:spacing w:after="0" w:line="240" w:lineRule="auto"/>
        <w:ind w:right="-334"/>
        <w:rPr>
          <w:rFonts w:ascii="Book Antiqua" w:hAnsi="Book Antiqua"/>
          <w:i/>
        </w:rPr>
      </w:pPr>
      <w:r w:rsidRPr="00C50263">
        <w:rPr>
          <w:rFonts w:ascii="Book Antiqua" w:hAnsi="Book Antiqua"/>
          <w:i/>
        </w:rPr>
        <w:t>linnaregistrisse kandmisele mittekuuluvat käibevara, mille bilansiline maksumus on üle  1920 euro.</w:t>
      </w:r>
    </w:p>
    <w:p w:rsidR="00FF40CE" w:rsidRPr="00C50263" w:rsidRDefault="00FF40CE" w:rsidP="00FF40CE">
      <w:pPr>
        <w:spacing w:after="0" w:line="240" w:lineRule="auto"/>
        <w:rPr>
          <w:rFonts w:ascii="Book Antiqua" w:eastAsia="Times New Roman" w:hAnsi="Book Antiqua"/>
          <w:lang w:val="en-US" w:eastAsia="et-EE"/>
        </w:rPr>
      </w:pPr>
    </w:p>
    <w:p w:rsidR="00FF40CE" w:rsidRPr="00C50263" w:rsidRDefault="00FF40CE" w:rsidP="00FF40CE">
      <w:pPr>
        <w:spacing w:after="0" w:line="240" w:lineRule="auto"/>
        <w:rPr>
          <w:rFonts w:ascii="Book Antiqua" w:eastAsia="Times New Roman" w:hAnsi="Book Antiqua"/>
          <w:lang w:eastAsia="et-EE"/>
        </w:rPr>
      </w:pPr>
      <w:r w:rsidRPr="00C50263">
        <w:rPr>
          <w:rFonts w:ascii="Book Antiqua" w:eastAsia="Times New Roman" w:hAnsi="Book Antiqua"/>
          <w:lang w:eastAsia="et-EE"/>
        </w:rPr>
        <w:t>KOMISJONI OTSUS:</w:t>
      </w:r>
    </w:p>
    <w:p w:rsidR="00FF40CE" w:rsidRPr="00C50263" w:rsidRDefault="00FF40CE" w:rsidP="00FF40CE">
      <w:pPr>
        <w:spacing w:after="0" w:line="240" w:lineRule="auto"/>
        <w:ind w:left="360" w:right="-334" w:hanging="360"/>
        <w:jc w:val="both"/>
        <w:rPr>
          <w:rFonts w:ascii="Book Antiqua" w:hAnsi="Book Antiqua"/>
        </w:rPr>
      </w:pPr>
      <w:r w:rsidRPr="00C50263">
        <w:rPr>
          <w:rFonts w:ascii="Book Antiqua" w:hAnsi="Book Antiqua"/>
        </w:rPr>
        <w:t xml:space="preserve">1.   Rahuldada </w:t>
      </w:r>
      <w:r w:rsidRPr="00C50263">
        <w:rPr>
          <w:rFonts w:ascii="Book Antiqua" w:eastAsia="Times New Roman" w:hAnsi="Book Antiqua"/>
        </w:rPr>
        <w:t xml:space="preserve">Narva Linnavalitsuse </w:t>
      </w:r>
      <w:r w:rsidRPr="00C50263">
        <w:rPr>
          <w:rFonts w:ascii="Times New Roman" w:eastAsia="Times New Roman" w:hAnsi="Times New Roman"/>
          <w:sz w:val="24"/>
          <w:szCs w:val="24"/>
        </w:rPr>
        <w:t>Linnamajandusameti</w:t>
      </w:r>
      <w:r w:rsidRPr="00C50263">
        <w:rPr>
          <w:rFonts w:ascii="Book Antiqua" w:hAnsi="Book Antiqua"/>
        </w:rPr>
        <w:t xml:space="preserve"> taotlused.</w:t>
      </w:r>
    </w:p>
    <w:p w:rsidR="00FF40CE" w:rsidRPr="00C50263" w:rsidRDefault="00FF40CE" w:rsidP="00FF40CE">
      <w:pPr>
        <w:spacing w:after="0" w:line="240" w:lineRule="auto"/>
        <w:ind w:left="360" w:right="-334" w:hanging="360"/>
        <w:jc w:val="both"/>
        <w:rPr>
          <w:rFonts w:ascii="Book Antiqua" w:hAnsi="Book Antiqua"/>
        </w:rPr>
      </w:pPr>
      <w:r w:rsidRPr="00C50263">
        <w:rPr>
          <w:rFonts w:ascii="Book Antiqua" w:hAnsi="Book Antiqua"/>
        </w:rPr>
        <w:t xml:space="preserve">2.  </w:t>
      </w:r>
      <w:r w:rsidRPr="00C50263">
        <w:rPr>
          <w:rFonts w:ascii="Book Antiqua" w:eastAsia="Times New Roman" w:hAnsi="Book Antiqua"/>
        </w:rPr>
        <w:t xml:space="preserve">Narva Linnavalitsuse </w:t>
      </w:r>
      <w:r w:rsidRPr="00C50263">
        <w:rPr>
          <w:rFonts w:ascii="Times New Roman" w:eastAsia="Times New Roman" w:hAnsi="Times New Roman"/>
          <w:sz w:val="24"/>
          <w:szCs w:val="24"/>
        </w:rPr>
        <w:t>Linnamajandusamet</w:t>
      </w:r>
      <w:r w:rsidRPr="00C50263">
        <w:rPr>
          <w:rFonts w:ascii="Book Antiqua" w:eastAsia="Times New Roman" w:hAnsi="Book Antiqua"/>
        </w:rPr>
        <w:t>i</w:t>
      </w:r>
      <w:r w:rsidRPr="00C50263">
        <w:rPr>
          <w:rFonts w:ascii="Book Antiqua" w:hAnsi="Book Antiqua"/>
        </w:rPr>
        <w:t xml:space="preserve">l maha kanda nimetatud linnavara vastavalt </w:t>
      </w:r>
      <w:r w:rsidRPr="00C50263">
        <w:rPr>
          <w:rFonts w:ascii="Book Antiqua" w:hAnsi="Book Antiqua" w:cs="Book Antiqua"/>
        </w:rPr>
        <w:t>Narva Linnavolikogu 24.08.2006 määrusele nr 34 „</w:t>
      </w:r>
      <w:r w:rsidRPr="00C50263">
        <w:rPr>
          <w:rFonts w:ascii="Book Antiqua" w:hAnsi="Book Antiqua"/>
        </w:rPr>
        <w:t>Linnavara kõlbmatuks tunnistamise, mahakandmise ja hävitamise kord”.</w:t>
      </w:r>
    </w:p>
    <w:p w:rsidR="00890F6B" w:rsidRDefault="00890F6B"/>
    <w:p w:rsidR="00FF40CE" w:rsidRPr="00FF40CE" w:rsidRDefault="00FF40CE">
      <w:pPr>
        <w:rPr>
          <w:rFonts w:ascii="Times New Roman" w:hAnsi="Times New Roman"/>
          <w:sz w:val="24"/>
          <w:szCs w:val="24"/>
        </w:rPr>
      </w:pPr>
    </w:p>
    <w:p w:rsidR="00FF40CE" w:rsidRPr="00FF40CE" w:rsidRDefault="00FF40CE">
      <w:pPr>
        <w:rPr>
          <w:rFonts w:ascii="Times New Roman" w:hAnsi="Times New Roman"/>
          <w:sz w:val="24"/>
          <w:szCs w:val="24"/>
        </w:rPr>
      </w:pPr>
      <w:r w:rsidRPr="00FF40CE">
        <w:rPr>
          <w:rFonts w:ascii="Times New Roman" w:hAnsi="Times New Roman"/>
          <w:sz w:val="24"/>
          <w:szCs w:val="24"/>
        </w:rPr>
        <w:t>Väljavõte on  õige</w:t>
      </w:r>
    </w:p>
    <w:p w:rsidR="00FF40CE" w:rsidRDefault="00FF40CE">
      <w:pPr>
        <w:rPr>
          <w:rFonts w:ascii="Times New Roman" w:hAnsi="Times New Roman"/>
          <w:sz w:val="24"/>
          <w:szCs w:val="24"/>
        </w:rPr>
      </w:pPr>
    </w:p>
    <w:p w:rsidR="00FF40CE" w:rsidRDefault="00FF40CE" w:rsidP="00FF40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0CE">
        <w:rPr>
          <w:rFonts w:ascii="Times New Roman" w:hAnsi="Times New Roman"/>
          <w:sz w:val="24"/>
          <w:szCs w:val="24"/>
        </w:rPr>
        <w:t>Anna Pettšenko</w:t>
      </w:r>
    </w:p>
    <w:p w:rsidR="00FF40CE" w:rsidRDefault="00FF40CE" w:rsidP="00FF4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Linnamajanduseameti </w:t>
      </w:r>
    </w:p>
    <w:p w:rsidR="00FF40CE" w:rsidRPr="00FF40CE" w:rsidRDefault="00FF40CE" w:rsidP="00FF4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varade osakonna  juhataja</w:t>
      </w:r>
    </w:p>
    <w:sectPr w:rsidR="00FF40CE" w:rsidRPr="00FF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C93"/>
    <w:multiLevelType w:val="hybridMultilevel"/>
    <w:tmpl w:val="EAAE99D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CE"/>
    <w:rsid w:val="00890F6B"/>
    <w:rsid w:val="00933BA8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2018-01-22T09:22:00Z</dcterms:created>
  <dcterms:modified xsi:type="dcterms:W3CDTF">2018-01-22T09:22:00Z</dcterms:modified>
</cp:coreProperties>
</file>