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00" w:rsidRDefault="00AB2C00" w:rsidP="00AB2C00">
      <w:pPr>
        <w:spacing w:line="360" w:lineRule="auto"/>
        <w:jc w:val="center"/>
        <w:rPr>
          <w:rFonts w:asciiTheme="minorHAnsi" w:hAnsiTheme="minorHAnsi" w:cstheme="minorHAnsi"/>
          <w:b/>
          <w:sz w:val="28"/>
          <w:szCs w:val="28"/>
        </w:rPr>
      </w:pPr>
      <w:proofErr w:type="spellStart"/>
      <w:r w:rsidRPr="00AB2C00">
        <w:rPr>
          <w:rFonts w:asciiTheme="minorHAnsi" w:hAnsiTheme="minorHAnsi" w:cstheme="minorHAnsi"/>
          <w:b/>
          <w:sz w:val="28"/>
          <w:szCs w:val="28"/>
        </w:rPr>
        <w:t>Narva</w:t>
      </w:r>
      <w:proofErr w:type="spellEnd"/>
      <w:r w:rsidRPr="00AB2C00">
        <w:rPr>
          <w:rFonts w:asciiTheme="minorHAnsi" w:hAnsiTheme="minorHAnsi" w:cstheme="minorHAnsi"/>
          <w:b/>
          <w:sz w:val="28"/>
          <w:szCs w:val="28"/>
        </w:rPr>
        <w:t xml:space="preserve"> </w:t>
      </w:r>
      <w:proofErr w:type="spellStart"/>
      <w:r w:rsidRPr="00AB2C00">
        <w:rPr>
          <w:rFonts w:asciiTheme="minorHAnsi" w:hAnsiTheme="minorHAnsi" w:cstheme="minorHAnsi"/>
          <w:b/>
          <w:sz w:val="28"/>
          <w:szCs w:val="28"/>
        </w:rPr>
        <w:t>abilinnapea</w:t>
      </w:r>
      <w:proofErr w:type="spellEnd"/>
      <w:r w:rsidRPr="00AB2C00">
        <w:rPr>
          <w:rFonts w:asciiTheme="minorHAnsi" w:hAnsiTheme="minorHAnsi" w:cstheme="minorHAnsi"/>
          <w:b/>
          <w:sz w:val="28"/>
          <w:szCs w:val="28"/>
        </w:rPr>
        <w:t xml:space="preserve"> </w:t>
      </w:r>
      <w:proofErr w:type="spellStart"/>
      <w:r w:rsidRPr="00AB2C00">
        <w:rPr>
          <w:rFonts w:asciiTheme="minorHAnsi" w:hAnsiTheme="minorHAnsi" w:cstheme="minorHAnsi"/>
          <w:b/>
          <w:sz w:val="28"/>
          <w:szCs w:val="28"/>
        </w:rPr>
        <w:t>Aleksei</w:t>
      </w:r>
      <w:proofErr w:type="spellEnd"/>
      <w:r w:rsidRPr="00AB2C00">
        <w:rPr>
          <w:rFonts w:asciiTheme="minorHAnsi" w:hAnsiTheme="minorHAnsi" w:cstheme="minorHAnsi"/>
          <w:b/>
          <w:sz w:val="28"/>
          <w:szCs w:val="28"/>
        </w:rPr>
        <w:t xml:space="preserve"> </w:t>
      </w:r>
      <w:proofErr w:type="spellStart"/>
      <w:r w:rsidRPr="00AB2C00">
        <w:rPr>
          <w:rFonts w:asciiTheme="minorHAnsi" w:hAnsiTheme="minorHAnsi" w:cstheme="minorHAnsi"/>
          <w:b/>
          <w:sz w:val="28"/>
          <w:szCs w:val="28"/>
        </w:rPr>
        <w:t>Jevgrafovi</w:t>
      </w:r>
      <w:proofErr w:type="spellEnd"/>
      <w:r w:rsidRPr="00AB2C00">
        <w:rPr>
          <w:rFonts w:asciiTheme="minorHAnsi" w:hAnsiTheme="minorHAnsi" w:cstheme="minorHAnsi"/>
          <w:b/>
          <w:sz w:val="28"/>
          <w:szCs w:val="28"/>
        </w:rPr>
        <w:t xml:space="preserve"> </w:t>
      </w:r>
      <w:proofErr w:type="spellStart"/>
      <w:proofErr w:type="gramStart"/>
      <w:r w:rsidRPr="00AB2C00">
        <w:rPr>
          <w:rFonts w:asciiTheme="minorHAnsi" w:hAnsiTheme="minorHAnsi" w:cstheme="minorHAnsi"/>
          <w:b/>
          <w:sz w:val="28"/>
          <w:szCs w:val="28"/>
        </w:rPr>
        <w:t>ettepanekud</w:t>
      </w:r>
      <w:proofErr w:type="spellEnd"/>
      <w:r w:rsidRPr="00AB2C00">
        <w:rPr>
          <w:rFonts w:asciiTheme="minorHAnsi" w:hAnsiTheme="minorHAnsi" w:cstheme="minorHAnsi"/>
          <w:b/>
          <w:sz w:val="28"/>
          <w:szCs w:val="28"/>
        </w:rPr>
        <w:t xml:space="preserve">  LMA</w:t>
      </w:r>
      <w:proofErr w:type="gramEnd"/>
      <w:r w:rsidRPr="00AB2C00">
        <w:rPr>
          <w:rFonts w:asciiTheme="minorHAnsi" w:hAnsiTheme="minorHAnsi" w:cstheme="minorHAnsi"/>
          <w:b/>
          <w:sz w:val="28"/>
          <w:szCs w:val="28"/>
        </w:rPr>
        <w:t xml:space="preserve"> </w:t>
      </w:r>
      <w:proofErr w:type="spellStart"/>
      <w:r w:rsidRPr="00AB2C00">
        <w:rPr>
          <w:rFonts w:asciiTheme="minorHAnsi" w:hAnsiTheme="minorHAnsi" w:cstheme="minorHAnsi"/>
          <w:b/>
          <w:sz w:val="28"/>
          <w:szCs w:val="28"/>
        </w:rPr>
        <w:t>ja</w:t>
      </w:r>
      <w:proofErr w:type="spellEnd"/>
      <w:r w:rsidRPr="00AB2C00">
        <w:rPr>
          <w:rFonts w:asciiTheme="minorHAnsi" w:hAnsiTheme="minorHAnsi" w:cstheme="minorHAnsi"/>
          <w:b/>
          <w:sz w:val="28"/>
          <w:szCs w:val="28"/>
        </w:rPr>
        <w:t xml:space="preserve"> ALPA</w:t>
      </w:r>
    </w:p>
    <w:p w:rsidR="00AB2C00" w:rsidRPr="00AB2C00" w:rsidRDefault="00AB2C00" w:rsidP="00AB2C00">
      <w:pPr>
        <w:spacing w:line="360" w:lineRule="auto"/>
        <w:jc w:val="center"/>
        <w:rPr>
          <w:rFonts w:asciiTheme="minorHAnsi" w:hAnsiTheme="minorHAnsi" w:cstheme="minorHAnsi"/>
          <w:b/>
          <w:sz w:val="28"/>
          <w:szCs w:val="28"/>
        </w:rPr>
      </w:pPr>
      <w:proofErr w:type="spellStart"/>
      <w:proofErr w:type="gramStart"/>
      <w:r w:rsidRPr="00AB2C00">
        <w:rPr>
          <w:rFonts w:asciiTheme="minorHAnsi" w:hAnsiTheme="minorHAnsi" w:cstheme="minorHAnsi"/>
          <w:b/>
          <w:sz w:val="28"/>
          <w:szCs w:val="28"/>
        </w:rPr>
        <w:t>struktuuride</w:t>
      </w:r>
      <w:proofErr w:type="spellEnd"/>
      <w:proofErr w:type="gramEnd"/>
      <w:r w:rsidRPr="00AB2C00">
        <w:rPr>
          <w:rFonts w:asciiTheme="minorHAnsi" w:hAnsiTheme="minorHAnsi" w:cstheme="minorHAnsi"/>
          <w:b/>
          <w:sz w:val="28"/>
          <w:szCs w:val="28"/>
        </w:rPr>
        <w:t xml:space="preserve"> </w:t>
      </w:r>
      <w:proofErr w:type="spellStart"/>
      <w:r w:rsidRPr="00AB2C00">
        <w:rPr>
          <w:rFonts w:asciiTheme="minorHAnsi" w:hAnsiTheme="minorHAnsi" w:cstheme="minorHAnsi"/>
          <w:b/>
          <w:sz w:val="28"/>
          <w:szCs w:val="28"/>
        </w:rPr>
        <w:t>muutmiseks</w:t>
      </w:r>
      <w:proofErr w:type="spellEnd"/>
      <w:r w:rsidRPr="00AB2C00">
        <w:rPr>
          <w:rFonts w:asciiTheme="minorHAnsi" w:hAnsiTheme="minorHAnsi" w:cstheme="minorHAnsi"/>
          <w:b/>
          <w:sz w:val="28"/>
          <w:szCs w:val="28"/>
        </w:rPr>
        <w:t>:</w:t>
      </w:r>
    </w:p>
    <w:p w:rsidR="00AB2C00" w:rsidRDefault="00AB2C00" w:rsidP="0091003F">
      <w:pPr>
        <w:spacing w:line="360" w:lineRule="auto"/>
        <w:jc w:val="both"/>
        <w:rPr>
          <w:rFonts w:asciiTheme="minorHAnsi" w:hAnsiTheme="minorHAnsi" w:cstheme="minorHAnsi"/>
          <w:b/>
        </w:rPr>
      </w:pPr>
    </w:p>
    <w:p w:rsidR="005A28E8" w:rsidRDefault="005A28E8" w:rsidP="0091003F">
      <w:pPr>
        <w:spacing w:line="360" w:lineRule="auto"/>
        <w:jc w:val="both"/>
        <w:rPr>
          <w:rFonts w:asciiTheme="minorHAnsi" w:hAnsiTheme="minorHAnsi" w:cstheme="minorHAnsi"/>
          <w:b/>
        </w:rPr>
      </w:pPr>
      <w:proofErr w:type="spellStart"/>
      <w:r>
        <w:rPr>
          <w:rFonts w:asciiTheme="minorHAnsi" w:hAnsiTheme="minorHAnsi" w:cstheme="minorHAnsi"/>
          <w:b/>
        </w:rPr>
        <w:t>Muudatused</w:t>
      </w:r>
      <w:proofErr w:type="spellEnd"/>
      <w:r>
        <w:rPr>
          <w:rFonts w:asciiTheme="minorHAnsi" w:hAnsiTheme="minorHAnsi" w:cstheme="minorHAnsi"/>
          <w:b/>
        </w:rPr>
        <w:t xml:space="preserve"> </w:t>
      </w:r>
      <w:proofErr w:type="spellStart"/>
      <w:r w:rsidRPr="005A28E8">
        <w:rPr>
          <w:rFonts w:asciiTheme="minorHAnsi" w:hAnsiTheme="minorHAnsi" w:cstheme="minorHAnsi"/>
          <w:b/>
        </w:rPr>
        <w:t>Linnamajandusamet</w:t>
      </w:r>
      <w:r>
        <w:rPr>
          <w:rFonts w:asciiTheme="minorHAnsi" w:hAnsiTheme="minorHAnsi" w:cstheme="minorHAnsi"/>
          <w:b/>
        </w:rPr>
        <w:t>i</w:t>
      </w:r>
      <w:proofErr w:type="spellEnd"/>
      <w:r>
        <w:rPr>
          <w:rFonts w:asciiTheme="minorHAnsi" w:hAnsiTheme="minorHAnsi" w:cstheme="minorHAnsi"/>
          <w:b/>
        </w:rPr>
        <w:t xml:space="preserve"> </w:t>
      </w:r>
      <w:proofErr w:type="spellStart"/>
      <w:r>
        <w:rPr>
          <w:rFonts w:asciiTheme="minorHAnsi" w:hAnsiTheme="minorHAnsi" w:cstheme="minorHAnsi"/>
          <w:b/>
        </w:rPr>
        <w:t>struktuuris</w:t>
      </w:r>
      <w:proofErr w:type="spellEnd"/>
    </w:p>
    <w:p w:rsidR="005A28E8" w:rsidRPr="005A28E8" w:rsidRDefault="005A28E8" w:rsidP="0091003F">
      <w:pPr>
        <w:spacing w:line="360" w:lineRule="auto"/>
        <w:jc w:val="both"/>
        <w:rPr>
          <w:rFonts w:cstheme="minorHAnsi"/>
          <w:b/>
        </w:rPr>
      </w:pPr>
    </w:p>
    <w:p w:rsidR="00E52911" w:rsidRDefault="0091003F" w:rsidP="0091003F">
      <w:pPr>
        <w:pStyle w:val="Loendilik"/>
        <w:numPr>
          <w:ilvl w:val="0"/>
          <w:numId w:val="2"/>
        </w:numPr>
        <w:spacing w:line="360" w:lineRule="auto"/>
        <w:jc w:val="both"/>
        <w:rPr>
          <w:rFonts w:cstheme="minorHAnsi"/>
          <w:sz w:val="24"/>
          <w:szCs w:val="24"/>
        </w:rPr>
      </w:pPr>
      <w:r w:rsidRPr="0091003F">
        <w:rPr>
          <w:rFonts w:cstheme="minorHAnsi"/>
          <w:sz w:val="24"/>
          <w:szCs w:val="24"/>
        </w:rPr>
        <w:t xml:space="preserve">Linnamajandusametis moodustatakse </w:t>
      </w:r>
      <w:r w:rsidRPr="00562ACC">
        <w:rPr>
          <w:rFonts w:cstheme="minorHAnsi"/>
          <w:b/>
          <w:sz w:val="24"/>
          <w:szCs w:val="24"/>
        </w:rPr>
        <w:t>korrakaitse teenistus</w:t>
      </w:r>
      <w:r w:rsidRPr="0091003F">
        <w:rPr>
          <w:rFonts w:cstheme="minorHAnsi"/>
          <w:sz w:val="24"/>
          <w:szCs w:val="24"/>
        </w:rPr>
        <w:t xml:space="preserve"> (</w:t>
      </w:r>
      <w:r w:rsidRPr="0091003F">
        <w:rPr>
          <w:rFonts w:cstheme="minorHAnsi"/>
          <w:i/>
          <w:sz w:val="24"/>
          <w:szCs w:val="24"/>
        </w:rPr>
        <w:t>kas teenistuse nimetus sobib?</w:t>
      </w:r>
      <w:r w:rsidRPr="0091003F">
        <w:rPr>
          <w:rFonts w:cstheme="minorHAnsi"/>
          <w:sz w:val="24"/>
          <w:szCs w:val="24"/>
        </w:rPr>
        <w:t>). Korrakaitse teenistusse viiakse üle Arhitektuuri- ja Linnaplaneerimise Ameti Järelevalveosakonna peaspetsialist ning 2 vanemspetsialist</w:t>
      </w:r>
      <w:r w:rsidR="00E52911">
        <w:rPr>
          <w:rFonts w:cstheme="minorHAnsi"/>
          <w:sz w:val="24"/>
          <w:szCs w:val="24"/>
        </w:rPr>
        <w:t xml:space="preserve">i ja Linnamajandusameti jurist-korrakaitse </w:t>
      </w:r>
      <w:r w:rsidRPr="0091003F">
        <w:rPr>
          <w:rFonts w:cstheme="minorHAnsi"/>
          <w:sz w:val="24"/>
          <w:szCs w:val="24"/>
        </w:rPr>
        <w:t xml:space="preserve">teenistuse juht. </w:t>
      </w:r>
    </w:p>
    <w:p w:rsidR="00E52911" w:rsidRDefault="00E52911" w:rsidP="00E52911">
      <w:pPr>
        <w:pStyle w:val="Loendilik"/>
        <w:spacing w:line="360" w:lineRule="auto"/>
        <w:jc w:val="both"/>
        <w:rPr>
          <w:rFonts w:cstheme="minorHAnsi"/>
          <w:sz w:val="24"/>
          <w:szCs w:val="24"/>
        </w:rPr>
      </w:pPr>
      <w:r>
        <w:rPr>
          <w:rFonts w:cstheme="minorHAnsi"/>
          <w:sz w:val="24"/>
          <w:szCs w:val="24"/>
        </w:rPr>
        <w:t>K</w:t>
      </w:r>
      <w:r w:rsidR="0091003F" w:rsidRPr="0091003F">
        <w:rPr>
          <w:rFonts w:cstheme="minorHAnsi"/>
          <w:sz w:val="24"/>
          <w:szCs w:val="24"/>
        </w:rPr>
        <w:t xml:space="preserve">orrakaitse teenistuse põhiülesandeks on kontrolli teostamine heakorra-, kaevetööde-, taksoveo- ja teiste tegevusega seotud riigi- ja linna õigusaktide täitmise üle ja vajadusel sanktsioonide rakendamine vastavalt Narva linnas kehtivatele kordadele ning riikliku järelevalve teostamine, mis on jäätmeseadusega, looduskaitseseadusega, keskkonnajärelevalve seadusega, keskkonnaseadustiku üldosa seadusega ja kalmistuseadusega kohalikule omavalitsusele pandud kohustus. Samuti avaliku ürituse korraldamise loa taotluste menetlemine, ilutulestiku loa taotluste menetlemine, tasulise parkimise korraldamine ja järelevalve, õigusvastaselt tekitatud kahju hüvitamise taotluste menetlemine, liikluskorraldusega seotud probleemide uurimine ja ettepanekute tegemine liiklusohutuskomisjonile, </w:t>
      </w:r>
      <w:proofErr w:type="spellStart"/>
      <w:r w:rsidR="0091003F" w:rsidRPr="0091003F">
        <w:rPr>
          <w:rFonts w:cstheme="minorHAnsi"/>
          <w:sz w:val="24"/>
          <w:szCs w:val="24"/>
        </w:rPr>
        <w:t>üldkasuliku</w:t>
      </w:r>
      <w:proofErr w:type="spellEnd"/>
      <w:r w:rsidR="0091003F" w:rsidRPr="0091003F">
        <w:rPr>
          <w:rFonts w:cstheme="minorHAnsi"/>
          <w:sz w:val="24"/>
          <w:szCs w:val="24"/>
        </w:rPr>
        <w:t xml:space="preserve"> töö korraldamine, Narva linnas asuvate korteriühistute kontroll lepingute alusel, sõidukite valvega parklale teisaldamise korraldamine, Politsei- ja Piirivalveametiga  koostöö korraldamine ning </w:t>
      </w:r>
      <w:proofErr w:type="spellStart"/>
      <w:r w:rsidR="0091003F" w:rsidRPr="0091003F">
        <w:rPr>
          <w:rFonts w:cstheme="minorHAnsi"/>
          <w:sz w:val="24"/>
          <w:szCs w:val="24"/>
        </w:rPr>
        <w:t>ühisoperatsioonide</w:t>
      </w:r>
      <w:proofErr w:type="spellEnd"/>
      <w:r w:rsidR="0091003F" w:rsidRPr="0091003F">
        <w:rPr>
          <w:rFonts w:cstheme="minorHAnsi"/>
          <w:sz w:val="24"/>
          <w:szCs w:val="24"/>
        </w:rPr>
        <w:t xml:space="preserve"> läbiviimine. </w:t>
      </w:r>
    </w:p>
    <w:p w:rsidR="00E52911" w:rsidRDefault="00E52911" w:rsidP="00E52911">
      <w:pPr>
        <w:pStyle w:val="Loendilik"/>
        <w:spacing w:line="360" w:lineRule="auto"/>
        <w:jc w:val="both"/>
        <w:rPr>
          <w:rFonts w:cstheme="minorHAnsi"/>
          <w:sz w:val="24"/>
          <w:szCs w:val="24"/>
        </w:rPr>
      </w:pPr>
      <w:r>
        <w:rPr>
          <w:rFonts w:cstheme="minorHAnsi"/>
          <w:sz w:val="24"/>
          <w:szCs w:val="24"/>
        </w:rPr>
        <w:t xml:space="preserve">Samuti, </w:t>
      </w:r>
      <w:r w:rsidR="0091003F" w:rsidRPr="0091003F">
        <w:rPr>
          <w:rFonts w:cstheme="minorHAnsi"/>
          <w:sz w:val="24"/>
          <w:szCs w:val="24"/>
        </w:rPr>
        <w:t xml:space="preserve">Korrakaitse teenistuse ametnikele lähevad üle erinevatelt Linnamajandusameti ametnikelt järgmised järelevalve valdkonnaga seotud kohustused: kaevetööde kohtade kaevetööks valmisoleku kontroll ning kaevetöö lõpetamise kontroll kohapeal ja garantiiaja kestel ilmnenud puuduste kontroll, järelevalve teostamine väljastatud raielubade ning asendusistutuse tegemise kohustuse täitmise üle ja ettekirjutuste tegemine nõudega asendusistutuste kohustuse täitmise kohta, asendatud puude seisukorra fikseerimine 2 aasta jooksul alates istutamist, jäätmekäitluslepingute </w:t>
      </w:r>
      <w:r w:rsidR="0091003F" w:rsidRPr="0091003F">
        <w:rPr>
          <w:rFonts w:cstheme="minorHAnsi"/>
          <w:sz w:val="24"/>
          <w:szCs w:val="24"/>
        </w:rPr>
        <w:lastRenderedPageBreak/>
        <w:t xml:space="preserve">olemasolu ja jäätmekäitlustoimingute kontroll, hoonestusõiguse seadmise lepingute raames vaatluste läbiviimine ja selle toimingu protokollide koostamine. </w:t>
      </w:r>
    </w:p>
    <w:p w:rsidR="0091003F" w:rsidRPr="0091003F" w:rsidRDefault="0091003F" w:rsidP="00E52911">
      <w:pPr>
        <w:pStyle w:val="Loendilik"/>
        <w:spacing w:line="360" w:lineRule="auto"/>
        <w:jc w:val="both"/>
        <w:rPr>
          <w:rFonts w:cstheme="minorHAnsi"/>
          <w:sz w:val="24"/>
          <w:szCs w:val="24"/>
        </w:rPr>
      </w:pPr>
      <w:r w:rsidRPr="0091003F">
        <w:rPr>
          <w:rFonts w:cstheme="minorHAnsi"/>
          <w:sz w:val="24"/>
          <w:szCs w:val="24"/>
        </w:rPr>
        <w:t>Lisaks sellele aitavad korrakaitse teenistuse ametnikud teiste osakondade ametnikel kontrollida lepingute täitmist ja nõuda Linnamajandusameti ja erinevate töövõtjate vahel sõlmitud lepingute raames leppetrahve ning osutavad selle protsessi läbiviimisel juriidilist kaasabi, koostavad kahju hüvitamise nõuded linnavara hävitanud isikute vastu ning teevad koostööd politseiga ülalmainitud rikkumiste menetlemisel (politseile avalduste koostamine ning kahju suuruse hinnang, linnavara omaniku esindamine kohtuvälises- ja kohtumenetluses). Neid toiminguid teostatakse Linnamajandusameti bilansis oleva vara suhtes (liiklusmärgid, linnamööbel, tänavavalgustus jne). Ülalmainitud kohustuste üleandmine loodavale korrakaitseteenistusele on tingitud sellest, et Linnamajandusameti töö efektiivsemaks korraldamiseks on vaja suunata erinevate spetsialistide põhitööga otseselt mitte seotud kohustused (peamiselt korrakaitse ja -õigusküsimused) eraldi teenistusele, mis spetsialiseerub selliste küsimuste lahendamisel ja omab vastavat kompetentsust ja kogemust. Samuti on mõnedes Narva linna õigusaktides (nt „Narva linna kaevetööde eeskiri“,  „Raieloa andmise tingimused ja kord“, „Narva linna heakorra eeskiri“) ette nähtud, et osa nende alusel sätestatud nõuetest peab kontrollima vastava loa väljastanud amet (Linnamajandusamet), mis on olemasoleva ametiasutuste struktuuri raames oluliselt raskendatud. Samuti</w:t>
      </w:r>
      <w:r w:rsidR="00E52911">
        <w:rPr>
          <w:rFonts w:cstheme="minorHAnsi"/>
          <w:sz w:val="24"/>
          <w:szCs w:val="24"/>
        </w:rPr>
        <w:t>,</w:t>
      </w:r>
      <w:r w:rsidRPr="0091003F">
        <w:rPr>
          <w:rFonts w:cstheme="minorHAnsi"/>
          <w:sz w:val="24"/>
          <w:szCs w:val="24"/>
        </w:rPr>
        <w:t xml:space="preserve"> täidab korrakaitse teenistuse jurist kõiki Linnamajandusameti juristil praegu olemasolevaid kohustusi.</w:t>
      </w:r>
    </w:p>
    <w:p w:rsidR="00562ACC" w:rsidRDefault="00E52911">
      <w:pPr>
        <w:spacing w:after="160" w:line="259" w:lineRule="auto"/>
      </w:pPr>
      <w:proofErr w:type="spellStart"/>
      <w:r>
        <w:t>Korrakaitse</w:t>
      </w:r>
      <w:proofErr w:type="spellEnd"/>
      <w:r>
        <w:t xml:space="preserve"> </w:t>
      </w:r>
      <w:proofErr w:type="spellStart"/>
      <w:r>
        <w:t>teenistuse</w:t>
      </w:r>
      <w:proofErr w:type="spellEnd"/>
      <w:r>
        <w:t xml:space="preserve"> </w:t>
      </w:r>
      <w:proofErr w:type="spellStart"/>
      <w:r>
        <w:t>t</w:t>
      </w:r>
      <w:r w:rsidR="00AB2C00">
        <w:t>ö</w:t>
      </w:r>
      <w:r w:rsidR="00123FB3">
        <w:t>ökulud</w:t>
      </w:r>
      <w:proofErr w:type="spellEnd"/>
      <w:r w:rsidR="00123FB3">
        <w:t xml:space="preserve"> </w:t>
      </w:r>
      <w:proofErr w:type="spellStart"/>
      <w:r w:rsidR="00123FB3">
        <w:t>aastas</w:t>
      </w:r>
      <w:proofErr w:type="spellEnd"/>
      <w:r w:rsidR="00123FB3">
        <w:t xml:space="preserve"> 85322 euro.</w:t>
      </w:r>
    </w:p>
    <w:p w:rsidR="00AB2C00" w:rsidRDefault="00AB2C00">
      <w:pPr>
        <w:spacing w:after="160" w:line="259" w:lineRule="auto"/>
      </w:pPr>
    </w:p>
    <w:p w:rsidR="0091003F" w:rsidRPr="00E52911" w:rsidRDefault="0091003F" w:rsidP="00E40500">
      <w:pPr>
        <w:pStyle w:val="Loendilik"/>
        <w:numPr>
          <w:ilvl w:val="0"/>
          <w:numId w:val="2"/>
        </w:numPr>
        <w:spacing w:line="360" w:lineRule="auto"/>
        <w:jc w:val="both"/>
        <w:rPr>
          <w:rFonts w:cstheme="minorHAnsi"/>
          <w:b/>
          <w:sz w:val="24"/>
          <w:szCs w:val="24"/>
        </w:rPr>
      </w:pPr>
      <w:r w:rsidRPr="00E52911">
        <w:rPr>
          <w:rFonts w:cstheme="minorHAnsi"/>
          <w:b/>
          <w:sz w:val="24"/>
          <w:szCs w:val="24"/>
        </w:rPr>
        <w:t xml:space="preserve">Linnamajandusametis moodustatakse </w:t>
      </w:r>
      <w:r w:rsidR="00562ACC" w:rsidRPr="00E52911">
        <w:rPr>
          <w:rFonts w:cstheme="minorHAnsi"/>
          <w:b/>
          <w:sz w:val="24"/>
          <w:szCs w:val="24"/>
        </w:rPr>
        <w:t>2</w:t>
      </w:r>
      <w:r w:rsidRPr="00E52911">
        <w:rPr>
          <w:rFonts w:cstheme="minorHAnsi"/>
          <w:b/>
          <w:sz w:val="24"/>
          <w:szCs w:val="24"/>
        </w:rPr>
        <w:t xml:space="preserve"> lisatöökohta:</w:t>
      </w:r>
    </w:p>
    <w:p w:rsidR="0091003F" w:rsidRPr="005A28E8" w:rsidRDefault="0091003F" w:rsidP="00562ACC">
      <w:pPr>
        <w:pStyle w:val="Loendilik"/>
        <w:numPr>
          <w:ilvl w:val="0"/>
          <w:numId w:val="1"/>
        </w:numPr>
        <w:spacing w:after="0" w:line="360" w:lineRule="auto"/>
        <w:ind w:left="0"/>
        <w:jc w:val="both"/>
        <w:rPr>
          <w:rFonts w:cstheme="minorHAnsi"/>
          <w:sz w:val="24"/>
          <w:szCs w:val="24"/>
        </w:rPr>
      </w:pPr>
      <w:r w:rsidRPr="005A28E8">
        <w:rPr>
          <w:rFonts w:cstheme="minorHAnsi"/>
          <w:b/>
          <w:sz w:val="24"/>
          <w:szCs w:val="24"/>
        </w:rPr>
        <w:t>Riigihangete spetsialist</w:t>
      </w:r>
      <w:r w:rsidR="00562ACC" w:rsidRPr="005A28E8">
        <w:rPr>
          <w:rFonts w:cstheme="minorHAnsi"/>
          <w:sz w:val="24"/>
          <w:szCs w:val="24"/>
        </w:rPr>
        <w:t xml:space="preserve"> (allub Ameti direktorile)</w:t>
      </w:r>
    </w:p>
    <w:p w:rsidR="0091003F" w:rsidRPr="00562ACC" w:rsidRDefault="0091003F" w:rsidP="00562ACC">
      <w:pPr>
        <w:pStyle w:val="Loendilik"/>
        <w:numPr>
          <w:ilvl w:val="0"/>
          <w:numId w:val="1"/>
        </w:numPr>
        <w:spacing w:after="0" w:line="360" w:lineRule="auto"/>
        <w:ind w:left="0"/>
        <w:jc w:val="both"/>
        <w:rPr>
          <w:rFonts w:cstheme="minorHAnsi"/>
          <w:sz w:val="24"/>
          <w:szCs w:val="24"/>
        </w:rPr>
      </w:pPr>
      <w:r w:rsidRPr="005A28E8">
        <w:rPr>
          <w:rFonts w:cstheme="minorHAnsi"/>
          <w:b/>
          <w:sz w:val="24"/>
          <w:szCs w:val="24"/>
        </w:rPr>
        <w:t>Heakorra vanemspetsialist</w:t>
      </w:r>
      <w:r w:rsidRPr="005A28E8">
        <w:rPr>
          <w:rFonts w:cstheme="minorHAnsi"/>
          <w:sz w:val="24"/>
          <w:szCs w:val="24"/>
        </w:rPr>
        <w:t xml:space="preserve"> (</w:t>
      </w:r>
      <w:r w:rsidR="00E40500" w:rsidRPr="005A28E8">
        <w:rPr>
          <w:rFonts w:cstheme="minorHAnsi"/>
          <w:sz w:val="24"/>
          <w:szCs w:val="24"/>
        </w:rPr>
        <w:t xml:space="preserve">LMA </w:t>
      </w:r>
      <w:r w:rsidRPr="005A28E8">
        <w:rPr>
          <w:rFonts w:cstheme="minorHAnsi"/>
          <w:sz w:val="24"/>
          <w:szCs w:val="24"/>
        </w:rPr>
        <w:t>Kommunaal- ja ehitusosakon</w:t>
      </w:r>
      <w:r w:rsidR="00562ACC" w:rsidRPr="005A28E8">
        <w:rPr>
          <w:rFonts w:cstheme="minorHAnsi"/>
          <w:sz w:val="24"/>
          <w:szCs w:val="24"/>
        </w:rPr>
        <w:t>nas</w:t>
      </w:r>
      <w:r w:rsidRPr="005A28E8">
        <w:rPr>
          <w:rFonts w:cstheme="minorHAnsi"/>
          <w:sz w:val="24"/>
          <w:szCs w:val="24"/>
        </w:rPr>
        <w:t>)</w:t>
      </w:r>
    </w:p>
    <w:p w:rsidR="00562ACC" w:rsidRDefault="00562ACC" w:rsidP="00562ACC">
      <w:pPr>
        <w:spacing w:line="360" w:lineRule="auto"/>
        <w:jc w:val="both"/>
        <w:rPr>
          <w:rFonts w:asciiTheme="minorHAnsi" w:hAnsiTheme="minorHAnsi" w:cstheme="minorHAnsi"/>
        </w:rPr>
      </w:pPr>
    </w:p>
    <w:p w:rsidR="0091003F" w:rsidRDefault="00562ACC" w:rsidP="00562ACC">
      <w:pPr>
        <w:spacing w:line="360" w:lineRule="auto"/>
        <w:jc w:val="both"/>
        <w:rPr>
          <w:rFonts w:asciiTheme="minorHAnsi" w:hAnsiTheme="minorHAnsi" w:cstheme="minorHAnsi"/>
        </w:rPr>
      </w:pPr>
      <w:proofErr w:type="spellStart"/>
      <w:r w:rsidRPr="00562ACC">
        <w:rPr>
          <w:rFonts w:asciiTheme="minorHAnsi" w:hAnsiTheme="minorHAnsi" w:cstheme="minorHAnsi"/>
          <w:b/>
        </w:rPr>
        <w:t>Riigihangete</w:t>
      </w:r>
      <w:proofErr w:type="spellEnd"/>
      <w:r w:rsidRPr="00562ACC">
        <w:rPr>
          <w:rFonts w:asciiTheme="minorHAnsi" w:hAnsiTheme="minorHAnsi" w:cstheme="minorHAnsi"/>
          <w:b/>
        </w:rPr>
        <w:t xml:space="preserve"> </w:t>
      </w:r>
      <w:proofErr w:type="spellStart"/>
      <w:r w:rsidRPr="00562ACC">
        <w:rPr>
          <w:rFonts w:asciiTheme="minorHAnsi" w:hAnsiTheme="minorHAnsi" w:cstheme="minorHAnsi"/>
          <w:b/>
        </w:rPr>
        <w:t>spetsialist</w:t>
      </w:r>
      <w:proofErr w:type="spellEnd"/>
      <w:r w:rsidRPr="00562ACC">
        <w:rPr>
          <w:rFonts w:asciiTheme="minorHAnsi" w:hAnsiTheme="minorHAnsi" w:cstheme="minorHAnsi"/>
          <w:b/>
        </w:rPr>
        <w:t>.</w:t>
      </w:r>
      <w:r>
        <w:rPr>
          <w:rFonts w:asciiTheme="minorHAnsi" w:hAnsiTheme="minorHAnsi" w:cstheme="minorHAnsi"/>
        </w:rPr>
        <w:t xml:space="preserve"> </w:t>
      </w:r>
      <w:proofErr w:type="spellStart"/>
      <w:r w:rsidR="0091003F" w:rsidRPr="00562ACC">
        <w:rPr>
          <w:rFonts w:asciiTheme="minorHAnsi" w:hAnsiTheme="minorHAnsi" w:cstheme="minorHAnsi"/>
        </w:rPr>
        <w:t>Linnamajandusameti</w:t>
      </w:r>
      <w:proofErr w:type="spellEnd"/>
      <w:r w:rsidR="0091003F" w:rsidRPr="00562ACC">
        <w:rPr>
          <w:rFonts w:asciiTheme="minorHAnsi" w:hAnsiTheme="minorHAnsi" w:cstheme="minorHAnsi"/>
        </w:rPr>
        <w:t xml:space="preserve"> 2017.a. </w:t>
      </w:r>
      <w:proofErr w:type="spellStart"/>
      <w:r w:rsidR="0091003F" w:rsidRPr="00562ACC">
        <w:rPr>
          <w:rFonts w:asciiTheme="minorHAnsi" w:hAnsiTheme="minorHAnsi" w:cstheme="minorHAnsi"/>
        </w:rPr>
        <w:t>hankeplaani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kohaselt</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oli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eelmisel</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aastal</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ameti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spetsialistide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poolt</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korraldatud</w:t>
      </w:r>
      <w:proofErr w:type="spellEnd"/>
      <w:r w:rsidR="0091003F" w:rsidRPr="00562ACC">
        <w:rPr>
          <w:rFonts w:asciiTheme="minorHAnsi" w:hAnsiTheme="minorHAnsi" w:cstheme="minorHAnsi"/>
        </w:rPr>
        <w:t xml:space="preserve"> </w:t>
      </w:r>
      <w:proofErr w:type="spellStart"/>
      <w:proofErr w:type="gramStart"/>
      <w:r w:rsidR="0091003F" w:rsidRPr="00562ACC">
        <w:rPr>
          <w:rFonts w:asciiTheme="minorHAnsi" w:hAnsiTheme="minorHAnsi" w:cstheme="minorHAnsi"/>
        </w:rPr>
        <w:t>ja</w:t>
      </w:r>
      <w:proofErr w:type="spellEnd"/>
      <w:proofErr w:type="gram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läbi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viidud</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üle</w:t>
      </w:r>
      <w:proofErr w:type="spellEnd"/>
      <w:r w:rsidR="0091003F" w:rsidRPr="00562ACC">
        <w:rPr>
          <w:rFonts w:asciiTheme="minorHAnsi" w:hAnsiTheme="minorHAnsi" w:cstheme="minorHAnsi"/>
        </w:rPr>
        <w:t xml:space="preserve"> 100 </w:t>
      </w:r>
      <w:proofErr w:type="spellStart"/>
      <w:r w:rsidR="0091003F" w:rsidRPr="00562ACC">
        <w:rPr>
          <w:rFonts w:asciiTheme="minorHAnsi" w:hAnsiTheme="minorHAnsi" w:cstheme="minorHAnsi"/>
        </w:rPr>
        <w:t>hanke</w:t>
      </w:r>
      <w:proofErr w:type="spellEnd"/>
      <w:r w:rsidR="0091003F" w:rsidRPr="00562ACC">
        <w:rPr>
          <w:rFonts w:asciiTheme="minorHAnsi" w:hAnsiTheme="minorHAnsi" w:cstheme="minorHAnsi"/>
        </w:rPr>
        <w:t>. 2018</w:t>
      </w:r>
      <w:proofErr w:type="gramStart"/>
      <w:r w:rsidR="0091003F" w:rsidRPr="00562ACC">
        <w:rPr>
          <w:rFonts w:asciiTheme="minorHAnsi" w:hAnsiTheme="minorHAnsi" w:cstheme="minorHAnsi"/>
        </w:rPr>
        <w:t>.a</w:t>
      </w:r>
      <w:proofErr w:type="gram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linnaeelarves</w:t>
      </w:r>
      <w:proofErr w:type="spellEnd"/>
      <w:r w:rsidR="0091003F" w:rsidRPr="00562ACC">
        <w:rPr>
          <w:rFonts w:asciiTheme="minorHAnsi" w:hAnsiTheme="minorHAnsi" w:cstheme="minorHAnsi"/>
        </w:rPr>
        <w:t xml:space="preserve"> on </w:t>
      </w:r>
      <w:proofErr w:type="spellStart"/>
      <w:r w:rsidR="0091003F" w:rsidRPr="00562ACC">
        <w:rPr>
          <w:rFonts w:asciiTheme="minorHAnsi" w:hAnsiTheme="minorHAnsi" w:cstheme="minorHAnsi"/>
        </w:rPr>
        <w:t>kinnitatud</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kohustuste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võtmine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summas</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üle</w:t>
      </w:r>
      <w:proofErr w:type="spellEnd"/>
      <w:r w:rsidR="0091003F" w:rsidRPr="00562ACC">
        <w:rPr>
          <w:rFonts w:asciiTheme="minorHAnsi" w:hAnsiTheme="minorHAnsi" w:cstheme="minorHAnsi"/>
        </w:rPr>
        <w:t xml:space="preserve"> 10 </w:t>
      </w:r>
      <w:proofErr w:type="spellStart"/>
      <w:r w:rsidR="0091003F" w:rsidRPr="00562ACC">
        <w:rPr>
          <w:rFonts w:asciiTheme="minorHAnsi" w:hAnsiTheme="minorHAnsi" w:cstheme="minorHAnsi"/>
        </w:rPr>
        <w:t>mln</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eur</w:t>
      </w:r>
      <w:proofErr w:type="spellEnd"/>
      <w:r w:rsidR="0091003F" w:rsidRPr="00562ACC">
        <w:rPr>
          <w:rFonts w:asciiTheme="minorHAnsi" w:hAnsiTheme="minorHAnsi" w:cstheme="minorHAnsi"/>
        </w:rPr>
        <w:t xml:space="preserve">, so 2017.a. </w:t>
      </w:r>
      <w:proofErr w:type="spellStart"/>
      <w:r w:rsidR="0091003F" w:rsidRPr="00562ACC">
        <w:rPr>
          <w:rFonts w:asciiTheme="minorHAnsi" w:hAnsiTheme="minorHAnsi" w:cstheme="minorHAnsi"/>
        </w:rPr>
        <w:t>tasemel</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Linnamajandusameti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lastRenderedPageBreak/>
        <w:t>töö</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efektiivsemaks</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korraldamiseks</w:t>
      </w:r>
      <w:proofErr w:type="spellEnd"/>
      <w:r w:rsidR="0091003F" w:rsidRPr="00562ACC">
        <w:rPr>
          <w:rFonts w:asciiTheme="minorHAnsi" w:hAnsiTheme="minorHAnsi" w:cstheme="minorHAnsi"/>
        </w:rPr>
        <w:t xml:space="preserve"> on </w:t>
      </w:r>
      <w:proofErr w:type="spellStart"/>
      <w:r w:rsidR="0091003F" w:rsidRPr="00562ACC">
        <w:rPr>
          <w:rFonts w:asciiTheme="minorHAnsi" w:hAnsiTheme="minorHAnsi" w:cstheme="minorHAnsi"/>
        </w:rPr>
        <w:t>vajalik</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moodustada</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ameti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struktuuris</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riigihangete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spetsialisti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töökoht</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Riigihangete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spetsialisti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põhiülesandeks</w:t>
      </w:r>
      <w:proofErr w:type="spellEnd"/>
      <w:r w:rsidR="0091003F" w:rsidRPr="00562ACC">
        <w:rPr>
          <w:rFonts w:asciiTheme="minorHAnsi" w:hAnsiTheme="minorHAnsi" w:cstheme="minorHAnsi"/>
        </w:rPr>
        <w:t xml:space="preserve"> on </w:t>
      </w:r>
      <w:proofErr w:type="spellStart"/>
      <w:r w:rsidR="0091003F" w:rsidRPr="00562ACC">
        <w:rPr>
          <w:rFonts w:asciiTheme="minorHAnsi" w:hAnsiTheme="minorHAnsi" w:cstheme="minorHAnsi"/>
        </w:rPr>
        <w:t>riigihangete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korraldamine</w:t>
      </w:r>
      <w:proofErr w:type="spellEnd"/>
      <w:r w:rsidR="0091003F" w:rsidRPr="00562ACC">
        <w:rPr>
          <w:rFonts w:asciiTheme="minorHAnsi" w:hAnsiTheme="minorHAnsi" w:cstheme="minorHAnsi"/>
        </w:rPr>
        <w:t xml:space="preserve"> </w:t>
      </w:r>
      <w:proofErr w:type="spellStart"/>
      <w:proofErr w:type="gramStart"/>
      <w:r w:rsidR="0091003F" w:rsidRPr="00562ACC">
        <w:rPr>
          <w:rFonts w:asciiTheme="minorHAnsi" w:hAnsiTheme="minorHAnsi" w:cstheme="minorHAnsi"/>
        </w:rPr>
        <w:t>ja</w:t>
      </w:r>
      <w:proofErr w:type="spellEnd"/>
      <w:proofErr w:type="gram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läbiviimine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riigihangete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aruandluse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ja</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protokollide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koostamine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töövõtjaga</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sõlmitavate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lepingute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vormistamine</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hankeplaani</w:t>
      </w:r>
      <w:proofErr w:type="spellEnd"/>
      <w:r w:rsidR="0091003F" w:rsidRPr="00562ACC">
        <w:rPr>
          <w:rFonts w:asciiTheme="minorHAnsi" w:hAnsiTheme="minorHAnsi" w:cstheme="minorHAnsi"/>
        </w:rPr>
        <w:t xml:space="preserve"> </w:t>
      </w:r>
      <w:proofErr w:type="spellStart"/>
      <w:r w:rsidR="0091003F" w:rsidRPr="00562ACC">
        <w:rPr>
          <w:rFonts w:asciiTheme="minorHAnsi" w:hAnsiTheme="minorHAnsi" w:cstheme="minorHAnsi"/>
        </w:rPr>
        <w:t>koostamine</w:t>
      </w:r>
      <w:proofErr w:type="spellEnd"/>
      <w:r w:rsidR="0091003F" w:rsidRPr="00562ACC">
        <w:rPr>
          <w:rFonts w:asciiTheme="minorHAnsi" w:hAnsiTheme="minorHAnsi" w:cstheme="minorHAnsi"/>
        </w:rPr>
        <w:t>.</w:t>
      </w:r>
      <w:r>
        <w:rPr>
          <w:rFonts w:asciiTheme="minorHAnsi" w:hAnsiTheme="minorHAnsi" w:cstheme="minorHAnsi"/>
        </w:rPr>
        <w:t xml:space="preserve"> </w:t>
      </w:r>
    </w:p>
    <w:p w:rsidR="00562ACC" w:rsidRDefault="00562ACC" w:rsidP="00562ACC">
      <w:pPr>
        <w:spacing w:line="360" w:lineRule="auto"/>
        <w:jc w:val="both"/>
        <w:rPr>
          <w:rFonts w:asciiTheme="minorHAnsi" w:hAnsiTheme="minorHAnsi" w:cstheme="minorHAnsi"/>
        </w:rPr>
      </w:pPr>
      <w:proofErr w:type="spellStart"/>
      <w:r>
        <w:rPr>
          <w:rFonts w:asciiTheme="minorHAnsi" w:hAnsiTheme="minorHAnsi" w:cstheme="minorHAnsi"/>
        </w:rPr>
        <w:t>Töökulud</w:t>
      </w:r>
      <w:proofErr w:type="spellEnd"/>
      <w:r>
        <w:rPr>
          <w:rFonts w:asciiTheme="minorHAnsi" w:hAnsiTheme="minorHAnsi" w:cstheme="minorHAnsi"/>
        </w:rPr>
        <w:t xml:space="preserve"> </w:t>
      </w:r>
      <w:proofErr w:type="spellStart"/>
      <w:r>
        <w:rPr>
          <w:rFonts w:asciiTheme="minorHAnsi" w:hAnsiTheme="minorHAnsi" w:cstheme="minorHAnsi"/>
        </w:rPr>
        <w:t>aastas</w:t>
      </w:r>
      <w:proofErr w:type="spellEnd"/>
      <w:r>
        <w:rPr>
          <w:rFonts w:asciiTheme="minorHAnsi" w:hAnsiTheme="minorHAnsi" w:cstheme="minorHAnsi"/>
        </w:rPr>
        <w:t xml:space="preserve"> 19476 euro.</w:t>
      </w:r>
    </w:p>
    <w:p w:rsidR="00562ACC" w:rsidRPr="00562ACC" w:rsidRDefault="00562ACC" w:rsidP="00562ACC">
      <w:pPr>
        <w:spacing w:line="360" w:lineRule="auto"/>
        <w:jc w:val="both"/>
        <w:rPr>
          <w:rFonts w:asciiTheme="minorHAnsi" w:hAnsiTheme="minorHAnsi" w:cstheme="minorHAnsi"/>
        </w:rPr>
      </w:pPr>
    </w:p>
    <w:p w:rsidR="0091003F" w:rsidRPr="00562ACC" w:rsidRDefault="0091003F" w:rsidP="00562ACC">
      <w:pPr>
        <w:spacing w:line="360" w:lineRule="auto"/>
        <w:jc w:val="both"/>
        <w:rPr>
          <w:rFonts w:asciiTheme="minorHAnsi" w:hAnsiTheme="minorHAnsi" w:cstheme="minorHAnsi"/>
        </w:rPr>
      </w:pPr>
      <w:proofErr w:type="spellStart"/>
      <w:r w:rsidRPr="00562ACC">
        <w:rPr>
          <w:rFonts w:asciiTheme="minorHAnsi" w:hAnsiTheme="minorHAnsi" w:cstheme="minorHAnsi"/>
          <w:b/>
        </w:rPr>
        <w:t>Heakorra</w:t>
      </w:r>
      <w:proofErr w:type="spellEnd"/>
      <w:r w:rsidRPr="00562ACC">
        <w:rPr>
          <w:rFonts w:asciiTheme="minorHAnsi" w:hAnsiTheme="minorHAnsi" w:cstheme="minorHAnsi"/>
          <w:b/>
        </w:rPr>
        <w:t xml:space="preserve"> </w:t>
      </w:r>
      <w:proofErr w:type="spellStart"/>
      <w:r w:rsidRPr="00562ACC">
        <w:rPr>
          <w:rFonts w:asciiTheme="minorHAnsi" w:hAnsiTheme="minorHAnsi" w:cstheme="minorHAnsi"/>
          <w:b/>
        </w:rPr>
        <w:t>vanemspetsialisti</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põhiülesanded</w:t>
      </w:r>
      <w:proofErr w:type="spellEnd"/>
      <w:r w:rsidRPr="00562ACC">
        <w:rPr>
          <w:rFonts w:asciiTheme="minorHAnsi" w:hAnsiTheme="minorHAnsi" w:cstheme="minorHAnsi"/>
        </w:rPr>
        <w:t xml:space="preserve"> on </w:t>
      </w:r>
      <w:proofErr w:type="spellStart"/>
      <w:r w:rsidRPr="00562ACC">
        <w:rPr>
          <w:rFonts w:asciiTheme="minorHAnsi" w:hAnsiTheme="minorHAnsi" w:cstheme="minorHAnsi"/>
        </w:rPr>
        <w:t>linna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üldkasutatavate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teede</w:t>
      </w:r>
      <w:proofErr w:type="spellEnd"/>
      <w:r w:rsidRPr="00562ACC">
        <w:rPr>
          <w:rFonts w:asciiTheme="minorHAnsi" w:hAnsiTheme="minorHAnsi" w:cstheme="minorHAnsi"/>
        </w:rPr>
        <w:t xml:space="preserve"> </w:t>
      </w:r>
      <w:proofErr w:type="spellStart"/>
      <w:proofErr w:type="gramStart"/>
      <w:r w:rsidRPr="00562ACC">
        <w:rPr>
          <w:rFonts w:asciiTheme="minorHAnsi" w:hAnsiTheme="minorHAnsi" w:cstheme="minorHAnsi"/>
        </w:rPr>
        <w:t>ja</w:t>
      </w:r>
      <w:proofErr w:type="spellEnd"/>
      <w:proofErr w:type="gramEnd"/>
      <w:r w:rsidRPr="00562ACC">
        <w:rPr>
          <w:rFonts w:asciiTheme="minorHAnsi" w:hAnsiTheme="minorHAnsi" w:cstheme="minorHAnsi"/>
        </w:rPr>
        <w:t xml:space="preserve"> </w:t>
      </w:r>
      <w:proofErr w:type="spellStart"/>
      <w:r w:rsidRPr="00562ACC">
        <w:rPr>
          <w:rFonts w:asciiTheme="minorHAnsi" w:hAnsiTheme="minorHAnsi" w:cstheme="minorHAnsi"/>
        </w:rPr>
        <w:t>tänavate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aastaringne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hooldus</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linna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kõnniteede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jooksva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hoolduse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ja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remondi</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korraldamine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sademeveekanalisatsiooni</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jooksvad</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ja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avarii</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remonttööd</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sh</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kaevude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remont</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luukide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vahetamine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drenaaži</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kraavide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hooldamine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ja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puhastamine</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linna</w:t>
      </w:r>
      <w:proofErr w:type="spellEnd"/>
      <w:r w:rsidRPr="00562ACC">
        <w:rPr>
          <w:rFonts w:asciiTheme="minorHAnsi" w:hAnsiTheme="minorHAnsi" w:cstheme="minorHAnsi"/>
        </w:rPr>
        <w:t xml:space="preserve"> </w:t>
      </w:r>
      <w:proofErr w:type="spellStart"/>
      <w:r w:rsidRPr="00562ACC">
        <w:rPr>
          <w:rFonts w:asciiTheme="minorHAnsi" w:hAnsiTheme="minorHAnsi" w:cstheme="minorHAnsi"/>
        </w:rPr>
        <w:t>territooriumil</w:t>
      </w:r>
      <w:proofErr w:type="spellEnd"/>
      <w:r w:rsidRPr="00562ACC">
        <w:rPr>
          <w:rFonts w:asciiTheme="minorHAnsi" w:hAnsiTheme="minorHAnsi" w:cstheme="minorHAnsi"/>
        </w:rPr>
        <w:t>.</w:t>
      </w:r>
    </w:p>
    <w:p w:rsidR="00562ACC" w:rsidRDefault="00562ACC" w:rsidP="00562ACC">
      <w:pPr>
        <w:spacing w:line="360" w:lineRule="auto"/>
        <w:jc w:val="both"/>
        <w:rPr>
          <w:rFonts w:asciiTheme="minorHAnsi" w:hAnsiTheme="minorHAnsi" w:cstheme="minorHAnsi"/>
        </w:rPr>
      </w:pPr>
      <w:proofErr w:type="spellStart"/>
      <w:r>
        <w:rPr>
          <w:rFonts w:asciiTheme="minorHAnsi" w:hAnsiTheme="minorHAnsi" w:cstheme="minorHAnsi"/>
        </w:rPr>
        <w:t>Töökulud</w:t>
      </w:r>
      <w:proofErr w:type="spellEnd"/>
      <w:r>
        <w:rPr>
          <w:rFonts w:asciiTheme="minorHAnsi" w:hAnsiTheme="minorHAnsi" w:cstheme="minorHAnsi"/>
        </w:rPr>
        <w:t xml:space="preserve"> </w:t>
      </w:r>
      <w:proofErr w:type="spellStart"/>
      <w:r>
        <w:rPr>
          <w:rFonts w:asciiTheme="minorHAnsi" w:hAnsiTheme="minorHAnsi" w:cstheme="minorHAnsi"/>
        </w:rPr>
        <w:t>aastas</w:t>
      </w:r>
      <w:proofErr w:type="spellEnd"/>
      <w:r>
        <w:rPr>
          <w:rFonts w:asciiTheme="minorHAnsi" w:hAnsiTheme="minorHAnsi" w:cstheme="minorHAnsi"/>
        </w:rPr>
        <w:t xml:space="preserve"> 19476 euro.</w:t>
      </w:r>
    </w:p>
    <w:p w:rsidR="0091003F" w:rsidRPr="00014A0C" w:rsidRDefault="0091003F" w:rsidP="0091003F">
      <w:pPr>
        <w:jc w:val="both"/>
      </w:pPr>
    </w:p>
    <w:p w:rsidR="00AB2C00" w:rsidRDefault="00AB2C00" w:rsidP="005A28E8">
      <w:pPr>
        <w:spacing w:line="360" w:lineRule="auto"/>
        <w:rPr>
          <w:rFonts w:eastAsia="Times New Roman" w:cstheme="minorHAnsi"/>
          <w:b/>
        </w:rPr>
      </w:pPr>
    </w:p>
    <w:p w:rsidR="00E40500" w:rsidRPr="005A28E8" w:rsidRDefault="002B2775" w:rsidP="005A28E8">
      <w:pPr>
        <w:spacing w:line="360" w:lineRule="auto"/>
        <w:rPr>
          <w:rFonts w:eastAsia="Times New Roman" w:cstheme="minorHAnsi"/>
          <w:b/>
        </w:rPr>
      </w:pPr>
      <w:proofErr w:type="spellStart"/>
      <w:r w:rsidRPr="005A28E8">
        <w:rPr>
          <w:rFonts w:eastAsia="Times New Roman" w:cstheme="minorHAnsi"/>
          <w:b/>
        </w:rPr>
        <w:t>Muudatused</w:t>
      </w:r>
      <w:proofErr w:type="spellEnd"/>
      <w:r w:rsidRPr="005A28E8">
        <w:rPr>
          <w:rFonts w:eastAsia="Times New Roman" w:cstheme="minorHAnsi"/>
          <w:b/>
        </w:rPr>
        <w:t xml:space="preserve"> </w:t>
      </w:r>
      <w:proofErr w:type="spellStart"/>
      <w:r w:rsidR="00E40500" w:rsidRPr="005A28E8">
        <w:rPr>
          <w:rFonts w:eastAsia="Times New Roman" w:cstheme="minorHAnsi"/>
          <w:b/>
        </w:rPr>
        <w:t>Arhitektuuri</w:t>
      </w:r>
      <w:proofErr w:type="spellEnd"/>
      <w:r w:rsidR="00E40500" w:rsidRPr="005A28E8">
        <w:rPr>
          <w:rFonts w:eastAsia="Times New Roman" w:cstheme="minorHAnsi"/>
          <w:b/>
        </w:rPr>
        <w:t xml:space="preserve">- </w:t>
      </w:r>
      <w:proofErr w:type="spellStart"/>
      <w:proofErr w:type="gramStart"/>
      <w:r w:rsidR="00E40500" w:rsidRPr="005A28E8">
        <w:rPr>
          <w:rFonts w:eastAsia="Times New Roman" w:cstheme="minorHAnsi"/>
          <w:b/>
        </w:rPr>
        <w:t>ja</w:t>
      </w:r>
      <w:proofErr w:type="spellEnd"/>
      <w:proofErr w:type="gramEnd"/>
      <w:r w:rsidR="00E40500" w:rsidRPr="005A28E8">
        <w:rPr>
          <w:rFonts w:eastAsia="Times New Roman" w:cstheme="minorHAnsi"/>
          <w:b/>
        </w:rPr>
        <w:t xml:space="preserve"> </w:t>
      </w:r>
      <w:proofErr w:type="spellStart"/>
      <w:r w:rsidR="00E40500" w:rsidRPr="005A28E8">
        <w:rPr>
          <w:rFonts w:eastAsia="Times New Roman" w:cstheme="minorHAnsi"/>
          <w:b/>
        </w:rPr>
        <w:t>Linnaplaneerimise</w:t>
      </w:r>
      <w:proofErr w:type="spellEnd"/>
      <w:r w:rsidR="00E40500" w:rsidRPr="005A28E8">
        <w:rPr>
          <w:rFonts w:eastAsia="Times New Roman" w:cstheme="minorHAnsi"/>
          <w:b/>
        </w:rPr>
        <w:t xml:space="preserve"> amet</w:t>
      </w:r>
      <w:r w:rsidRPr="005A28E8">
        <w:rPr>
          <w:rFonts w:eastAsia="Times New Roman" w:cstheme="minorHAnsi"/>
          <w:b/>
        </w:rPr>
        <w:t>is</w:t>
      </w:r>
    </w:p>
    <w:p w:rsidR="005A28E8" w:rsidRDefault="005A28E8" w:rsidP="002B2775">
      <w:pPr>
        <w:spacing w:line="360" w:lineRule="auto"/>
        <w:rPr>
          <w:rFonts w:eastAsia="Times New Roman" w:cstheme="minorHAnsi"/>
        </w:rPr>
      </w:pPr>
    </w:p>
    <w:p w:rsidR="0077156F" w:rsidRDefault="0077156F" w:rsidP="005A28E8">
      <w:pPr>
        <w:pStyle w:val="Loendilik"/>
        <w:numPr>
          <w:ilvl w:val="0"/>
          <w:numId w:val="5"/>
        </w:numPr>
        <w:spacing w:line="360" w:lineRule="auto"/>
        <w:rPr>
          <w:rFonts w:eastAsia="Times New Roman" w:cstheme="minorHAnsi"/>
          <w:sz w:val="24"/>
          <w:szCs w:val="24"/>
        </w:rPr>
      </w:pPr>
      <w:r w:rsidRPr="005A28E8">
        <w:rPr>
          <w:rFonts w:eastAsia="Times New Roman" w:cstheme="minorHAnsi"/>
          <w:sz w:val="24"/>
          <w:szCs w:val="24"/>
        </w:rPr>
        <w:t>Arhitektuuri-</w:t>
      </w:r>
      <w:r w:rsidR="002B2775" w:rsidRPr="005A28E8">
        <w:rPr>
          <w:rFonts w:eastAsia="Times New Roman" w:cstheme="minorHAnsi"/>
          <w:sz w:val="24"/>
          <w:szCs w:val="24"/>
        </w:rPr>
        <w:t xml:space="preserve"> ja </w:t>
      </w:r>
      <w:proofErr w:type="spellStart"/>
      <w:r w:rsidR="002B2775" w:rsidRPr="005A28E8">
        <w:rPr>
          <w:rFonts w:eastAsia="Times New Roman" w:cstheme="minorHAnsi"/>
          <w:sz w:val="24"/>
          <w:szCs w:val="24"/>
        </w:rPr>
        <w:t>Linnaplanerimise</w:t>
      </w:r>
      <w:proofErr w:type="spellEnd"/>
      <w:r w:rsidR="002B2775" w:rsidRPr="005A28E8">
        <w:rPr>
          <w:rFonts w:eastAsia="Times New Roman" w:cstheme="minorHAnsi"/>
          <w:sz w:val="24"/>
          <w:szCs w:val="24"/>
        </w:rPr>
        <w:t xml:space="preserve"> ametit juhi</w:t>
      </w:r>
      <w:r w:rsidRPr="005A28E8">
        <w:rPr>
          <w:rFonts w:eastAsia="Times New Roman" w:cstheme="minorHAnsi"/>
          <w:sz w:val="24"/>
          <w:szCs w:val="24"/>
        </w:rPr>
        <w:t xml:space="preserve">b </w:t>
      </w:r>
      <w:r w:rsidRPr="005A28E8">
        <w:rPr>
          <w:rFonts w:eastAsia="Times New Roman" w:cstheme="minorHAnsi"/>
          <w:b/>
          <w:sz w:val="24"/>
          <w:szCs w:val="24"/>
        </w:rPr>
        <w:t>Peaarhitekt-direktor</w:t>
      </w:r>
      <w:r w:rsidRPr="005A28E8">
        <w:rPr>
          <w:rFonts w:eastAsia="Times New Roman" w:cstheme="minorHAnsi"/>
          <w:sz w:val="24"/>
          <w:szCs w:val="24"/>
        </w:rPr>
        <w:t>.</w:t>
      </w:r>
    </w:p>
    <w:p w:rsidR="002B2775" w:rsidRDefault="00A77DC9" w:rsidP="00A77DC9">
      <w:pPr>
        <w:pStyle w:val="Loendilik"/>
        <w:spacing w:line="360" w:lineRule="auto"/>
        <w:ind w:left="360"/>
        <w:rPr>
          <w:rFonts w:eastAsia="Times New Roman" w:cstheme="minorHAnsi"/>
          <w:sz w:val="24"/>
          <w:szCs w:val="24"/>
        </w:rPr>
      </w:pPr>
      <w:r>
        <w:rPr>
          <w:rFonts w:eastAsia="Times New Roman" w:cstheme="minorHAnsi"/>
          <w:sz w:val="24"/>
          <w:szCs w:val="24"/>
        </w:rPr>
        <w:t>Töökulud aastas 38952 euro.</w:t>
      </w:r>
    </w:p>
    <w:p w:rsidR="002B2775" w:rsidRDefault="002B2775" w:rsidP="002B2775">
      <w:pPr>
        <w:pStyle w:val="Loendilik"/>
        <w:numPr>
          <w:ilvl w:val="0"/>
          <w:numId w:val="5"/>
        </w:numPr>
        <w:spacing w:line="360" w:lineRule="auto"/>
        <w:rPr>
          <w:rFonts w:eastAsia="Times New Roman" w:cstheme="minorHAnsi"/>
          <w:sz w:val="24"/>
          <w:szCs w:val="24"/>
        </w:rPr>
      </w:pPr>
      <w:r w:rsidRPr="005A28E8">
        <w:rPr>
          <w:rFonts w:eastAsia="Times New Roman" w:cstheme="minorHAnsi"/>
          <w:sz w:val="24"/>
          <w:szCs w:val="24"/>
        </w:rPr>
        <w:t>Peaarhitekti ametikoht kaob.</w:t>
      </w:r>
    </w:p>
    <w:p w:rsidR="0091003F" w:rsidRPr="005A28E8" w:rsidRDefault="0077156F" w:rsidP="005A28E8">
      <w:pPr>
        <w:pStyle w:val="Loendilik"/>
        <w:numPr>
          <w:ilvl w:val="0"/>
          <w:numId w:val="5"/>
        </w:numPr>
        <w:spacing w:line="360" w:lineRule="auto"/>
        <w:rPr>
          <w:rFonts w:eastAsia="Times New Roman" w:cstheme="minorHAnsi"/>
          <w:sz w:val="24"/>
          <w:szCs w:val="24"/>
        </w:rPr>
      </w:pPr>
      <w:r w:rsidRPr="005A28E8">
        <w:rPr>
          <w:rFonts w:eastAsia="Times New Roman" w:cstheme="minorHAnsi"/>
          <w:sz w:val="24"/>
          <w:szCs w:val="24"/>
        </w:rPr>
        <w:t xml:space="preserve">Luuakse 1 koht - </w:t>
      </w:r>
      <w:r w:rsidR="0091003F" w:rsidRPr="005A28E8">
        <w:rPr>
          <w:rFonts w:eastAsia="Times New Roman" w:cstheme="minorHAnsi"/>
          <w:b/>
          <w:sz w:val="24"/>
          <w:szCs w:val="24"/>
        </w:rPr>
        <w:t>Juhiabi-analüütik</w:t>
      </w:r>
      <w:r w:rsidRPr="005A28E8">
        <w:rPr>
          <w:rFonts w:eastAsia="Times New Roman" w:cstheme="minorHAnsi"/>
          <w:sz w:val="24"/>
          <w:szCs w:val="24"/>
        </w:rPr>
        <w:t xml:space="preserve">. Tema </w:t>
      </w:r>
      <w:proofErr w:type="spellStart"/>
      <w:r w:rsidRPr="005A28E8">
        <w:rPr>
          <w:rFonts w:eastAsia="Times New Roman" w:cstheme="minorHAnsi"/>
          <w:sz w:val="24"/>
          <w:szCs w:val="24"/>
        </w:rPr>
        <w:t>ülesanned</w:t>
      </w:r>
      <w:proofErr w:type="spellEnd"/>
      <w:r w:rsidRPr="005A28E8">
        <w:rPr>
          <w:rFonts w:eastAsia="Times New Roman" w:cstheme="minorHAnsi"/>
          <w:sz w:val="24"/>
          <w:szCs w:val="24"/>
        </w:rPr>
        <w:t xml:space="preserve"> on:</w:t>
      </w:r>
    </w:p>
    <w:p w:rsidR="0091003F" w:rsidRPr="0077156F" w:rsidRDefault="0091003F" w:rsidP="0077156F">
      <w:pPr>
        <w:spacing w:line="360" w:lineRule="auto"/>
        <w:rPr>
          <w:rFonts w:asciiTheme="minorHAnsi" w:eastAsia="Times New Roman" w:hAnsiTheme="minorHAnsi" w:cstheme="minorHAnsi"/>
        </w:rPr>
      </w:pPr>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Projektijuhtimine</w:t>
      </w:r>
      <w:proofErr w:type="spellEnd"/>
      <w:r w:rsidRPr="0077156F">
        <w:rPr>
          <w:rFonts w:asciiTheme="minorHAnsi" w:eastAsia="Times New Roman" w:hAnsiTheme="minorHAnsi" w:cstheme="minorHAnsi"/>
        </w:rPr>
        <w:t xml:space="preserve"> - </w:t>
      </w:r>
      <w:proofErr w:type="spellStart"/>
      <w:r w:rsidRPr="0077156F">
        <w:rPr>
          <w:rFonts w:asciiTheme="minorHAnsi" w:eastAsia="Times New Roman" w:hAnsiTheme="minorHAnsi" w:cstheme="minorHAnsi"/>
        </w:rPr>
        <w:t>konkursside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läbiviimine</w:t>
      </w:r>
      <w:proofErr w:type="spellEnd"/>
      <w:r w:rsidRPr="0077156F">
        <w:rPr>
          <w:rFonts w:asciiTheme="minorHAnsi" w:eastAsia="Times New Roman" w:hAnsiTheme="minorHAnsi" w:cstheme="minorHAnsi"/>
        </w:rPr>
        <w:t xml:space="preserve"> / </w:t>
      </w:r>
      <w:proofErr w:type="spellStart"/>
      <w:r w:rsidRPr="0077156F">
        <w:rPr>
          <w:rFonts w:asciiTheme="minorHAnsi" w:eastAsia="Times New Roman" w:hAnsiTheme="minorHAnsi" w:cstheme="minorHAnsi"/>
        </w:rPr>
        <w:t>kureerimine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rahvusvahelised</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koostööprojektid</w:t>
      </w:r>
      <w:proofErr w:type="spellEnd"/>
      <w:r w:rsidRPr="0077156F">
        <w:rPr>
          <w:rFonts w:asciiTheme="minorHAnsi" w:eastAsia="Times New Roman" w:hAnsiTheme="minorHAnsi" w:cstheme="minorHAnsi"/>
        </w:rPr>
        <w:t xml:space="preserve"> (Horizon2020, </w:t>
      </w:r>
      <w:proofErr w:type="spellStart"/>
      <w:r w:rsidRPr="0077156F">
        <w:rPr>
          <w:rFonts w:asciiTheme="minorHAnsi" w:eastAsia="Times New Roman" w:hAnsiTheme="minorHAnsi" w:cstheme="minorHAnsi"/>
        </w:rPr>
        <w:t>InterReg</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jms</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linnaehituseteemaliste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ürituste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korraldamine</w:t>
      </w:r>
      <w:proofErr w:type="spellEnd"/>
      <w:r w:rsidRPr="0077156F">
        <w:rPr>
          <w:rFonts w:asciiTheme="minorHAnsi" w:eastAsia="Times New Roman" w:hAnsiTheme="minorHAnsi" w:cstheme="minorHAnsi"/>
        </w:rPr>
        <w:t>, </w:t>
      </w:r>
      <w:proofErr w:type="spellStart"/>
      <w:proofErr w:type="gramStart"/>
      <w:r w:rsidRPr="0077156F">
        <w:rPr>
          <w:rFonts w:asciiTheme="minorHAnsi" w:eastAsia="Times New Roman" w:hAnsiTheme="minorHAnsi" w:cstheme="minorHAnsi"/>
        </w:rPr>
        <w:t>jms</w:t>
      </w:r>
      <w:proofErr w:type="spellEnd"/>
      <w:r w:rsidRPr="0077156F">
        <w:rPr>
          <w:rFonts w:asciiTheme="minorHAnsi" w:eastAsia="Times New Roman" w:hAnsiTheme="minorHAnsi" w:cstheme="minorHAnsi"/>
        </w:rPr>
        <w:t>.;</w:t>
      </w:r>
      <w:proofErr w:type="gramEnd"/>
    </w:p>
    <w:p w:rsidR="00D7678F" w:rsidRPr="0077156F" w:rsidRDefault="0091003F" w:rsidP="0077156F">
      <w:pPr>
        <w:spacing w:line="360" w:lineRule="auto"/>
        <w:rPr>
          <w:rFonts w:asciiTheme="minorHAnsi" w:eastAsia="Times New Roman" w:hAnsiTheme="minorHAnsi" w:cstheme="minorHAnsi"/>
        </w:rPr>
      </w:pPr>
      <w:proofErr w:type="gramStart"/>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Ametit</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puudutavate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üldkorralduslike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määruste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otsuste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korralduste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linnavalitsuse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linnavolikogu</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istungiteks</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ettevalmistamine</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t xml:space="preserve">- </w:t>
      </w:r>
      <w:proofErr w:type="spellStart"/>
      <w:r w:rsidRPr="0077156F">
        <w:rPr>
          <w:rFonts w:asciiTheme="minorHAnsi" w:eastAsia="Times New Roman" w:hAnsiTheme="minorHAnsi" w:cstheme="minorHAnsi"/>
        </w:rPr>
        <w:t>Uuringute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teostamine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analüüs</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tulemuste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visualiseerimine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ning</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uuritust</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tulenevate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ettepanekute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tegemine</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t xml:space="preserve">- </w:t>
      </w:r>
      <w:proofErr w:type="spellStart"/>
      <w:r w:rsidRPr="0077156F">
        <w:rPr>
          <w:rFonts w:asciiTheme="minorHAnsi" w:eastAsia="Times New Roman" w:hAnsiTheme="minorHAnsi" w:cstheme="minorHAnsi"/>
        </w:rPr>
        <w:t>Parimate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linnaehituslike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praktikate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analüüs</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arendamises</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osalemine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visualiseerimine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elluviimise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võimaluste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pakkumine</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t xml:space="preserve">- </w:t>
      </w:r>
      <w:proofErr w:type="spellStart"/>
      <w:r w:rsidRPr="0077156F">
        <w:rPr>
          <w:rFonts w:asciiTheme="minorHAnsi" w:eastAsia="Times New Roman" w:hAnsiTheme="minorHAnsi" w:cstheme="minorHAnsi"/>
        </w:rPr>
        <w:t>Direktori</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peaarhitekti</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tööks</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vajalike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ettekannete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muude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esitlusmaterjalide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ettevalmistamine</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r>
      <w:r w:rsidRPr="0077156F">
        <w:rPr>
          <w:rFonts w:asciiTheme="minorHAnsi" w:eastAsia="Times New Roman" w:hAnsiTheme="minorHAnsi" w:cstheme="minorHAnsi"/>
        </w:rPr>
        <w:lastRenderedPageBreak/>
        <w:t xml:space="preserve">- </w:t>
      </w:r>
      <w:proofErr w:type="spellStart"/>
      <w:r w:rsidRPr="0077156F">
        <w:rPr>
          <w:rFonts w:asciiTheme="minorHAnsi" w:eastAsia="Times New Roman" w:hAnsiTheme="minorHAnsi" w:cstheme="minorHAnsi"/>
        </w:rPr>
        <w:t>Koosolekute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avalike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arutelude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töörühmade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koosolekute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organiseerimine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vajadusel</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protokollimine</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t xml:space="preserve">- </w:t>
      </w:r>
      <w:proofErr w:type="spellStart"/>
      <w:r w:rsidRPr="0077156F">
        <w:rPr>
          <w:rFonts w:asciiTheme="minorHAnsi" w:eastAsia="Times New Roman" w:hAnsiTheme="minorHAnsi" w:cstheme="minorHAnsi"/>
        </w:rPr>
        <w:t>Osalemine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linnavalitsuse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muude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asutuste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poolt</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loodud</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töörühmades</w:t>
      </w:r>
      <w:proofErr w:type="spellEnd"/>
      <w:r w:rsidRPr="0077156F">
        <w:rPr>
          <w:rFonts w:asciiTheme="minorHAnsi" w:eastAsia="Times New Roman" w:hAnsiTheme="minorHAnsi" w:cstheme="minorHAnsi"/>
        </w:rPr>
        <w:t>;</w:t>
      </w:r>
      <w:r w:rsidRPr="0077156F">
        <w:rPr>
          <w:rFonts w:asciiTheme="minorHAnsi" w:eastAsia="Times New Roman" w:hAnsiTheme="minorHAnsi" w:cstheme="minorHAnsi"/>
        </w:rPr>
        <w:br/>
        <w:t xml:space="preserve">- ALPA </w:t>
      </w:r>
      <w:proofErr w:type="spellStart"/>
      <w:r w:rsidRPr="0077156F">
        <w:rPr>
          <w:rFonts w:asciiTheme="minorHAnsi" w:eastAsia="Times New Roman" w:hAnsiTheme="minorHAnsi" w:cstheme="minorHAnsi"/>
        </w:rPr>
        <w:t>töövaldkonda</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puudutuvate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riigihangete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korraldamine</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lepingute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ja</w:t>
      </w:r>
      <w:proofErr w:type="spellEnd"/>
      <w:r w:rsidRPr="0077156F">
        <w:rPr>
          <w:rFonts w:asciiTheme="minorHAnsi" w:eastAsia="Times New Roman" w:hAnsiTheme="minorHAnsi" w:cstheme="minorHAnsi"/>
        </w:rPr>
        <w:t> </w:t>
      </w:r>
      <w:proofErr w:type="spellStart"/>
      <w:r w:rsidRPr="0077156F">
        <w:rPr>
          <w:rFonts w:asciiTheme="minorHAnsi" w:eastAsia="Times New Roman" w:hAnsiTheme="minorHAnsi" w:cstheme="minorHAnsi"/>
        </w:rPr>
        <w:t>maksegraafikute</w:t>
      </w:r>
      <w:proofErr w:type="spellEnd"/>
      <w:r w:rsidRPr="0077156F">
        <w:rPr>
          <w:rFonts w:asciiTheme="minorHAnsi" w:eastAsia="Times New Roman" w:hAnsiTheme="minorHAnsi" w:cstheme="minorHAnsi"/>
        </w:rPr>
        <w:t xml:space="preserve"> </w:t>
      </w:r>
      <w:proofErr w:type="spellStart"/>
      <w:r w:rsidRPr="0077156F">
        <w:rPr>
          <w:rFonts w:asciiTheme="minorHAnsi" w:eastAsia="Times New Roman" w:hAnsiTheme="minorHAnsi" w:cstheme="minorHAnsi"/>
        </w:rPr>
        <w:t>kontrollimine</w:t>
      </w:r>
      <w:proofErr w:type="spellEnd"/>
      <w:r w:rsidRPr="0077156F">
        <w:rPr>
          <w:rFonts w:asciiTheme="minorHAnsi" w:eastAsia="Times New Roman" w:hAnsiTheme="minorHAnsi" w:cstheme="minorHAnsi"/>
        </w:rPr>
        <w:t>.</w:t>
      </w:r>
      <w:proofErr w:type="gramEnd"/>
    </w:p>
    <w:p w:rsidR="0091003F" w:rsidRDefault="0091003F" w:rsidP="0091003F">
      <w:pPr>
        <w:rPr>
          <w:rFonts w:eastAsia="Times New Roman"/>
        </w:rPr>
      </w:pPr>
    </w:p>
    <w:p w:rsidR="00D8520B" w:rsidRDefault="00D8520B" w:rsidP="00D8520B">
      <w:pPr>
        <w:spacing w:line="360" w:lineRule="auto"/>
        <w:jc w:val="both"/>
        <w:rPr>
          <w:rFonts w:asciiTheme="minorHAnsi" w:hAnsiTheme="minorHAnsi" w:cstheme="minorHAnsi"/>
        </w:rPr>
      </w:pPr>
      <w:proofErr w:type="spellStart"/>
      <w:r>
        <w:rPr>
          <w:rFonts w:asciiTheme="minorHAnsi" w:hAnsiTheme="minorHAnsi" w:cstheme="minorHAnsi"/>
        </w:rPr>
        <w:t>Töökulud</w:t>
      </w:r>
      <w:proofErr w:type="spellEnd"/>
      <w:r>
        <w:rPr>
          <w:rFonts w:asciiTheme="minorHAnsi" w:hAnsiTheme="minorHAnsi" w:cstheme="minorHAnsi"/>
        </w:rPr>
        <w:t xml:space="preserve"> </w:t>
      </w:r>
      <w:proofErr w:type="spellStart"/>
      <w:r>
        <w:rPr>
          <w:rFonts w:asciiTheme="minorHAnsi" w:hAnsiTheme="minorHAnsi" w:cstheme="minorHAnsi"/>
        </w:rPr>
        <w:t>aastas</w:t>
      </w:r>
      <w:proofErr w:type="spellEnd"/>
      <w:r>
        <w:rPr>
          <w:rFonts w:asciiTheme="minorHAnsi" w:hAnsiTheme="minorHAnsi" w:cstheme="minorHAnsi"/>
        </w:rPr>
        <w:t xml:space="preserve"> 19476 euro.</w:t>
      </w:r>
    </w:p>
    <w:p w:rsidR="00D8520B" w:rsidRDefault="00D8520B" w:rsidP="00D8520B">
      <w:pPr>
        <w:spacing w:line="360" w:lineRule="auto"/>
        <w:jc w:val="both"/>
        <w:rPr>
          <w:rFonts w:asciiTheme="minorHAnsi" w:hAnsiTheme="minorHAnsi" w:cstheme="minorHAnsi"/>
        </w:rPr>
      </w:pPr>
    </w:p>
    <w:p w:rsidR="00D8520B" w:rsidRPr="00D8520B" w:rsidRDefault="00D8520B" w:rsidP="00D8520B">
      <w:pPr>
        <w:pStyle w:val="Loendilik"/>
        <w:numPr>
          <w:ilvl w:val="0"/>
          <w:numId w:val="5"/>
        </w:numPr>
        <w:spacing w:line="360" w:lineRule="auto"/>
        <w:jc w:val="both"/>
        <w:rPr>
          <w:rFonts w:cstheme="minorHAnsi"/>
        </w:rPr>
      </w:pPr>
      <w:r w:rsidRPr="0091003F">
        <w:rPr>
          <w:rFonts w:cstheme="minorHAnsi"/>
          <w:sz w:val="24"/>
          <w:szCs w:val="24"/>
        </w:rPr>
        <w:t>Järelevalveosakonna peaspetsialist ning 2 vanemspetsialisti</w:t>
      </w:r>
      <w:r>
        <w:rPr>
          <w:rFonts w:cstheme="minorHAnsi"/>
          <w:sz w:val="24"/>
          <w:szCs w:val="24"/>
        </w:rPr>
        <w:t xml:space="preserve"> viiakse Linnamajandusametisse üle.</w:t>
      </w:r>
    </w:p>
    <w:p w:rsidR="00AB2C00" w:rsidRDefault="00AB2C00" w:rsidP="0091003F"/>
    <w:p w:rsidR="00AB2C00" w:rsidRPr="00AB2C00" w:rsidRDefault="00AB2C00" w:rsidP="00AB2C00"/>
    <w:p w:rsidR="00AB2C00" w:rsidRPr="00AB2C00" w:rsidRDefault="00AB2C00" w:rsidP="00AB2C00"/>
    <w:p w:rsidR="00AB2C00" w:rsidRPr="00AB2C00" w:rsidRDefault="00AB2C00" w:rsidP="00AB2C00"/>
    <w:p w:rsidR="00AB2C00" w:rsidRPr="00AB2C00" w:rsidRDefault="00AB2C00" w:rsidP="00AB2C00"/>
    <w:p w:rsidR="00AB2C00" w:rsidRDefault="00AB2C00" w:rsidP="00AB2C00">
      <w:bookmarkStart w:id="0" w:name="_GoBack"/>
      <w:bookmarkEnd w:id="0"/>
    </w:p>
    <w:p w:rsidR="0091003F" w:rsidRDefault="00AB2C00" w:rsidP="00AB2C00">
      <w:pPr>
        <w:tabs>
          <w:tab w:val="left" w:pos="2256"/>
        </w:tabs>
      </w:pPr>
      <w:r>
        <w:tab/>
      </w:r>
    </w:p>
    <w:p w:rsidR="00AB2C00" w:rsidRDefault="00AB2C00" w:rsidP="00AB2C00">
      <w:pPr>
        <w:tabs>
          <w:tab w:val="left" w:pos="2256"/>
        </w:tabs>
      </w:pPr>
    </w:p>
    <w:p w:rsidR="00AB2C00" w:rsidRPr="00AB2C00" w:rsidRDefault="00AB2C00" w:rsidP="00AB2C00">
      <w:pPr>
        <w:tabs>
          <w:tab w:val="left" w:pos="2256"/>
        </w:tabs>
        <w:rPr>
          <w:sz w:val="28"/>
          <w:szCs w:val="28"/>
        </w:rPr>
      </w:pPr>
      <w:proofErr w:type="spellStart"/>
      <w:r w:rsidRPr="00AB2C00">
        <w:rPr>
          <w:sz w:val="28"/>
          <w:szCs w:val="28"/>
        </w:rPr>
        <w:t>Aleksei</w:t>
      </w:r>
      <w:proofErr w:type="spellEnd"/>
      <w:r w:rsidRPr="00AB2C00">
        <w:rPr>
          <w:sz w:val="28"/>
          <w:szCs w:val="28"/>
        </w:rPr>
        <w:t xml:space="preserve"> </w:t>
      </w:r>
      <w:proofErr w:type="spellStart"/>
      <w:r w:rsidRPr="00AB2C00">
        <w:rPr>
          <w:sz w:val="28"/>
          <w:szCs w:val="28"/>
        </w:rPr>
        <w:t>Jevgrafov</w:t>
      </w:r>
      <w:proofErr w:type="spellEnd"/>
    </w:p>
    <w:sectPr w:rsidR="00AB2C00" w:rsidRPr="00AB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5E28"/>
    <w:multiLevelType w:val="hybridMultilevel"/>
    <w:tmpl w:val="93BE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7310D"/>
    <w:multiLevelType w:val="hybridMultilevel"/>
    <w:tmpl w:val="9FB8E60A"/>
    <w:lvl w:ilvl="0" w:tplc="E0FA7EF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F333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A8C0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561561F"/>
    <w:multiLevelType w:val="hybridMultilevel"/>
    <w:tmpl w:val="52B4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271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3F"/>
    <w:rsid w:val="00123FB3"/>
    <w:rsid w:val="002B2775"/>
    <w:rsid w:val="00562ACC"/>
    <w:rsid w:val="005A28E8"/>
    <w:rsid w:val="006B6F71"/>
    <w:rsid w:val="0077156F"/>
    <w:rsid w:val="0091003F"/>
    <w:rsid w:val="00A77DC9"/>
    <w:rsid w:val="00AB2C00"/>
    <w:rsid w:val="00D7678F"/>
    <w:rsid w:val="00D8520B"/>
    <w:rsid w:val="00E40500"/>
    <w:rsid w:val="00E5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490FC-C5C1-45EA-9B65-C9AD2A6E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1003F"/>
    <w:pPr>
      <w:spacing w:after="0" w:line="240" w:lineRule="auto"/>
    </w:pPr>
    <w:rPr>
      <w:rFonts w:ascii="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1003F"/>
    <w:pPr>
      <w:spacing w:after="200" w:line="276" w:lineRule="auto"/>
      <w:ind w:left="720"/>
      <w:contextualSpacing/>
    </w:pPr>
    <w:rPr>
      <w:rFonts w:ascii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908</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dc:creator>
  <cp:keywords/>
  <dc:description/>
  <cp:lastModifiedBy>Ants</cp:lastModifiedBy>
  <cp:revision>9</cp:revision>
  <dcterms:created xsi:type="dcterms:W3CDTF">2018-03-01T09:01:00Z</dcterms:created>
  <dcterms:modified xsi:type="dcterms:W3CDTF">2018-04-04T07:40:00Z</dcterms:modified>
</cp:coreProperties>
</file>