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B" w:rsidRPr="008A3DBB" w:rsidRDefault="008A3DBB" w:rsidP="008A3DBB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</w:t>
      </w:r>
    </w:p>
    <w:p w:rsidR="008A3DBB" w:rsidRPr="008A3DBB" w:rsidRDefault="008A3DBB" w:rsidP="008A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NARVA LINNAVALITSUS</w:t>
      </w:r>
    </w:p>
    <w:p w:rsidR="008A3DBB" w:rsidRDefault="008A3DBB" w:rsidP="008A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KORRALDUS</w:t>
      </w:r>
    </w:p>
    <w:p w:rsidR="008A3DBB" w:rsidRPr="008A3DBB" w:rsidRDefault="008A3DBB" w:rsidP="008A3D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                                                                                                     </w:t>
      </w: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>11.04.2018.a. nr ______</w:t>
      </w: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Linnavara üleandmine Narva Linnavalitsuse</w:t>
      </w: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Arhitektuuri-ja Linnaplaneerimise Ameti</w:t>
      </w:r>
      <w:r w:rsidR="003D64A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lt</w:t>
      </w: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3D64A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Narva Linna</w:t>
      </w: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Arenduse ja Ökonoomika Ametile</w:t>
      </w: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 ASJAOLUD JA MENETLUSE KÄIK</w:t>
      </w:r>
    </w:p>
    <w:p w:rsidR="008A3DBB" w:rsidRPr="008A3DBB" w:rsidRDefault="003D64A4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</w:t>
      </w:r>
      <w:r w:rsidR="008A3DBB"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Arenduse ja Ökonoomika Ametile linna kaartide üleandmine vastavalt alltoodud nimekirjale.</w:t>
      </w: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2. ÕIGUSLIKUD ALUSED</w:t>
      </w:r>
    </w:p>
    <w:p w:rsidR="008A3DBB" w:rsidRPr="008A3DBB" w:rsidRDefault="008A3DBB" w:rsidP="00C93483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2.1. Kohaliku omavalitsuse korralduse seaduse § 30 lõike 1 punkti 2 kohaselt </w:t>
      </w:r>
      <w:r w:rsidRPr="008A3DBB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kohalik omavalitsus lahendab ja korraldab kohaliku elu küsimusi, mis volikogu määruste või otsustega või valla või linna põhimäärusega on pandud täitmiseks valitsusele.</w:t>
      </w:r>
    </w:p>
    <w:p w:rsidR="008A3DBB" w:rsidRPr="008A3DBB" w:rsidRDefault="008A3DBB" w:rsidP="00C93483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 xml:space="preserve">2.2. </w:t>
      </w: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Linnavolikogu 21.06.2005.a. määruse nr 20/57 kinnitatud „Linnavara eeskirja“ punkti 24 kohaselt </w:t>
      </w:r>
      <w:r w:rsidRPr="008A3DBB"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eastAsia="et-EE"/>
        </w:rPr>
        <w:t>otsuse linnavara, sealhulgas linnavara 100% kulumiga, üleandmise kohta ühelt struktuuriüksuselt või linnaasutuselt teisele, võtab vastu linnavalitsus.</w:t>
      </w: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3. OTSUS</w:t>
      </w: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>Anda Narva LV Arhitektuuri-ja Linnaplaneerimise Ametist</w:t>
      </w:r>
      <w:r w:rsidR="003D64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Linna</w:t>
      </w:r>
      <w:bookmarkStart w:id="0" w:name="_GoBack"/>
      <w:bookmarkEnd w:id="0"/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Arenduse ja Ökonoomika ametile üle järgmine vara:</w:t>
      </w:r>
    </w:p>
    <w:tbl>
      <w:tblPr>
        <w:tblW w:w="90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2"/>
        <w:gridCol w:w="742"/>
        <w:gridCol w:w="902"/>
        <w:gridCol w:w="1071"/>
        <w:gridCol w:w="1071"/>
        <w:gridCol w:w="1363"/>
        <w:gridCol w:w="1509"/>
      </w:tblGrid>
      <w:tr w:rsidR="008A3DBB" w:rsidRPr="008A3DBB" w:rsidTr="008A3DBB">
        <w:trPr>
          <w:trHeight w:val="645"/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Üleantava </w:t>
            </w: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  <w:t>vara nimetus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Ühik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Kogus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Hind 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Summa 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Hanke </w:t>
            </w:r>
            <w:proofErr w:type="spellStart"/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dok</w:t>
            </w:r>
            <w:proofErr w:type="spellEnd"/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. Soetus kuupäev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</w:t>
            </w:r>
            <w:proofErr w:type="spellEnd"/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nr. </w:t>
            </w:r>
          </w:p>
        </w:tc>
      </w:tr>
      <w:tr w:rsidR="008A3DBB" w:rsidRPr="008A3DBB" w:rsidTr="008A3DBB">
        <w:trPr>
          <w:trHeight w:val="360"/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Narva linna seinakaart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tk 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390,00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390,00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27.03.18.a.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00</w:t>
            </w: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1779</w:t>
            </w:r>
          </w:p>
        </w:tc>
      </w:tr>
      <w:tr w:rsidR="008A3DBB" w:rsidRPr="008A3DBB" w:rsidTr="008A3DBB">
        <w:trPr>
          <w:trHeight w:val="105"/>
          <w:tblCellSpacing w:w="0" w:type="dxa"/>
        </w:trPr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Kokku </w:t>
            </w:r>
          </w:p>
        </w:tc>
        <w:tc>
          <w:tcPr>
            <w:tcW w:w="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390,00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390,00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8A3DBB" w:rsidRPr="008A3DBB" w:rsidRDefault="008A3DBB" w:rsidP="00C93483">
            <w:pPr>
              <w:spacing w:before="100" w:beforeAutospacing="1" w:after="119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A3DB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</w:tbl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4. RAKENDUSSÄTTED</w:t>
      </w:r>
    </w:p>
    <w:p w:rsidR="008A3DBB" w:rsidRPr="008A3DBB" w:rsidRDefault="008A3DBB" w:rsidP="00C93483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4.1. Käesoleva korralduse peale võib esitada Narva Linnavalitsusele vaide haldusmenetluse seaduses sätestatud korras 30 päeva jooksul arvates korraldusest </w:t>
      </w: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teadasaamise päevast või esitada kaebuse Tartu Halduskohtu Jõhvi kohtumajale halduskohtumenetluse seadustikus sätestatud korras 30 päeva jooksul arvates korralduse teatavakstegemisest. </w:t>
      </w:r>
    </w:p>
    <w:p w:rsidR="008A3DBB" w:rsidRPr="008A3DBB" w:rsidRDefault="008A3DBB" w:rsidP="00C93483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>4.2 Käesolev korraldus jõustub seadusega sätestatud korras.</w:t>
      </w: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A3DBB" w:rsidRPr="008A3DBB" w:rsidRDefault="008A3DBB" w:rsidP="00C93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A3DBB" w:rsidRPr="008A3DBB" w:rsidRDefault="008A3DBB" w:rsidP="008A3D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8A3DBB" w:rsidRPr="008A3DBB" w:rsidRDefault="008A3DBB" w:rsidP="008A3D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Tarmo Tammiste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                                                                                </w:t>
      </w: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Ants </w:t>
      </w:r>
      <w:proofErr w:type="spellStart"/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>Liimets</w:t>
      </w:r>
      <w:proofErr w:type="spellEnd"/>
    </w:p>
    <w:p w:rsidR="008A3DBB" w:rsidRPr="008A3DBB" w:rsidRDefault="008A3DBB" w:rsidP="008A3D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Linnapea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                                                                                             </w:t>
      </w:r>
      <w:r w:rsidRPr="008A3DBB">
        <w:rPr>
          <w:rFonts w:ascii="Times New Roman" w:eastAsia="Times New Roman" w:hAnsi="Times New Roman" w:cs="Times New Roman"/>
          <w:sz w:val="24"/>
          <w:szCs w:val="24"/>
          <w:lang w:eastAsia="et-EE"/>
        </w:rPr>
        <w:t>Linnasekretär</w:t>
      </w:r>
    </w:p>
    <w:p w:rsidR="008A3DBB" w:rsidRPr="008A3DBB" w:rsidRDefault="008A3DBB" w:rsidP="008A3D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52007" w:rsidRDefault="00E52007"/>
    <w:sectPr w:rsidR="00E5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BB"/>
    <w:rsid w:val="003D64A4"/>
    <w:rsid w:val="00525E8B"/>
    <w:rsid w:val="008A3DBB"/>
    <w:rsid w:val="00917EBB"/>
    <w:rsid w:val="00C93483"/>
    <w:rsid w:val="00E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BB"/>
  </w:style>
  <w:style w:type="paragraph" w:styleId="Heading1">
    <w:name w:val="heading 1"/>
    <w:basedOn w:val="Normal"/>
    <w:next w:val="Normal"/>
    <w:link w:val="Heading1Char"/>
    <w:uiPriority w:val="9"/>
    <w:qFormat/>
    <w:rsid w:val="00917E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E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B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7E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7E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E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17EBB"/>
    <w:rPr>
      <w:b/>
      <w:bCs/>
    </w:rPr>
  </w:style>
  <w:style w:type="character" w:styleId="Emphasis">
    <w:name w:val="Emphasis"/>
    <w:uiPriority w:val="20"/>
    <w:qFormat/>
    <w:rsid w:val="00917E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17E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7EBB"/>
  </w:style>
  <w:style w:type="paragraph" w:styleId="ListParagraph">
    <w:name w:val="List Paragraph"/>
    <w:basedOn w:val="Normal"/>
    <w:uiPriority w:val="34"/>
    <w:qFormat/>
    <w:rsid w:val="00917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E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E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BB"/>
    <w:rPr>
      <w:b/>
      <w:bCs/>
      <w:i/>
      <w:iCs/>
    </w:rPr>
  </w:style>
  <w:style w:type="character" w:styleId="SubtleEmphasis">
    <w:name w:val="Subtle Emphasis"/>
    <w:uiPriority w:val="19"/>
    <w:qFormat/>
    <w:rsid w:val="00917EBB"/>
    <w:rPr>
      <w:i/>
      <w:iCs/>
    </w:rPr>
  </w:style>
  <w:style w:type="character" w:styleId="IntenseEmphasis">
    <w:name w:val="Intense Emphasis"/>
    <w:uiPriority w:val="21"/>
    <w:qFormat/>
    <w:rsid w:val="00917EBB"/>
    <w:rPr>
      <w:b/>
      <w:bCs/>
    </w:rPr>
  </w:style>
  <w:style w:type="character" w:styleId="SubtleReference">
    <w:name w:val="Subtle Reference"/>
    <w:uiPriority w:val="31"/>
    <w:qFormat/>
    <w:rsid w:val="00917EBB"/>
    <w:rPr>
      <w:smallCaps/>
    </w:rPr>
  </w:style>
  <w:style w:type="character" w:styleId="IntenseReference">
    <w:name w:val="Intense Reference"/>
    <w:uiPriority w:val="32"/>
    <w:qFormat/>
    <w:rsid w:val="00917EBB"/>
    <w:rPr>
      <w:smallCaps/>
      <w:spacing w:val="5"/>
      <w:u w:val="single"/>
    </w:rPr>
  </w:style>
  <w:style w:type="character" w:styleId="BookTitle">
    <w:name w:val="Book Title"/>
    <w:uiPriority w:val="33"/>
    <w:qFormat/>
    <w:rsid w:val="00917E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EB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BB"/>
  </w:style>
  <w:style w:type="paragraph" w:styleId="Heading1">
    <w:name w:val="heading 1"/>
    <w:basedOn w:val="Normal"/>
    <w:next w:val="Normal"/>
    <w:link w:val="Heading1Char"/>
    <w:uiPriority w:val="9"/>
    <w:qFormat/>
    <w:rsid w:val="00917EB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EB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EB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EB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E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E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E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EB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E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E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E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EB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E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EB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EB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EB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EB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EB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7EB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7EB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EB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EB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17EBB"/>
    <w:rPr>
      <w:b/>
      <w:bCs/>
    </w:rPr>
  </w:style>
  <w:style w:type="character" w:styleId="Emphasis">
    <w:name w:val="Emphasis"/>
    <w:uiPriority w:val="20"/>
    <w:qFormat/>
    <w:rsid w:val="00917E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17E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7EBB"/>
  </w:style>
  <w:style w:type="paragraph" w:styleId="ListParagraph">
    <w:name w:val="List Paragraph"/>
    <w:basedOn w:val="Normal"/>
    <w:uiPriority w:val="34"/>
    <w:qFormat/>
    <w:rsid w:val="00917E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7EB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E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E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EBB"/>
    <w:rPr>
      <w:b/>
      <w:bCs/>
      <w:i/>
      <w:iCs/>
    </w:rPr>
  </w:style>
  <w:style w:type="character" w:styleId="SubtleEmphasis">
    <w:name w:val="Subtle Emphasis"/>
    <w:uiPriority w:val="19"/>
    <w:qFormat/>
    <w:rsid w:val="00917EBB"/>
    <w:rPr>
      <w:i/>
      <w:iCs/>
    </w:rPr>
  </w:style>
  <w:style w:type="character" w:styleId="IntenseEmphasis">
    <w:name w:val="Intense Emphasis"/>
    <w:uiPriority w:val="21"/>
    <w:qFormat/>
    <w:rsid w:val="00917EBB"/>
    <w:rPr>
      <w:b/>
      <w:bCs/>
    </w:rPr>
  </w:style>
  <w:style w:type="character" w:styleId="SubtleReference">
    <w:name w:val="Subtle Reference"/>
    <w:uiPriority w:val="31"/>
    <w:qFormat/>
    <w:rsid w:val="00917EBB"/>
    <w:rPr>
      <w:smallCaps/>
    </w:rPr>
  </w:style>
  <w:style w:type="character" w:styleId="IntenseReference">
    <w:name w:val="Intense Reference"/>
    <w:uiPriority w:val="32"/>
    <w:qFormat/>
    <w:rsid w:val="00917EBB"/>
    <w:rPr>
      <w:smallCaps/>
      <w:spacing w:val="5"/>
      <w:u w:val="single"/>
    </w:rPr>
  </w:style>
  <w:style w:type="character" w:styleId="BookTitle">
    <w:name w:val="Book Title"/>
    <w:uiPriority w:val="33"/>
    <w:qFormat/>
    <w:rsid w:val="00917EB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EB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dcterms:created xsi:type="dcterms:W3CDTF">2018-04-11T13:58:00Z</dcterms:created>
  <dcterms:modified xsi:type="dcterms:W3CDTF">2018-04-13T05:44:00Z</dcterms:modified>
</cp:coreProperties>
</file>