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49" w:rsidRPr="008A3CE2" w:rsidRDefault="00773749" w:rsidP="00773749">
      <w:pPr>
        <w:ind w:left="5664" w:firstLine="708"/>
        <w:jc w:val="both"/>
        <w:rPr>
          <w:rFonts w:ascii="Garamond" w:hAnsi="Garamond" w:cs="Times New Roman"/>
          <w:b/>
          <w:sz w:val="24"/>
          <w:szCs w:val="24"/>
        </w:rPr>
      </w:pPr>
      <w:r w:rsidRPr="008A3CE2">
        <w:rPr>
          <w:rFonts w:ascii="Garamond" w:hAnsi="Garamond" w:cs="Times New Roman"/>
          <w:b/>
          <w:sz w:val="24"/>
          <w:szCs w:val="24"/>
        </w:rPr>
        <w:t>Неофициальный перевод</w:t>
      </w:r>
    </w:p>
    <w:p w:rsidR="006B091D" w:rsidRPr="008A3CE2" w:rsidRDefault="006B091D" w:rsidP="00B072F4">
      <w:pPr>
        <w:jc w:val="both"/>
        <w:rPr>
          <w:rFonts w:ascii="Garamond" w:hAnsi="Garamond" w:cs="Times New Roman"/>
          <w:b/>
          <w:sz w:val="28"/>
          <w:szCs w:val="28"/>
        </w:rPr>
      </w:pPr>
      <w:r w:rsidRPr="008A3CE2">
        <w:rPr>
          <w:rFonts w:ascii="Garamond" w:hAnsi="Garamond" w:cs="Times New Roman"/>
          <w:b/>
          <w:sz w:val="28"/>
          <w:szCs w:val="28"/>
        </w:rPr>
        <w:t xml:space="preserve">Порядок </w:t>
      </w:r>
      <w:proofErr w:type="spellStart"/>
      <w:r w:rsidRPr="008A3CE2">
        <w:rPr>
          <w:rFonts w:ascii="Garamond" w:hAnsi="Garamond" w:cs="Times New Roman"/>
          <w:b/>
          <w:sz w:val="28"/>
          <w:szCs w:val="28"/>
        </w:rPr>
        <w:t>софинансирования</w:t>
      </w:r>
      <w:proofErr w:type="spellEnd"/>
      <w:r w:rsidRPr="008A3CE2">
        <w:rPr>
          <w:rFonts w:ascii="Garamond" w:hAnsi="Garamond" w:cs="Times New Roman"/>
          <w:b/>
          <w:sz w:val="28"/>
          <w:szCs w:val="28"/>
        </w:rPr>
        <w:t xml:space="preserve"> проектов начинающих предпринимателей</w:t>
      </w:r>
    </w:p>
    <w:p w:rsidR="006B091D" w:rsidRPr="008A3CE2" w:rsidRDefault="00811531" w:rsidP="00B072F4">
      <w:pPr>
        <w:jc w:val="both"/>
        <w:rPr>
          <w:rFonts w:ascii="Garamond" w:hAnsi="Garamond" w:cs="Times New Roman"/>
          <w:sz w:val="24"/>
          <w:szCs w:val="24"/>
        </w:rPr>
      </w:pPr>
      <w:r w:rsidRPr="008A3CE2">
        <w:rPr>
          <w:rFonts w:ascii="Garamond" w:hAnsi="Garamond" w:cs="Times New Roman"/>
          <w:sz w:val="24"/>
          <w:szCs w:val="24"/>
        </w:rPr>
        <w:t xml:space="preserve">Постановление принимается на основании </w:t>
      </w:r>
      <w:r w:rsidR="006B091D" w:rsidRPr="008A3CE2">
        <w:rPr>
          <w:rFonts w:ascii="Garamond" w:hAnsi="Garamond" w:cs="Times New Roman"/>
          <w:sz w:val="24"/>
          <w:szCs w:val="24"/>
        </w:rPr>
        <w:t>§ 6</w:t>
      </w:r>
      <w:r w:rsidRPr="008A3CE2">
        <w:rPr>
          <w:rFonts w:ascii="Garamond" w:hAnsi="Garamond" w:cs="Times New Roman"/>
          <w:sz w:val="24"/>
          <w:szCs w:val="24"/>
        </w:rPr>
        <w:t xml:space="preserve"> </w:t>
      </w:r>
      <w:r w:rsidR="00B072F4" w:rsidRPr="008A3CE2">
        <w:rPr>
          <w:rFonts w:ascii="Garamond" w:hAnsi="Garamond" w:cs="Times New Roman"/>
          <w:sz w:val="24"/>
          <w:szCs w:val="24"/>
        </w:rPr>
        <w:t>части</w:t>
      </w:r>
      <w:r w:rsidRPr="008A3CE2">
        <w:rPr>
          <w:rFonts w:ascii="Garamond" w:hAnsi="Garamond" w:cs="Times New Roman"/>
          <w:sz w:val="24"/>
          <w:szCs w:val="24"/>
        </w:rPr>
        <w:t xml:space="preserve"> </w:t>
      </w:r>
      <w:r w:rsidR="006B091D" w:rsidRPr="008A3CE2">
        <w:rPr>
          <w:rFonts w:ascii="Garamond" w:hAnsi="Garamond" w:cs="Times New Roman"/>
          <w:sz w:val="24"/>
          <w:szCs w:val="24"/>
        </w:rPr>
        <w:t xml:space="preserve">3 </w:t>
      </w:r>
      <w:r w:rsidRPr="008A3CE2">
        <w:rPr>
          <w:rFonts w:ascii="Garamond" w:hAnsi="Garamond" w:cs="Times New Roman"/>
          <w:sz w:val="24"/>
          <w:szCs w:val="24"/>
        </w:rPr>
        <w:t>пункта</w:t>
      </w:r>
      <w:r w:rsidR="006B091D" w:rsidRPr="008A3CE2">
        <w:rPr>
          <w:rFonts w:ascii="Garamond" w:hAnsi="Garamond" w:cs="Times New Roman"/>
          <w:sz w:val="24"/>
          <w:szCs w:val="24"/>
        </w:rPr>
        <w:t xml:space="preserve"> 2 </w:t>
      </w:r>
      <w:r w:rsidRPr="008A3CE2">
        <w:rPr>
          <w:rFonts w:ascii="Garamond" w:hAnsi="Garamond" w:cs="Times New Roman"/>
          <w:sz w:val="24"/>
          <w:szCs w:val="24"/>
        </w:rPr>
        <w:t>и</w:t>
      </w:r>
      <w:r w:rsidR="006B091D" w:rsidRPr="008A3CE2">
        <w:rPr>
          <w:rFonts w:ascii="Garamond" w:hAnsi="Garamond" w:cs="Times New Roman"/>
          <w:sz w:val="24"/>
          <w:szCs w:val="24"/>
        </w:rPr>
        <w:t xml:space="preserve"> § 22 </w:t>
      </w:r>
      <w:r w:rsidR="00B072F4" w:rsidRPr="008A3CE2">
        <w:rPr>
          <w:rFonts w:ascii="Garamond" w:hAnsi="Garamond" w:cs="Times New Roman"/>
          <w:sz w:val="24"/>
          <w:szCs w:val="24"/>
        </w:rPr>
        <w:t>части</w:t>
      </w:r>
      <w:r w:rsidRPr="008A3CE2">
        <w:rPr>
          <w:rFonts w:ascii="Garamond" w:hAnsi="Garamond" w:cs="Times New Roman"/>
          <w:sz w:val="24"/>
          <w:szCs w:val="24"/>
        </w:rPr>
        <w:t xml:space="preserve"> </w:t>
      </w:r>
      <w:r w:rsidR="006B091D" w:rsidRPr="008A3CE2">
        <w:rPr>
          <w:rFonts w:ascii="Garamond" w:hAnsi="Garamond" w:cs="Times New Roman"/>
          <w:sz w:val="24"/>
          <w:szCs w:val="24"/>
        </w:rPr>
        <w:t xml:space="preserve">1 </w:t>
      </w:r>
      <w:r w:rsidRPr="008A3CE2">
        <w:rPr>
          <w:rFonts w:ascii="Garamond" w:hAnsi="Garamond" w:cs="Times New Roman"/>
          <w:sz w:val="24"/>
          <w:szCs w:val="24"/>
        </w:rPr>
        <w:t>пункта</w:t>
      </w:r>
      <w:r w:rsidR="006B091D" w:rsidRPr="008A3CE2">
        <w:rPr>
          <w:rFonts w:ascii="Garamond" w:hAnsi="Garamond" w:cs="Times New Roman"/>
          <w:sz w:val="24"/>
          <w:szCs w:val="24"/>
        </w:rPr>
        <w:t xml:space="preserve"> 5 </w:t>
      </w:r>
      <w:r w:rsidRPr="008A3CE2">
        <w:rPr>
          <w:rFonts w:ascii="Garamond" w:hAnsi="Garamond" w:cs="Times New Roman"/>
          <w:sz w:val="24"/>
          <w:szCs w:val="24"/>
        </w:rPr>
        <w:t xml:space="preserve">Закона об </w:t>
      </w:r>
      <w:r w:rsidR="00B072F4" w:rsidRPr="008A3CE2">
        <w:rPr>
          <w:rFonts w:ascii="Garamond" w:hAnsi="Garamond" w:cs="Times New Roman"/>
          <w:sz w:val="24"/>
          <w:szCs w:val="24"/>
        </w:rPr>
        <w:t>организации</w:t>
      </w:r>
      <w:r w:rsidRPr="008A3CE2">
        <w:rPr>
          <w:rFonts w:ascii="Garamond" w:hAnsi="Garamond" w:cs="Times New Roman"/>
          <w:sz w:val="24"/>
          <w:szCs w:val="24"/>
        </w:rPr>
        <w:t xml:space="preserve"> </w:t>
      </w:r>
      <w:r w:rsidR="00B072F4" w:rsidRPr="008A3CE2">
        <w:rPr>
          <w:rFonts w:ascii="Garamond" w:hAnsi="Garamond" w:cs="Times New Roman"/>
          <w:sz w:val="24"/>
          <w:szCs w:val="24"/>
        </w:rPr>
        <w:t>местного</w:t>
      </w:r>
      <w:r w:rsidRPr="008A3CE2">
        <w:rPr>
          <w:rFonts w:ascii="Garamond" w:hAnsi="Garamond" w:cs="Times New Roman"/>
          <w:sz w:val="24"/>
          <w:szCs w:val="24"/>
        </w:rPr>
        <w:t xml:space="preserve"> самоуправления</w:t>
      </w:r>
      <w:r w:rsidR="006B091D" w:rsidRPr="008A3CE2">
        <w:rPr>
          <w:rFonts w:ascii="Garamond" w:hAnsi="Garamond" w:cs="Times New Roman"/>
          <w:sz w:val="24"/>
          <w:szCs w:val="24"/>
        </w:rPr>
        <w:t>.</w:t>
      </w:r>
    </w:p>
    <w:p w:rsidR="006B091D" w:rsidRPr="008A3CE2" w:rsidRDefault="00EF48BE" w:rsidP="00106EDE">
      <w:pPr>
        <w:ind w:firstLine="708"/>
        <w:jc w:val="both"/>
        <w:rPr>
          <w:rFonts w:ascii="Garamond" w:hAnsi="Garamond" w:cs="Times New Roman"/>
          <w:b/>
          <w:sz w:val="24"/>
          <w:szCs w:val="24"/>
        </w:rPr>
      </w:pPr>
      <w:r>
        <w:rPr>
          <w:rFonts w:ascii="Garamond" w:hAnsi="Garamond" w:cs="Times New Roman"/>
          <w:b/>
          <w:sz w:val="24"/>
          <w:szCs w:val="24"/>
          <w:lang w:val="et-EE"/>
        </w:rPr>
        <w:t>1</w:t>
      </w:r>
      <w:r w:rsidR="006B091D" w:rsidRPr="008A3CE2">
        <w:rPr>
          <w:rFonts w:ascii="Garamond" w:hAnsi="Garamond" w:cs="Times New Roman"/>
          <w:b/>
          <w:sz w:val="24"/>
          <w:szCs w:val="24"/>
        </w:rPr>
        <w:t>. Глава. Общие положения</w:t>
      </w:r>
    </w:p>
    <w:p w:rsidR="006B091D" w:rsidRPr="008A3CE2" w:rsidRDefault="006B091D" w:rsidP="00B072F4">
      <w:pPr>
        <w:jc w:val="both"/>
        <w:rPr>
          <w:rFonts w:ascii="Garamond" w:hAnsi="Garamond" w:cs="Times New Roman"/>
          <w:b/>
          <w:sz w:val="24"/>
          <w:szCs w:val="24"/>
        </w:rPr>
      </w:pPr>
      <w:r w:rsidRPr="008A3CE2">
        <w:rPr>
          <w:rFonts w:ascii="Garamond" w:hAnsi="Garamond" w:cs="Times New Roman"/>
          <w:b/>
          <w:sz w:val="24"/>
          <w:szCs w:val="24"/>
        </w:rPr>
        <w:t>§ 1. Область применения</w:t>
      </w:r>
    </w:p>
    <w:p w:rsidR="006B091D" w:rsidRPr="008A3CE2" w:rsidRDefault="006B091D" w:rsidP="00B072F4">
      <w:pPr>
        <w:jc w:val="both"/>
        <w:rPr>
          <w:rFonts w:ascii="Garamond" w:hAnsi="Garamond" w:cs="Times New Roman"/>
          <w:sz w:val="24"/>
          <w:szCs w:val="24"/>
        </w:rPr>
      </w:pPr>
      <w:proofErr w:type="gramStart"/>
      <w:r w:rsidRPr="008A3CE2">
        <w:rPr>
          <w:rFonts w:ascii="Garamond" w:hAnsi="Garamond" w:cs="Times New Roman"/>
          <w:sz w:val="24"/>
          <w:szCs w:val="24"/>
        </w:rPr>
        <w:t xml:space="preserve">Порядок софинансирования проектов начинающих предпринимателей (в дальнейшем Порядок) регулирует использование денежных средств из бюджета </w:t>
      </w:r>
      <w:r w:rsidR="00B072F4" w:rsidRPr="008A3CE2">
        <w:rPr>
          <w:rFonts w:ascii="Garamond" w:hAnsi="Garamond" w:cs="Times New Roman"/>
          <w:sz w:val="24"/>
          <w:szCs w:val="24"/>
        </w:rPr>
        <w:t>г. Нарва</w:t>
      </w:r>
      <w:r w:rsidRPr="008A3CE2">
        <w:rPr>
          <w:rFonts w:ascii="Garamond" w:hAnsi="Garamond" w:cs="Times New Roman"/>
          <w:sz w:val="24"/>
          <w:szCs w:val="24"/>
        </w:rPr>
        <w:t>, выделяемы</w:t>
      </w:r>
      <w:r w:rsidR="007A10EE" w:rsidRPr="008A3CE2">
        <w:rPr>
          <w:rFonts w:ascii="Garamond" w:hAnsi="Garamond" w:cs="Times New Roman"/>
          <w:sz w:val="24"/>
          <w:szCs w:val="24"/>
        </w:rPr>
        <w:t>х через Департамент Городского развития и э</w:t>
      </w:r>
      <w:r w:rsidRPr="008A3CE2">
        <w:rPr>
          <w:rFonts w:ascii="Garamond" w:hAnsi="Garamond" w:cs="Times New Roman"/>
          <w:sz w:val="24"/>
          <w:szCs w:val="24"/>
        </w:rPr>
        <w:t>кономики</w:t>
      </w:r>
      <w:r w:rsidR="008157DA" w:rsidRPr="008A3CE2">
        <w:rPr>
          <w:rFonts w:ascii="Garamond" w:hAnsi="Garamond" w:cs="Times New Roman"/>
          <w:sz w:val="24"/>
          <w:szCs w:val="24"/>
        </w:rPr>
        <w:t xml:space="preserve"> </w:t>
      </w:r>
      <w:r w:rsidR="007A10EE" w:rsidRPr="008A3CE2">
        <w:rPr>
          <w:rFonts w:ascii="Garamond" w:hAnsi="Garamond" w:cs="Times New Roman"/>
          <w:sz w:val="24"/>
          <w:szCs w:val="24"/>
        </w:rPr>
        <w:t xml:space="preserve">города </w:t>
      </w:r>
      <w:r w:rsidR="008157DA" w:rsidRPr="008A3CE2">
        <w:rPr>
          <w:rFonts w:ascii="Garamond" w:hAnsi="Garamond" w:cs="Times New Roman"/>
          <w:sz w:val="24"/>
          <w:szCs w:val="24"/>
        </w:rPr>
        <w:t>Нарв</w:t>
      </w:r>
      <w:r w:rsidR="007A10EE" w:rsidRPr="008A3CE2">
        <w:rPr>
          <w:rFonts w:ascii="Garamond" w:hAnsi="Garamond" w:cs="Times New Roman"/>
          <w:sz w:val="24"/>
          <w:szCs w:val="24"/>
        </w:rPr>
        <w:t>а</w:t>
      </w:r>
      <w:r w:rsidRPr="008A3CE2">
        <w:rPr>
          <w:rFonts w:ascii="Garamond" w:hAnsi="Garamond" w:cs="Times New Roman"/>
          <w:sz w:val="24"/>
          <w:szCs w:val="24"/>
        </w:rPr>
        <w:t xml:space="preserve"> (в дальней</w:t>
      </w:r>
      <w:r w:rsidR="007A10EE" w:rsidRPr="008A3CE2">
        <w:rPr>
          <w:rFonts w:ascii="Garamond" w:hAnsi="Garamond" w:cs="Times New Roman"/>
          <w:sz w:val="24"/>
          <w:szCs w:val="24"/>
        </w:rPr>
        <w:t>шем Департамент развития и э</w:t>
      </w:r>
      <w:r w:rsidRPr="008A3CE2">
        <w:rPr>
          <w:rFonts w:ascii="Garamond" w:hAnsi="Garamond" w:cs="Times New Roman"/>
          <w:sz w:val="24"/>
          <w:szCs w:val="24"/>
        </w:rPr>
        <w:t xml:space="preserve">кономики) в виде </w:t>
      </w:r>
      <w:proofErr w:type="spellStart"/>
      <w:r w:rsidRPr="008A3CE2">
        <w:rPr>
          <w:rFonts w:ascii="Garamond" w:hAnsi="Garamond" w:cs="Times New Roman"/>
          <w:sz w:val="24"/>
          <w:szCs w:val="24"/>
        </w:rPr>
        <w:t>софинансирования</w:t>
      </w:r>
      <w:proofErr w:type="spellEnd"/>
      <w:r w:rsidRPr="008A3CE2">
        <w:rPr>
          <w:rFonts w:ascii="Garamond" w:hAnsi="Garamond" w:cs="Times New Roman"/>
          <w:sz w:val="24"/>
          <w:szCs w:val="24"/>
        </w:rPr>
        <w:t xml:space="preserve"> проектов начинающих предпринимателей, как одной из мер стимулирования</w:t>
      </w:r>
      <w:r w:rsidR="009C06D4" w:rsidRPr="008A3CE2">
        <w:rPr>
          <w:rFonts w:ascii="Garamond" w:hAnsi="Garamond" w:cs="Times New Roman"/>
          <w:sz w:val="24"/>
          <w:szCs w:val="24"/>
        </w:rPr>
        <w:t xml:space="preserve"> и развития</w:t>
      </w:r>
      <w:r w:rsidRPr="008A3CE2">
        <w:rPr>
          <w:rFonts w:ascii="Garamond" w:hAnsi="Garamond" w:cs="Times New Roman"/>
          <w:sz w:val="24"/>
          <w:szCs w:val="24"/>
        </w:rPr>
        <w:t xml:space="preserve"> начала предпринимательства</w:t>
      </w:r>
      <w:r w:rsidR="009C06D4" w:rsidRPr="008A3CE2">
        <w:rPr>
          <w:rFonts w:ascii="Garamond" w:hAnsi="Garamond" w:cs="Times New Roman"/>
          <w:sz w:val="24"/>
          <w:szCs w:val="24"/>
        </w:rPr>
        <w:t xml:space="preserve"> и поддержки </w:t>
      </w:r>
      <w:r w:rsidRPr="008A3CE2">
        <w:rPr>
          <w:rFonts w:ascii="Garamond" w:hAnsi="Garamond" w:cs="Times New Roman"/>
          <w:sz w:val="24"/>
          <w:szCs w:val="24"/>
        </w:rPr>
        <w:t>начинающ</w:t>
      </w:r>
      <w:r w:rsidR="009C06D4" w:rsidRPr="008A3CE2">
        <w:rPr>
          <w:rFonts w:ascii="Garamond" w:hAnsi="Garamond" w:cs="Times New Roman"/>
          <w:sz w:val="24"/>
          <w:szCs w:val="24"/>
        </w:rPr>
        <w:t>их</w:t>
      </w:r>
      <w:r w:rsidRPr="008A3CE2">
        <w:rPr>
          <w:rFonts w:ascii="Garamond" w:hAnsi="Garamond" w:cs="Times New Roman"/>
          <w:sz w:val="24"/>
          <w:szCs w:val="24"/>
        </w:rPr>
        <w:t xml:space="preserve"> предпринимател</w:t>
      </w:r>
      <w:r w:rsidR="009C06D4" w:rsidRPr="008A3CE2">
        <w:rPr>
          <w:rFonts w:ascii="Garamond" w:hAnsi="Garamond" w:cs="Times New Roman"/>
          <w:sz w:val="24"/>
          <w:szCs w:val="24"/>
        </w:rPr>
        <w:t>ей</w:t>
      </w:r>
      <w:r w:rsidRPr="008A3CE2">
        <w:rPr>
          <w:rFonts w:ascii="Garamond" w:hAnsi="Garamond" w:cs="Times New Roman"/>
          <w:sz w:val="24"/>
          <w:szCs w:val="24"/>
        </w:rPr>
        <w:t xml:space="preserve"> в г. Нарва. </w:t>
      </w:r>
      <w:proofErr w:type="gramEnd"/>
    </w:p>
    <w:p w:rsidR="006B091D" w:rsidRPr="008A3CE2" w:rsidRDefault="006B091D" w:rsidP="00B072F4">
      <w:pPr>
        <w:jc w:val="both"/>
        <w:rPr>
          <w:rFonts w:ascii="Garamond" w:hAnsi="Garamond" w:cs="Times New Roman"/>
          <w:b/>
          <w:sz w:val="24"/>
          <w:szCs w:val="24"/>
        </w:rPr>
      </w:pPr>
      <w:r w:rsidRPr="008A3CE2">
        <w:rPr>
          <w:rFonts w:ascii="Garamond" w:hAnsi="Garamond" w:cs="Times New Roman"/>
          <w:b/>
          <w:sz w:val="24"/>
          <w:szCs w:val="24"/>
        </w:rPr>
        <w:t>§ 2. Понятия</w:t>
      </w:r>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t>В настоящем Порядке используются понятия в следующем значении:</w:t>
      </w:r>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t xml:space="preserve"> 1) </w:t>
      </w:r>
      <w:r w:rsidR="00E772E7" w:rsidRPr="008A3CE2">
        <w:rPr>
          <w:rFonts w:ascii="Garamond" w:hAnsi="Garamond" w:cs="Times New Roman"/>
          <w:b/>
          <w:sz w:val="24"/>
          <w:szCs w:val="24"/>
        </w:rPr>
        <w:t>п</w:t>
      </w:r>
      <w:r w:rsidRPr="008A3CE2">
        <w:rPr>
          <w:rFonts w:ascii="Garamond" w:hAnsi="Garamond" w:cs="Times New Roman"/>
          <w:b/>
          <w:sz w:val="24"/>
          <w:szCs w:val="24"/>
        </w:rPr>
        <w:t>роект</w:t>
      </w:r>
      <w:r w:rsidRPr="008A3CE2">
        <w:rPr>
          <w:rFonts w:ascii="Garamond" w:hAnsi="Garamond" w:cs="Times New Roman"/>
          <w:sz w:val="24"/>
          <w:szCs w:val="24"/>
        </w:rPr>
        <w:t xml:space="preserve"> - совокупность намеченных, характеризующихся временными рамками, единовременных действий начинающего предпринимателя для достижения конкретной цели или приобретение необходимого для </w:t>
      </w:r>
      <w:r w:rsidR="00332997" w:rsidRPr="008A3CE2">
        <w:rPr>
          <w:rFonts w:ascii="Garamond" w:hAnsi="Garamond" w:cs="Times New Roman"/>
          <w:sz w:val="24"/>
          <w:szCs w:val="24"/>
        </w:rPr>
        <w:t xml:space="preserve">начала </w:t>
      </w:r>
      <w:r w:rsidRPr="008A3CE2">
        <w:rPr>
          <w:rFonts w:ascii="Garamond" w:hAnsi="Garamond" w:cs="Times New Roman"/>
          <w:sz w:val="24"/>
          <w:szCs w:val="24"/>
        </w:rPr>
        <w:t>деятельности начинающего предпри</w:t>
      </w:r>
      <w:r w:rsidR="002A2C00" w:rsidRPr="008A3CE2">
        <w:rPr>
          <w:rFonts w:ascii="Garamond" w:hAnsi="Garamond" w:cs="Times New Roman"/>
          <w:sz w:val="24"/>
          <w:szCs w:val="24"/>
        </w:rPr>
        <w:t>нимателя</w:t>
      </w:r>
      <w:r w:rsidRPr="008A3CE2">
        <w:rPr>
          <w:rFonts w:ascii="Garamond" w:hAnsi="Garamond" w:cs="Times New Roman"/>
          <w:sz w:val="24"/>
          <w:szCs w:val="24"/>
        </w:rPr>
        <w:t xml:space="preserve"> оборудования и пр.; </w:t>
      </w:r>
    </w:p>
    <w:p w:rsidR="006B091D" w:rsidRPr="008A3CE2" w:rsidRDefault="006B091D" w:rsidP="00B072F4">
      <w:pPr>
        <w:jc w:val="both"/>
        <w:rPr>
          <w:rFonts w:ascii="Garamond" w:hAnsi="Garamond" w:cs="Times New Roman"/>
          <w:sz w:val="24"/>
          <w:szCs w:val="24"/>
          <w:lang w:val="et-EE"/>
        </w:rPr>
      </w:pPr>
      <w:r w:rsidRPr="008A3CE2">
        <w:rPr>
          <w:rFonts w:ascii="Garamond" w:hAnsi="Garamond" w:cs="Times New Roman"/>
          <w:sz w:val="24"/>
          <w:szCs w:val="24"/>
        </w:rPr>
        <w:t xml:space="preserve"> 2) </w:t>
      </w:r>
      <w:proofErr w:type="spellStart"/>
      <w:r w:rsidR="00E772E7" w:rsidRPr="008A3CE2">
        <w:rPr>
          <w:rFonts w:ascii="Garamond" w:hAnsi="Garamond" w:cs="Times New Roman"/>
          <w:b/>
          <w:sz w:val="24"/>
          <w:szCs w:val="24"/>
        </w:rPr>
        <w:t>с</w:t>
      </w:r>
      <w:r w:rsidRPr="008A3CE2">
        <w:rPr>
          <w:rFonts w:ascii="Garamond" w:hAnsi="Garamond" w:cs="Times New Roman"/>
          <w:b/>
          <w:sz w:val="24"/>
          <w:szCs w:val="24"/>
        </w:rPr>
        <w:t>офинансирование</w:t>
      </w:r>
      <w:proofErr w:type="spellEnd"/>
      <w:r w:rsidRPr="008A3CE2">
        <w:rPr>
          <w:rFonts w:ascii="Garamond" w:hAnsi="Garamond" w:cs="Times New Roman"/>
          <w:b/>
          <w:sz w:val="24"/>
          <w:szCs w:val="24"/>
        </w:rPr>
        <w:t xml:space="preserve"> проекта</w:t>
      </w:r>
      <w:r w:rsidRPr="008A3CE2">
        <w:rPr>
          <w:rFonts w:ascii="Garamond" w:hAnsi="Garamond" w:cs="Times New Roman"/>
          <w:sz w:val="24"/>
          <w:szCs w:val="24"/>
        </w:rPr>
        <w:t xml:space="preserve"> (далее </w:t>
      </w:r>
      <w:proofErr w:type="spellStart"/>
      <w:r w:rsidRPr="008A3CE2">
        <w:rPr>
          <w:rFonts w:ascii="Garamond" w:hAnsi="Garamond" w:cs="Times New Roman"/>
          <w:sz w:val="24"/>
          <w:szCs w:val="24"/>
        </w:rPr>
        <w:t>софинансирование</w:t>
      </w:r>
      <w:proofErr w:type="spellEnd"/>
      <w:r w:rsidRPr="008A3CE2">
        <w:rPr>
          <w:rFonts w:ascii="Garamond" w:hAnsi="Garamond" w:cs="Times New Roman"/>
          <w:sz w:val="24"/>
          <w:szCs w:val="24"/>
        </w:rPr>
        <w:t>) – денежный вклад г. Нарва в финансирование прое</w:t>
      </w:r>
      <w:r w:rsidR="00E772E7" w:rsidRPr="008A3CE2">
        <w:rPr>
          <w:rFonts w:ascii="Garamond" w:hAnsi="Garamond" w:cs="Times New Roman"/>
          <w:sz w:val="24"/>
          <w:szCs w:val="24"/>
        </w:rPr>
        <w:t>кта начинающего предпринимателя</w:t>
      </w:r>
      <w:r w:rsidR="00E772E7" w:rsidRPr="008A3CE2">
        <w:rPr>
          <w:rFonts w:ascii="Garamond" w:hAnsi="Garamond" w:cs="Times New Roman"/>
          <w:sz w:val="24"/>
          <w:szCs w:val="24"/>
          <w:lang w:val="et-EE"/>
        </w:rPr>
        <w:t>;</w:t>
      </w:r>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t xml:space="preserve"> 3) </w:t>
      </w:r>
      <w:r w:rsidR="00E772E7" w:rsidRPr="008A3CE2">
        <w:rPr>
          <w:rFonts w:ascii="Garamond" w:hAnsi="Garamond" w:cs="Times New Roman"/>
          <w:b/>
          <w:sz w:val="24"/>
          <w:szCs w:val="24"/>
        </w:rPr>
        <w:t>х</w:t>
      </w:r>
      <w:r w:rsidRPr="008A3CE2">
        <w:rPr>
          <w:rFonts w:ascii="Garamond" w:hAnsi="Garamond" w:cs="Times New Roman"/>
          <w:b/>
          <w:sz w:val="24"/>
          <w:szCs w:val="24"/>
        </w:rPr>
        <w:t xml:space="preserve">одатайство о </w:t>
      </w:r>
      <w:proofErr w:type="spellStart"/>
      <w:r w:rsidRPr="008A3CE2">
        <w:rPr>
          <w:rFonts w:ascii="Garamond" w:hAnsi="Garamond" w:cs="Times New Roman"/>
          <w:b/>
          <w:sz w:val="24"/>
          <w:szCs w:val="24"/>
        </w:rPr>
        <w:t>софинансировании</w:t>
      </w:r>
      <w:proofErr w:type="spellEnd"/>
      <w:r w:rsidRPr="008A3CE2">
        <w:rPr>
          <w:rFonts w:ascii="Garamond" w:hAnsi="Garamond" w:cs="Times New Roman"/>
          <w:b/>
          <w:sz w:val="24"/>
          <w:szCs w:val="24"/>
        </w:rPr>
        <w:t xml:space="preserve"> проекта</w:t>
      </w:r>
      <w:r w:rsidRPr="008A3CE2">
        <w:rPr>
          <w:rFonts w:ascii="Garamond" w:hAnsi="Garamond" w:cs="Times New Roman"/>
          <w:sz w:val="24"/>
          <w:szCs w:val="24"/>
        </w:rPr>
        <w:t xml:space="preserve"> (далее ходатайство) – заявление в письменном виде и утвержденной форме и приложенные к нему документы для </w:t>
      </w:r>
      <w:r w:rsidR="00B072F4" w:rsidRPr="008A3CE2">
        <w:rPr>
          <w:rFonts w:ascii="Garamond" w:hAnsi="Garamond" w:cs="Times New Roman"/>
          <w:sz w:val="24"/>
          <w:szCs w:val="24"/>
        </w:rPr>
        <w:t>ходатайства</w:t>
      </w:r>
      <w:r w:rsidRPr="008A3CE2">
        <w:rPr>
          <w:rFonts w:ascii="Garamond" w:hAnsi="Garamond" w:cs="Times New Roman"/>
          <w:sz w:val="24"/>
          <w:szCs w:val="24"/>
        </w:rPr>
        <w:t xml:space="preserve"> о софинансировании;</w:t>
      </w:r>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t xml:space="preserve"> 4) </w:t>
      </w:r>
      <w:r w:rsidR="00E772E7" w:rsidRPr="008A3CE2">
        <w:rPr>
          <w:rFonts w:ascii="Garamond" w:hAnsi="Garamond" w:cs="Times New Roman"/>
          <w:b/>
          <w:sz w:val="24"/>
          <w:szCs w:val="24"/>
        </w:rPr>
        <w:t>х</w:t>
      </w:r>
      <w:r w:rsidRPr="008A3CE2">
        <w:rPr>
          <w:rFonts w:ascii="Garamond" w:hAnsi="Garamond" w:cs="Times New Roman"/>
          <w:b/>
          <w:sz w:val="24"/>
          <w:szCs w:val="24"/>
        </w:rPr>
        <w:t>одатай</w:t>
      </w:r>
      <w:r w:rsidRPr="008A3CE2">
        <w:rPr>
          <w:rFonts w:ascii="Garamond" w:hAnsi="Garamond" w:cs="Times New Roman"/>
          <w:sz w:val="24"/>
          <w:szCs w:val="24"/>
        </w:rPr>
        <w:t xml:space="preserve"> – начинающий в городе Нарва деятельность предприниматель, представляющий ходатайство о получении софинанс</w:t>
      </w:r>
      <w:r w:rsidR="007A10EE" w:rsidRPr="008A3CE2">
        <w:rPr>
          <w:rFonts w:ascii="Garamond" w:hAnsi="Garamond" w:cs="Times New Roman"/>
          <w:sz w:val="24"/>
          <w:szCs w:val="24"/>
        </w:rPr>
        <w:t>ирования в Департамент развития и э</w:t>
      </w:r>
      <w:r w:rsidRPr="008A3CE2">
        <w:rPr>
          <w:rFonts w:ascii="Garamond" w:hAnsi="Garamond" w:cs="Times New Roman"/>
          <w:sz w:val="24"/>
          <w:szCs w:val="24"/>
        </w:rPr>
        <w:t>кономики;</w:t>
      </w:r>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t xml:space="preserve"> 5) </w:t>
      </w:r>
      <w:r w:rsidR="00E772E7" w:rsidRPr="008A3CE2">
        <w:rPr>
          <w:rFonts w:ascii="Garamond" w:hAnsi="Garamond" w:cs="Times New Roman"/>
          <w:b/>
          <w:sz w:val="24"/>
          <w:szCs w:val="24"/>
        </w:rPr>
        <w:t>п</w:t>
      </w:r>
      <w:r w:rsidR="00B072F4" w:rsidRPr="008A3CE2">
        <w:rPr>
          <w:rFonts w:ascii="Garamond" w:hAnsi="Garamond" w:cs="Times New Roman"/>
          <w:b/>
          <w:sz w:val="24"/>
          <w:szCs w:val="24"/>
        </w:rPr>
        <w:t>риемлемые</w:t>
      </w:r>
      <w:r w:rsidRPr="008A3CE2">
        <w:rPr>
          <w:rFonts w:ascii="Garamond" w:hAnsi="Garamond" w:cs="Times New Roman"/>
          <w:b/>
          <w:sz w:val="24"/>
          <w:szCs w:val="24"/>
        </w:rPr>
        <w:t xml:space="preserve"> расходы и действия</w:t>
      </w:r>
      <w:r w:rsidRPr="008A3CE2">
        <w:rPr>
          <w:rFonts w:ascii="Garamond" w:hAnsi="Garamond" w:cs="Times New Roman"/>
          <w:sz w:val="24"/>
          <w:szCs w:val="24"/>
        </w:rPr>
        <w:t xml:space="preserve"> –</w:t>
      </w:r>
      <w:r w:rsidR="009908B4" w:rsidRPr="008A3CE2">
        <w:rPr>
          <w:rFonts w:ascii="Garamond" w:hAnsi="Garamond" w:cs="Times New Roman"/>
          <w:sz w:val="24"/>
          <w:szCs w:val="24"/>
        </w:rPr>
        <w:t xml:space="preserve"> </w:t>
      </w:r>
      <w:r w:rsidRPr="008A3CE2">
        <w:rPr>
          <w:rFonts w:ascii="Garamond" w:hAnsi="Garamond" w:cs="Times New Roman"/>
          <w:sz w:val="24"/>
          <w:szCs w:val="24"/>
        </w:rPr>
        <w:t xml:space="preserve">произведенные </w:t>
      </w:r>
      <w:r w:rsidR="009908B4" w:rsidRPr="008A3CE2">
        <w:rPr>
          <w:rFonts w:ascii="Garamond" w:hAnsi="Garamond" w:cs="Times New Roman"/>
          <w:sz w:val="24"/>
          <w:szCs w:val="24"/>
        </w:rPr>
        <w:t xml:space="preserve">в период приемлемости для проекта </w:t>
      </w:r>
      <w:r w:rsidR="00E772E7" w:rsidRPr="008A3CE2">
        <w:rPr>
          <w:rFonts w:ascii="Garamond" w:hAnsi="Garamond" w:cs="Times New Roman"/>
          <w:sz w:val="24"/>
          <w:szCs w:val="24"/>
        </w:rPr>
        <w:t>расходы и действия;</w:t>
      </w:r>
    </w:p>
    <w:p w:rsidR="00B42DB8" w:rsidRPr="008A3CE2" w:rsidRDefault="00E772E7" w:rsidP="00B42DB8">
      <w:pPr>
        <w:jc w:val="both"/>
        <w:rPr>
          <w:rFonts w:ascii="Garamond" w:hAnsi="Garamond" w:cs="Times New Roman"/>
          <w:sz w:val="24"/>
          <w:szCs w:val="24"/>
        </w:rPr>
      </w:pPr>
      <w:r w:rsidRPr="008A3CE2">
        <w:rPr>
          <w:rFonts w:ascii="Garamond" w:hAnsi="Garamond" w:cs="Times New Roman"/>
          <w:sz w:val="24"/>
          <w:szCs w:val="24"/>
        </w:rPr>
        <w:t xml:space="preserve"> 6) </w:t>
      </w:r>
      <w:r w:rsidRPr="008A3CE2">
        <w:rPr>
          <w:rFonts w:ascii="Garamond" w:hAnsi="Garamond" w:cs="Times New Roman"/>
          <w:b/>
          <w:sz w:val="24"/>
          <w:szCs w:val="24"/>
        </w:rPr>
        <w:t>п</w:t>
      </w:r>
      <w:r w:rsidR="009C69AF" w:rsidRPr="008A3CE2">
        <w:rPr>
          <w:rFonts w:ascii="Garamond" w:hAnsi="Garamond" w:cs="Times New Roman"/>
          <w:b/>
          <w:sz w:val="24"/>
          <w:szCs w:val="24"/>
        </w:rPr>
        <w:t xml:space="preserve">ериод приемлемости </w:t>
      </w:r>
      <w:r w:rsidR="001E63CC" w:rsidRPr="008A3CE2">
        <w:rPr>
          <w:rFonts w:ascii="Garamond" w:hAnsi="Garamond" w:cs="Times New Roman"/>
          <w:b/>
          <w:sz w:val="24"/>
          <w:szCs w:val="24"/>
        </w:rPr>
        <w:t xml:space="preserve">для </w:t>
      </w:r>
      <w:r w:rsidR="00B42DB8" w:rsidRPr="008A3CE2">
        <w:rPr>
          <w:rFonts w:ascii="Garamond" w:hAnsi="Garamond" w:cs="Times New Roman"/>
          <w:b/>
          <w:sz w:val="24"/>
          <w:szCs w:val="24"/>
        </w:rPr>
        <w:t xml:space="preserve">проекта </w:t>
      </w:r>
      <w:r w:rsidR="00B42DB8" w:rsidRPr="008A3CE2">
        <w:rPr>
          <w:rFonts w:ascii="Garamond" w:hAnsi="Garamond" w:cs="Times New Roman"/>
          <w:sz w:val="24"/>
          <w:szCs w:val="24"/>
        </w:rPr>
        <w:t xml:space="preserve">– интервал времени, определенный в договоре </w:t>
      </w:r>
      <w:proofErr w:type="spellStart"/>
      <w:r w:rsidR="00B42DB8" w:rsidRPr="008A3CE2">
        <w:rPr>
          <w:rFonts w:ascii="Garamond" w:hAnsi="Garamond" w:cs="Times New Roman"/>
          <w:sz w:val="24"/>
          <w:szCs w:val="24"/>
        </w:rPr>
        <w:t>софинансирования</w:t>
      </w:r>
      <w:proofErr w:type="spellEnd"/>
      <w:r w:rsidR="00B42DB8" w:rsidRPr="008A3CE2">
        <w:rPr>
          <w:rFonts w:ascii="Garamond" w:hAnsi="Garamond" w:cs="Times New Roman"/>
          <w:sz w:val="24"/>
          <w:szCs w:val="24"/>
        </w:rPr>
        <w:t>, в течение которого начинается и заканчивается деятельность по проекту и возникают необходимые дл</w:t>
      </w:r>
      <w:r w:rsidRPr="008A3CE2">
        <w:rPr>
          <w:rFonts w:ascii="Garamond" w:hAnsi="Garamond" w:cs="Times New Roman"/>
          <w:sz w:val="24"/>
          <w:szCs w:val="24"/>
        </w:rPr>
        <w:t>я осуществления проекта расходы;</w:t>
      </w:r>
    </w:p>
    <w:p w:rsidR="006B091D" w:rsidRPr="008A3CE2" w:rsidRDefault="00B42DB8" w:rsidP="00B072F4">
      <w:pPr>
        <w:jc w:val="both"/>
        <w:rPr>
          <w:rFonts w:ascii="Garamond" w:hAnsi="Garamond" w:cs="Times New Roman"/>
          <w:sz w:val="24"/>
          <w:szCs w:val="24"/>
        </w:rPr>
      </w:pPr>
      <w:r w:rsidRPr="008A3CE2">
        <w:rPr>
          <w:rFonts w:ascii="Garamond" w:hAnsi="Garamond" w:cs="Times New Roman"/>
          <w:sz w:val="24"/>
          <w:szCs w:val="24"/>
        </w:rPr>
        <w:t xml:space="preserve">7) </w:t>
      </w:r>
      <w:r w:rsidR="00E772E7" w:rsidRPr="008A3CE2">
        <w:rPr>
          <w:rFonts w:ascii="Garamond" w:hAnsi="Garamond" w:cs="Times New Roman"/>
          <w:b/>
          <w:sz w:val="24"/>
          <w:szCs w:val="24"/>
        </w:rPr>
        <w:t>н</w:t>
      </w:r>
      <w:r w:rsidR="006B091D" w:rsidRPr="008A3CE2">
        <w:rPr>
          <w:rFonts w:ascii="Garamond" w:hAnsi="Garamond" w:cs="Times New Roman"/>
          <w:b/>
          <w:sz w:val="24"/>
          <w:szCs w:val="24"/>
        </w:rPr>
        <w:t>ачинающий предприниматель</w:t>
      </w:r>
      <w:r w:rsidR="006B091D" w:rsidRPr="008A3CE2">
        <w:rPr>
          <w:rFonts w:ascii="Garamond" w:hAnsi="Garamond" w:cs="Times New Roman"/>
          <w:sz w:val="24"/>
          <w:szCs w:val="24"/>
        </w:rPr>
        <w:t xml:space="preserve"> – предприниматель</w:t>
      </w:r>
      <w:r w:rsidR="0013112E" w:rsidRPr="008A3CE2">
        <w:rPr>
          <w:rFonts w:ascii="Garamond" w:hAnsi="Garamond" w:cs="Times New Roman"/>
          <w:sz w:val="24"/>
          <w:szCs w:val="24"/>
        </w:rPr>
        <w:t>, находящий</w:t>
      </w:r>
      <w:r w:rsidR="006B091D" w:rsidRPr="008A3CE2">
        <w:rPr>
          <w:rFonts w:ascii="Garamond" w:hAnsi="Garamond" w:cs="Times New Roman"/>
          <w:sz w:val="24"/>
          <w:szCs w:val="24"/>
        </w:rPr>
        <w:t xml:space="preserve">ся в стадии </w:t>
      </w:r>
      <w:r w:rsidR="00B072F4" w:rsidRPr="008A3CE2">
        <w:rPr>
          <w:rFonts w:ascii="Garamond" w:hAnsi="Garamond" w:cs="Times New Roman"/>
          <w:sz w:val="24"/>
          <w:szCs w:val="24"/>
        </w:rPr>
        <w:t>регистрации или</w:t>
      </w:r>
      <w:r w:rsidR="0013112E" w:rsidRPr="008A3CE2">
        <w:rPr>
          <w:rFonts w:ascii="Garamond" w:hAnsi="Garamond" w:cs="Times New Roman"/>
          <w:sz w:val="24"/>
          <w:szCs w:val="24"/>
        </w:rPr>
        <w:t xml:space="preserve"> внесенный</w:t>
      </w:r>
      <w:r w:rsidR="006B091D" w:rsidRPr="008A3CE2">
        <w:rPr>
          <w:rFonts w:ascii="Garamond" w:hAnsi="Garamond" w:cs="Times New Roman"/>
          <w:sz w:val="24"/>
          <w:szCs w:val="24"/>
        </w:rPr>
        <w:t xml:space="preserve"> в Коммерческий регистр не ранее</w:t>
      </w:r>
      <w:r w:rsidR="00045B0D" w:rsidRPr="008A3CE2">
        <w:rPr>
          <w:rFonts w:ascii="Garamond" w:hAnsi="Garamond" w:cs="Times New Roman"/>
          <w:sz w:val="24"/>
          <w:szCs w:val="24"/>
        </w:rPr>
        <w:t>,</w:t>
      </w:r>
      <w:r w:rsidR="006B091D" w:rsidRPr="008A3CE2">
        <w:rPr>
          <w:rFonts w:ascii="Garamond" w:hAnsi="Garamond" w:cs="Times New Roman"/>
          <w:sz w:val="24"/>
          <w:szCs w:val="24"/>
        </w:rPr>
        <w:t xml:space="preserve"> чем за 36 месяцев до подачи хо</w:t>
      </w:r>
      <w:r w:rsidR="00E772E7" w:rsidRPr="008A3CE2">
        <w:rPr>
          <w:rFonts w:ascii="Garamond" w:hAnsi="Garamond" w:cs="Times New Roman"/>
          <w:sz w:val="24"/>
          <w:szCs w:val="24"/>
        </w:rPr>
        <w:t>датайства;</w:t>
      </w:r>
    </w:p>
    <w:p w:rsidR="006B091D" w:rsidRPr="008A3CE2" w:rsidRDefault="00B42DB8" w:rsidP="00B072F4">
      <w:pPr>
        <w:jc w:val="both"/>
        <w:rPr>
          <w:rFonts w:ascii="Garamond" w:hAnsi="Garamond" w:cs="Times New Roman"/>
          <w:sz w:val="24"/>
          <w:szCs w:val="24"/>
        </w:rPr>
      </w:pPr>
      <w:r w:rsidRPr="008A3CE2">
        <w:rPr>
          <w:rFonts w:ascii="Garamond" w:hAnsi="Garamond" w:cs="Times New Roman"/>
          <w:sz w:val="24"/>
          <w:szCs w:val="24"/>
        </w:rPr>
        <w:t xml:space="preserve">8) </w:t>
      </w:r>
      <w:r w:rsidR="00E772E7" w:rsidRPr="008A3CE2">
        <w:rPr>
          <w:rFonts w:ascii="Garamond" w:hAnsi="Garamond" w:cs="Times New Roman"/>
          <w:b/>
          <w:sz w:val="24"/>
          <w:szCs w:val="24"/>
        </w:rPr>
        <w:t>б</w:t>
      </w:r>
      <w:r w:rsidR="006B091D" w:rsidRPr="008A3CE2">
        <w:rPr>
          <w:rFonts w:ascii="Garamond" w:hAnsi="Garamond" w:cs="Times New Roman"/>
          <w:b/>
          <w:sz w:val="24"/>
          <w:szCs w:val="24"/>
        </w:rPr>
        <w:t>изнес-план</w:t>
      </w:r>
      <w:r w:rsidR="006B091D" w:rsidRPr="008A3CE2">
        <w:rPr>
          <w:rFonts w:ascii="Garamond" w:hAnsi="Garamond" w:cs="Times New Roman"/>
          <w:sz w:val="24"/>
          <w:szCs w:val="24"/>
        </w:rPr>
        <w:t xml:space="preserve"> – программа деятельности предпринимателя, в которой описаны его финансовый прогноз, цели, необходимые для их достижения действия и план их реализации, в результате осуществления которого развивается потенциал роста предпринимателя и его </w:t>
      </w:r>
      <w:proofErr w:type="gramStart"/>
      <w:r w:rsidR="006B091D" w:rsidRPr="008A3CE2">
        <w:rPr>
          <w:rFonts w:ascii="Garamond" w:hAnsi="Garamond" w:cs="Times New Roman"/>
          <w:sz w:val="24"/>
          <w:szCs w:val="24"/>
        </w:rPr>
        <w:t>конкурентоспособность</w:t>
      </w:r>
      <w:proofErr w:type="gramEnd"/>
      <w:r w:rsidR="006B091D" w:rsidRPr="008A3CE2">
        <w:rPr>
          <w:rFonts w:ascii="Garamond" w:hAnsi="Garamond" w:cs="Times New Roman"/>
          <w:sz w:val="24"/>
          <w:szCs w:val="24"/>
        </w:rPr>
        <w:t xml:space="preserve"> по меньшей мере в </w:t>
      </w:r>
      <w:r w:rsidR="00B072F4" w:rsidRPr="008A3CE2">
        <w:rPr>
          <w:rFonts w:ascii="Garamond" w:hAnsi="Garamond" w:cs="Times New Roman"/>
          <w:sz w:val="24"/>
          <w:szCs w:val="24"/>
        </w:rPr>
        <w:t>Эстонии;</w:t>
      </w:r>
      <w:r w:rsidR="006B091D" w:rsidRPr="008A3CE2">
        <w:rPr>
          <w:rFonts w:ascii="Garamond" w:hAnsi="Garamond" w:cs="Times New Roman"/>
          <w:sz w:val="24"/>
          <w:szCs w:val="24"/>
        </w:rPr>
        <w:t xml:space="preserve"> </w:t>
      </w:r>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t xml:space="preserve"> </w:t>
      </w:r>
      <w:r w:rsidR="00B42DB8" w:rsidRPr="008A3CE2">
        <w:rPr>
          <w:rFonts w:ascii="Garamond" w:hAnsi="Garamond" w:cs="Times New Roman"/>
          <w:sz w:val="24"/>
          <w:szCs w:val="24"/>
        </w:rPr>
        <w:t>9</w:t>
      </w:r>
      <w:r w:rsidRPr="008A3CE2">
        <w:rPr>
          <w:rFonts w:ascii="Garamond" w:hAnsi="Garamond" w:cs="Times New Roman"/>
          <w:sz w:val="24"/>
          <w:szCs w:val="24"/>
        </w:rPr>
        <w:t xml:space="preserve">) </w:t>
      </w:r>
      <w:r w:rsidR="00E772E7" w:rsidRPr="008A3CE2">
        <w:rPr>
          <w:rFonts w:ascii="Garamond" w:hAnsi="Garamond" w:cs="Times New Roman"/>
          <w:b/>
          <w:sz w:val="24"/>
          <w:szCs w:val="24"/>
        </w:rPr>
        <w:t>м</w:t>
      </w:r>
      <w:r w:rsidRPr="008A3CE2">
        <w:rPr>
          <w:rFonts w:ascii="Garamond" w:hAnsi="Garamond" w:cs="Times New Roman"/>
          <w:b/>
          <w:sz w:val="24"/>
          <w:szCs w:val="24"/>
        </w:rPr>
        <w:t>аркетинговый план</w:t>
      </w:r>
      <w:r w:rsidRPr="008A3CE2">
        <w:rPr>
          <w:rFonts w:ascii="Garamond" w:hAnsi="Garamond" w:cs="Times New Roman"/>
          <w:sz w:val="24"/>
          <w:szCs w:val="24"/>
        </w:rPr>
        <w:t xml:space="preserve"> – часть бизнес-плана предпринимателя, в котором приводится маркетинговая деятельность, ее ожидаемые результаты, потенциальная целевая группа маркетинговой деятельности и план маркетинговых мероприятий.</w:t>
      </w:r>
    </w:p>
    <w:p w:rsidR="002A2C00" w:rsidRPr="008A3CE2" w:rsidRDefault="002A2C00" w:rsidP="00B072F4">
      <w:pPr>
        <w:jc w:val="both"/>
        <w:rPr>
          <w:rFonts w:ascii="Garamond" w:hAnsi="Garamond" w:cs="Times New Roman"/>
          <w:b/>
          <w:sz w:val="24"/>
          <w:szCs w:val="24"/>
        </w:rPr>
      </w:pPr>
    </w:p>
    <w:p w:rsidR="006B091D" w:rsidRPr="008A3CE2" w:rsidRDefault="006B091D" w:rsidP="00B072F4">
      <w:pPr>
        <w:jc w:val="both"/>
        <w:rPr>
          <w:rFonts w:ascii="Garamond" w:hAnsi="Garamond" w:cs="Times New Roman"/>
          <w:b/>
          <w:sz w:val="24"/>
          <w:szCs w:val="24"/>
        </w:rPr>
      </w:pPr>
      <w:r w:rsidRPr="008A3CE2">
        <w:rPr>
          <w:rFonts w:ascii="Garamond" w:hAnsi="Garamond" w:cs="Times New Roman"/>
          <w:b/>
          <w:sz w:val="24"/>
          <w:szCs w:val="24"/>
        </w:rPr>
        <w:lastRenderedPageBreak/>
        <w:t>§ 3. Основные принципы предоставления софинансирования</w:t>
      </w:r>
    </w:p>
    <w:p w:rsidR="00E772E7" w:rsidRPr="008A3CE2" w:rsidRDefault="00E772E7" w:rsidP="00B072F4">
      <w:pPr>
        <w:jc w:val="both"/>
        <w:rPr>
          <w:rFonts w:ascii="Garamond" w:hAnsi="Garamond" w:cs="Times New Roman"/>
          <w:sz w:val="24"/>
          <w:szCs w:val="24"/>
        </w:rPr>
      </w:pPr>
      <w:r w:rsidRPr="008A3CE2">
        <w:rPr>
          <w:rFonts w:ascii="Garamond" w:hAnsi="Garamond" w:cs="Times New Roman"/>
          <w:sz w:val="24"/>
          <w:szCs w:val="24"/>
        </w:rPr>
        <w:t xml:space="preserve">(1)   </w:t>
      </w:r>
      <w:proofErr w:type="spellStart"/>
      <w:r w:rsidR="00B072F4" w:rsidRPr="008A3CE2">
        <w:rPr>
          <w:rFonts w:ascii="Garamond" w:hAnsi="Garamond" w:cs="Times New Roman"/>
          <w:sz w:val="24"/>
          <w:szCs w:val="24"/>
        </w:rPr>
        <w:t>Софинансирование</w:t>
      </w:r>
      <w:proofErr w:type="spellEnd"/>
      <w:r w:rsidR="00B072F4" w:rsidRPr="008A3CE2">
        <w:rPr>
          <w:rFonts w:ascii="Garamond" w:hAnsi="Garamond" w:cs="Times New Roman"/>
          <w:sz w:val="24"/>
          <w:szCs w:val="24"/>
        </w:rPr>
        <w:t xml:space="preserve"> предоставляется</w:t>
      </w:r>
      <w:r w:rsidR="006B091D" w:rsidRPr="008A3CE2">
        <w:rPr>
          <w:rFonts w:ascii="Garamond" w:hAnsi="Garamond" w:cs="Times New Roman"/>
          <w:sz w:val="24"/>
          <w:szCs w:val="24"/>
        </w:rPr>
        <w:t xml:space="preserve"> один раз.</w:t>
      </w:r>
    </w:p>
    <w:p w:rsidR="006B091D" w:rsidRPr="008A3CE2" w:rsidRDefault="00E772E7" w:rsidP="00B072F4">
      <w:pPr>
        <w:jc w:val="both"/>
        <w:rPr>
          <w:rFonts w:ascii="Garamond" w:hAnsi="Garamond" w:cs="Times New Roman"/>
          <w:sz w:val="24"/>
          <w:szCs w:val="24"/>
        </w:rPr>
      </w:pPr>
      <w:proofErr w:type="gramStart"/>
      <w:r w:rsidRPr="008A3CE2">
        <w:rPr>
          <w:rFonts w:ascii="Garamond" w:hAnsi="Garamond" w:cs="Times New Roman"/>
          <w:sz w:val="24"/>
          <w:szCs w:val="24"/>
        </w:rPr>
        <w:t xml:space="preserve">(2) </w:t>
      </w:r>
      <w:proofErr w:type="spellStart"/>
      <w:r w:rsidR="006B091D" w:rsidRPr="008A3CE2">
        <w:rPr>
          <w:rFonts w:ascii="Garamond" w:hAnsi="Garamond" w:cs="Times New Roman"/>
          <w:sz w:val="24"/>
          <w:szCs w:val="24"/>
        </w:rPr>
        <w:t>Софинансирование</w:t>
      </w:r>
      <w:proofErr w:type="spellEnd"/>
      <w:r w:rsidR="006B091D" w:rsidRPr="008A3CE2">
        <w:rPr>
          <w:rFonts w:ascii="Garamond" w:hAnsi="Garamond" w:cs="Times New Roman"/>
          <w:sz w:val="24"/>
          <w:szCs w:val="24"/>
        </w:rPr>
        <w:t>, котор</w:t>
      </w:r>
      <w:r w:rsidR="00822DDC" w:rsidRPr="008A3CE2">
        <w:rPr>
          <w:rFonts w:ascii="Garamond" w:hAnsi="Garamond" w:cs="Times New Roman"/>
          <w:sz w:val="24"/>
          <w:szCs w:val="24"/>
        </w:rPr>
        <w:t>ое выдают на основании настоящего П</w:t>
      </w:r>
      <w:r w:rsidR="006B091D" w:rsidRPr="008A3CE2">
        <w:rPr>
          <w:rFonts w:ascii="Garamond" w:hAnsi="Garamond" w:cs="Times New Roman"/>
          <w:sz w:val="24"/>
          <w:szCs w:val="24"/>
        </w:rPr>
        <w:t>орядка, является малозначительной помощью в значении Регламента Европейской комиссии (</w:t>
      </w:r>
      <w:r w:rsidR="00B072F4" w:rsidRPr="008A3CE2">
        <w:rPr>
          <w:rFonts w:ascii="Garamond" w:hAnsi="Garamond" w:cs="Times New Roman"/>
          <w:sz w:val="24"/>
          <w:szCs w:val="24"/>
        </w:rPr>
        <w:t>ЕС) №</w:t>
      </w:r>
      <w:r w:rsidR="006B091D" w:rsidRPr="008A3CE2">
        <w:rPr>
          <w:rFonts w:ascii="Garamond" w:hAnsi="Garamond" w:cs="Times New Roman"/>
          <w:sz w:val="24"/>
          <w:szCs w:val="24"/>
        </w:rPr>
        <w:t xml:space="preserve"> 1407/2013 от 18.12.2013 г., в котором рассматривается применение статей 107 и 108 Учредительного договора Европейского Союза в отношении малозначительной помощи (ELT L 352, 24.12.2013, стр. 1–8), и к ней применяются положения указанного Регламента и статьи 33 Закона о конкуренции.</w:t>
      </w:r>
      <w:proofErr w:type="gramEnd"/>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t xml:space="preserve">(3) </w:t>
      </w:r>
      <w:proofErr w:type="spellStart"/>
      <w:r w:rsidRPr="008A3CE2">
        <w:rPr>
          <w:rFonts w:ascii="Garamond" w:hAnsi="Garamond" w:cs="Times New Roman"/>
          <w:sz w:val="24"/>
          <w:szCs w:val="24"/>
        </w:rPr>
        <w:t>Софинансирование</w:t>
      </w:r>
      <w:proofErr w:type="spellEnd"/>
      <w:r w:rsidRPr="008A3CE2">
        <w:rPr>
          <w:rFonts w:ascii="Garamond" w:hAnsi="Garamond" w:cs="Times New Roman"/>
          <w:sz w:val="24"/>
          <w:szCs w:val="24"/>
        </w:rPr>
        <w:t xml:space="preserve">, </w:t>
      </w:r>
      <w:proofErr w:type="gramStart"/>
      <w:r w:rsidRPr="008A3CE2">
        <w:rPr>
          <w:rFonts w:ascii="Garamond" w:hAnsi="Garamond" w:cs="Times New Roman"/>
          <w:sz w:val="24"/>
          <w:szCs w:val="24"/>
        </w:rPr>
        <w:t>выделяемое</w:t>
      </w:r>
      <w:proofErr w:type="gramEnd"/>
      <w:r w:rsidRPr="008A3CE2">
        <w:rPr>
          <w:rFonts w:ascii="Garamond" w:hAnsi="Garamond" w:cs="Times New Roman"/>
          <w:sz w:val="24"/>
          <w:szCs w:val="24"/>
        </w:rPr>
        <w:t xml:space="preserve"> на основании настоящего </w:t>
      </w:r>
      <w:r w:rsidR="00B072F4" w:rsidRPr="008A3CE2">
        <w:rPr>
          <w:rFonts w:ascii="Garamond" w:hAnsi="Garamond" w:cs="Times New Roman"/>
          <w:sz w:val="24"/>
          <w:szCs w:val="24"/>
        </w:rPr>
        <w:t>Порядка,</w:t>
      </w:r>
      <w:r w:rsidRPr="008A3CE2">
        <w:rPr>
          <w:rFonts w:ascii="Garamond" w:hAnsi="Garamond" w:cs="Times New Roman"/>
          <w:sz w:val="24"/>
          <w:szCs w:val="24"/>
        </w:rPr>
        <w:t xml:space="preserve"> является безвозвратным пособием, за исключением случаев, приведенных в § </w:t>
      </w:r>
      <w:r w:rsidR="00654439" w:rsidRPr="008A3CE2">
        <w:rPr>
          <w:rFonts w:ascii="Garamond" w:hAnsi="Garamond" w:cs="Times New Roman"/>
          <w:sz w:val="24"/>
          <w:szCs w:val="24"/>
          <w:lang w:val="et-EE"/>
        </w:rPr>
        <w:t>1</w:t>
      </w:r>
      <w:r w:rsidR="003F6151" w:rsidRPr="008A3CE2">
        <w:rPr>
          <w:rFonts w:ascii="Garamond" w:hAnsi="Garamond" w:cs="Times New Roman"/>
          <w:sz w:val="24"/>
          <w:szCs w:val="24"/>
        </w:rPr>
        <w:t>3</w:t>
      </w:r>
      <w:r w:rsidRPr="008A3CE2">
        <w:rPr>
          <w:rFonts w:ascii="Garamond" w:hAnsi="Garamond" w:cs="Times New Roman"/>
          <w:sz w:val="24"/>
          <w:szCs w:val="24"/>
        </w:rPr>
        <w:t xml:space="preserve"> </w:t>
      </w:r>
      <w:r w:rsidR="00B072F4" w:rsidRPr="008A3CE2">
        <w:rPr>
          <w:rFonts w:ascii="Garamond" w:hAnsi="Garamond" w:cs="Times New Roman"/>
          <w:sz w:val="24"/>
          <w:szCs w:val="24"/>
        </w:rPr>
        <w:t>настоящего</w:t>
      </w:r>
      <w:r w:rsidRPr="008A3CE2">
        <w:rPr>
          <w:rFonts w:ascii="Garamond" w:hAnsi="Garamond" w:cs="Times New Roman"/>
          <w:sz w:val="24"/>
          <w:szCs w:val="24"/>
        </w:rPr>
        <w:t xml:space="preserve"> </w:t>
      </w:r>
      <w:r w:rsidR="00885272" w:rsidRPr="008A3CE2">
        <w:rPr>
          <w:rFonts w:ascii="Garamond" w:hAnsi="Garamond" w:cs="Times New Roman"/>
          <w:sz w:val="24"/>
          <w:szCs w:val="24"/>
        </w:rPr>
        <w:t>П</w:t>
      </w:r>
      <w:r w:rsidRPr="008A3CE2">
        <w:rPr>
          <w:rFonts w:ascii="Garamond" w:hAnsi="Garamond" w:cs="Times New Roman"/>
          <w:sz w:val="24"/>
          <w:szCs w:val="24"/>
        </w:rPr>
        <w:t>орядка.</w:t>
      </w:r>
    </w:p>
    <w:p w:rsidR="00C05E9D" w:rsidRPr="008A3CE2" w:rsidRDefault="00EF48BE" w:rsidP="00C05E9D">
      <w:pPr>
        <w:ind w:left="708"/>
        <w:jc w:val="both"/>
        <w:rPr>
          <w:rFonts w:ascii="Garamond" w:hAnsi="Garamond" w:cs="Times New Roman"/>
          <w:b/>
          <w:sz w:val="24"/>
          <w:szCs w:val="24"/>
        </w:rPr>
      </w:pPr>
      <w:r>
        <w:rPr>
          <w:rFonts w:ascii="Garamond" w:hAnsi="Garamond" w:cs="Times New Roman"/>
          <w:b/>
          <w:sz w:val="24"/>
          <w:szCs w:val="24"/>
          <w:lang w:val="et-EE"/>
        </w:rPr>
        <w:t>2</w:t>
      </w:r>
      <w:r w:rsidR="00C05E9D" w:rsidRPr="008A3CE2">
        <w:rPr>
          <w:rFonts w:ascii="Garamond" w:hAnsi="Garamond" w:cs="Times New Roman"/>
          <w:b/>
          <w:sz w:val="24"/>
          <w:szCs w:val="24"/>
        </w:rPr>
        <w:t xml:space="preserve">. Глава. </w:t>
      </w:r>
      <w:r w:rsidR="00D35ABF" w:rsidRPr="008A3CE2">
        <w:rPr>
          <w:rFonts w:ascii="Garamond" w:hAnsi="Garamond" w:cs="Times New Roman"/>
          <w:b/>
          <w:sz w:val="24"/>
          <w:szCs w:val="24"/>
          <w:lang w:val="en-US"/>
        </w:rPr>
        <w:t>C</w:t>
      </w:r>
      <w:proofErr w:type="spellStart"/>
      <w:r w:rsidR="00D35ABF" w:rsidRPr="008A3CE2">
        <w:rPr>
          <w:rFonts w:ascii="Garamond" w:hAnsi="Garamond" w:cs="Times New Roman"/>
          <w:b/>
          <w:sz w:val="24"/>
          <w:szCs w:val="24"/>
        </w:rPr>
        <w:t>феры</w:t>
      </w:r>
      <w:proofErr w:type="spellEnd"/>
      <w:r w:rsidR="00D35ABF" w:rsidRPr="008A3CE2">
        <w:rPr>
          <w:rFonts w:ascii="Garamond" w:hAnsi="Garamond" w:cs="Times New Roman"/>
          <w:b/>
          <w:sz w:val="24"/>
          <w:szCs w:val="24"/>
        </w:rPr>
        <w:t xml:space="preserve"> деятельности</w:t>
      </w:r>
      <w:r w:rsidR="00C05E9D" w:rsidRPr="008A3CE2">
        <w:rPr>
          <w:rFonts w:ascii="Garamond" w:hAnsi="Garamond" w:cs="Times New Roman"/>
          <w:b/>
          <w:sz w:val="24"/>
          <w:szCs w:val="24"/>
        </w:rPr>
        <w:t>, приемлем</w:t>
      </w:r>
      <w:r w:rsidR="00953EE4" w:rsidRPr="008A3CE2">
        <w:rPr>
          <w:rFonts w:ascii="Garamond" w:hAnsi="Garamond" w:cs="Times New Roman"/>
          <w:b/>
          <w:sz w:val="24"/>
          <w:szCs w:val="24"/>
        </w:rPr>
        <w:t>ость</w:t>
      </w:r>
      <w:r w:rsidR="00C05E9D" w:rsidRPr="008A3CE2">
        <w:rPr>
          <w:rFonts w:ascii="Garamond" w:hAnsi="Garamond" w:cs="Times New Roman"/>
          <w:b/>
          <w:sz w:val="24"/>
          <w:szCs w:val="24"/>
        </w:rPr>
        <w:t xml:space="preserve"> расход</w:t>
      </w:r>
      <w:r w:rsidR="00953EE4" w:rsidRPr="008A3CE2">
        <w:rPr>
          <w:rFonts w:ascii="Garamond" w:hAnsi="Garamond" w:cs="Times New Roman"/>
          <w:b/>
          <w:sz w:val="24"/>
          <w:szCs w:val="24"/>
        </w:rPr>
        <w:t>ов</w:t>
      </w:r>
      <w:r w:rsidR="00C05E9D" w:rsidRPr="008A3CE2">
        <w:rPr>
          <w:rFonts w:ascii="Garamond" w:hAnsi="Garamond" w:cs="Times New Roman"/>
          <w:b/>
          <w:sz w:val="24"/>
          <w:szCs w:val="24"/>
        </w:rPr>
        <w:t xml:space="preserve"> и </w:t>
      </w:r>
      <w:r w:rsidR="009447AB" w:rsidRPr="008A3CE2">
        <w:rPr>
          <w:rFonts w:ascii="Garamond" w:hAnsi="Garamond" w:cs="Times New Roman"/>
          <w:b/>
          <w:sz w:val="24"/>
          <w:szCs w:val="24"/>
        </w:rPr>
        <w:t xml:space="preserve">размер </w:t>
      </w:r>
      <w:proofErr w:type="spellStart"/>
      <w:r w:rsidR="009447AB" w:rsidRPr="008A3CE2">
        <w:rPr>
          <w:rFonts w:ascii="Garamond" w:hAnsi="Garamond" w:cs="Times New Roman"/>
          <w:b/>
          <w:sz w:val="24"/>
          <w:szCs w:val="24"/>
        </w:rPr>
        <w:t>софинансирования</w:t>
      </w:r>
      <w:proofErr w:type="spellEnd"/>
    </w:p>
    <w:p w:rsidR="00D35ABF" w:rsidRPr="008A3CE2" w:rsidRDefault="00C05E9D" w:rsidP="00BD3CB1">
      <w:pPr>
        <w:jc w:val="both"/>
        <w:rPr>
          <w:rFonts w:ascii="Garamond" w:hAnsi="Garamond" w:cs="Times New Roman"/>
          <w:sz w:val="24"/>
          <w:szCs w:val="24"/>
        </w:rPr>
      </w:pPr>
      <w:r w:rsidRPr="008A3CE2">
        <w:rPr>
          <w:rFonts w:ascii="Garamond" w:hAnsi="Garamond" w:cs="Times New Roman"/>
          <w:b/>
          <w:sz w:val="24"/>
          <w:szCs w:val="24"/>
        </w:rPr>
        <w:t>§ 4</w:t>
      </w:r>
      <w:r w:rsidR="00654439" w:rsidRPr="008A3CE2">
        <w:rPr>
          <w:rFonts w:ascii="Garamond" w:hAnsi="Garamond" w:cs="Times New Roman"/>
          <w:b/>
          <w:sz w:val="24"/>
          <w:szCs w:val="24"/>
        </w:rPr>
        <w:t xml:space="preserve">. </w:t>
      </w:r>
      <w:r w:rsidRPr="008A3CE2">
        <w:rPr>
          <w:rFonts w:ascii="Garamond" w:hAnsi="Garamond" w:cs="Times New Roman"/>
          <w:b/>
          <w:sz w:val="24"/>
          <w:szCs w:val="24"/>
        </w:rPr>
        <w:t xml:space="preserve"> </w:t>
      </w:r>
      <w:r w:rsidR="00D35ABF" w:rsidRPr="008A3CE2">
        <w:rPr>
          <w:rFonts w:ascii="Garamond" w:hAnsi="Garamond" w:cs="Times New Roman"/>
          <w:b/>
          <w:sz w:val="24"/>
          <w:szCs w:val="24"/>
          <w:lang w:val="en-US"/>
        </w:rPr>
        <w:t>C</w:t>
      </w:r>
      <w:proofErr w:type="spellStart"/>
      <w:r w:rsidR="00D35ABF" w:rsidRPr="008A3CE2">
        <w:rPr>
          <w:rFonts w:ascii="Garamond" w:hAnsi="Garamond" w:cs="Times New Roman"/>
          <w:b/>
          <w:sz w:val="24"/>
          <w:szCs w:val="24"/>
        </w:rPr>
        <w:t>феры</w:t>
      </w:r>
      <w:proofErr w:type="spellEnd"/>
      <w:r w:rsidR="00D35ABF" w:rsidRPr="008A3CE2">
        <w:rPr>
          <w:rFonts w:ascii="Garamond" w:hAnsi="Garamond" w:cs="Times New Roman"/>
          <w:b/>
          <w:sz w:val="24"/>
          <w:szCs w:val="24"/>
        </w:rPr>
        <w:t xml:space="preserve"> деятельности</w:t>
      </w:r>
      <w:r w:rsidR="00D35ABF" w:rsidRPr="008A3CE2">
        <w:rPr>
          <w:rFonts w:ascii="Garamond" w:hAnsi="Garamond" w:cs="Times New Roman"/>
          <w:sz w:val="24"/>
          <w:szCs w:val="24"/>
        </w:rPr>
        <w:t xml:space="preserve"> </w:t>
      </w:r>
    </w:p>
    <w:p w:rsidR="00BD3CB1" w:rsidRPr="008A3CE2" w:rsidRDefault="00BD3CB1" w:rsidP="00BD3CB1">
      <w:pPr>
        <w:jc w:val="both"/>
        <w:rPr>
          <w:rFonts w:ascii="Garamond" w:hAnsi="Garamond" w:cs="Times New Roman"/>
          <w:sz w:val="24"/>
          <w:szCs w:val="24"/>
        </w:rPr>
      </w:pPr>
      <w:proofErr w:type="spellStart"/>
      <w:r w:rsidRPr="008A3CE2">
        <w:rPr>
          <w:rFonts w:ascii="Garamond" w:hAnsi="Garamond" w:cs="Times New Roman"/>
          <w:sz w:val="24"/>
          <w:szCs w:val="24"/>
        </w:rPr>
        <w:t>Софинансирование</w:t>
      </w:r>
      <w:proofErr w:type="spellEnd"/>
      <w:r w:rsidRPr="008A3CE2">
        <w:rPr>
          <w:rFonts w:ascii="Garamond" w:hAnsi="Garamond" w:cs="Times New Roman"/>
          <w:sz w:val="24"/>
          <w:szCs w:val="24"/>
        </w:rPr>
        <w:t xml:space="preserve"> не предоставляется для проектов в следующих </w:t>
      </w:r>
      <w:r w:rsidR="00D35ABF" w:rsidRPr="008A3CE2">
        <w:rPr>
          <w:rFonts w:ascii="Garamond" w:hAnsi="Garamond" w:cs="Times New Roman"/>
          <w:sz w:val="24"/>
          <w:szCs w:val="24"/>
        </w:rPr>
        <w:t>сферах</w:t>
      </w:r>
      <w:r w:rsidRPr="008A3CE2">
        <w:rPr>
          <w:rFonts w:ascii="Garamond" w:hAnsi="Garamond" w:cs="Times New Roman"/>
          <w:sz w:val="24"/>
          <w:szCs w:val="24"/>
        </w:rPr>
        <w:t xml:space="preserve"> деятельности: </w:t>
      </w:r>
    </w:p>
    <w:p w:rsidR="00BD3CB1" w:rsidRPr="008A3CE2" w:rsidRDefault="00BD3CB1" w:rsidP="006C75FD">
      <w:pPr>
        <w:ind w:firstLine="708"/>
        <w:jc w:val="both"/>
        <w:rPr>
          <w:rFonts w:ascii="Garamond" w:hAnsi="Garamond" w:cs="Times New Roman"/>
          <w:sz w:val="24"/>
          <w:szCs w:val="24"/>
        </w:rPr>
      </w:pPr>
      <w:r w:rsidRPr="008A3CE2">
        <w:rPr>
          <w:rFonts w:ascii="Garamond" w:hAnsi="Garamond" w:cs="Times New Roman"/>
          <w:sz w:val="24"/>
          <w:szCs w:val="24"/>
        </w:rPr>
        <w:t xml:space="preserve">1) первичное производство, переработка и сбыт сельскохозяйственных продуктов; </w:t>
      </w:r>
    </w:p>
    <w:p w:rsidR="00BD3CB1" w:rsidRPr="008A3CE2" w:rsidRDefault="00BD3CB1" w:rsidP="006C75FD">
      <w:pPr>
        <w:ind w:firstLine="708"/>
        <w:jc w:val="both"/>
        <w:rPr>
          <w:rFonts w:ascii="Garamond" w:hAnsi="Garamond" w:cs="Times New Roman"/>
          <w:sz w:val="24"/>
          <w:szCs w:val="24"/>
        </w:rPr>
      </w:pPr>
      <w:r w:rsidRPr="008A3CE2">
        <w:rPr>
          <w:rFonts w:ascii="Garamond" w:hAnsi="Garamond" w:cs="Times New Roman"/>
          <w:sz w:val="24"/>
          <w:szCs w:val="24"/>
        </w:rPr>
        <w:t>2) охота и обслуживающие ее сферы деятельности;</w:t>
      </w:r>
    </w:p>
    <w:p w:rsidR="00BD3CB1" w:rsidRPr="008A3CE2" w:rsidRDefault="00BD3CB1" w:rsidP="006C75FD">
      <w:pPr>
        <w:ind w:firstLine="708"/>
        <w:jc w:val="both"/>
        <w:rPr>
          <w:rFonts w:ascii="Garamond" w:hAnsi="Garamond" w:cs="Times New Roman"/>
          <w:sz w:val="24"/>
          <w:szCs w:val="24"/>
        </w:rPr>
      </w:pPr>
      <w:r w:rsidRPr="008A3CE2">
        <w:rPr>
          <w:rFonts w:ascii="Garamond" w:hAnsi="Garamond" w:cs="Times New Roman"/>
          <w:sz w:val="24"/>
          <w:szCs w:val="24"/>
        </w:rPr>
        <w:t>3) рыбный промысел и водное культивирование;</w:t>
      </w:r>
    </w:p>
    <w:p w:rsidR="00BD3CB1" w:rsidRPr="008A3CE2" w:rsidRDefault="00BD3CB1" w:rsidP="006C75FD">
      <w:pPr>
        <w:ind w:firstLine="708"/>
        <w:jc w:val="both"/>
        <w:rPr>
          <w:rFonts w:ascii="Garamond" w:hAnsi="Garamond" w:cs="Times New Roman"/>
          <w:sz w:val="24"/>
          <w:szCs w:val="24"/>
        </w:rPr>
      </w:pPr>
      <w:r w:rsidRPr="008A3CE2">
        <w:rPr>
          <w:rFonts w:ascii="Garamond" w:hAnsi="Garamond" w:cs="Times New Roman"/>
          <w:sz w:val="24"/>
          <w:szCs w:val="24"/>
        </w:rPr>
        <w:t>4) сельское хозяйство, лесное хозяйство и рыбная ловля, а также переработка и обработка для хранения рыбы, ракообразных и моллюсков;</w:t>
      </w:r>
    </w:p>
    <w:p w:rsidR="00BD3CB1" w:rsidRPr="008A3CE2" w:rsidRDefault="00BD3CB1" w:rsidP="006C75FD">
      <w:pPr>
        <w:ind w:firstLine="708"/>
        <w:jc w:val="both"/>
        <w:rPr>
          <w:rFonts w:ascii="Garamond" w:hAnsi="Garamond" w:cs="Times New Roman"/>
          <w:sz w:val="24"/>
          <w:szCs w:val="24"/>
        </w:rPr>
      </w:pPr>
      <w:r w:rsidRPr="008A3CE2">
        <w:rPr>
          <w:rFonts w:ascii="Garamond" w:hAnsi="Garamond" w:cs="Times New Roman"/>
          <w:sz w:val="24"/>
          <w:szCs w:val="24"/>
        </w:rPr>
        <w:t xml:space="preserve"> 5) торговое посредничество, оптовая и розничная торговля; </w:t>
      </w:r>
    </w:p>
    <w:p w:rsidR="00BD3CB1" w:rsidRPr="008A3CE2" w:rsidRDefault="00BD3CB1" w:rsidP="006C75FD">
      <w:pPr>
        <w:ind w:firstLine="708"/>
        <w:jc w:val="both"/>
        <w:rPr>
          <w:rFonts w:ascii="Garamond" w:hAnsi="Garamond" w:cs="Times New Roman"/>
          <w:sz w:val="24"/>
          <w:szCs w:val="24"/>
        </w:rPr>
      </w:pPr>
      <w:r w:rsidRPr="008A3CE2">
        <w:rPr>
          <w:rFonts w:ascii="Garamond" w:hAnsi="Garamond" w:cs="Times New Roman"/>
          <w:sz w:val="24"/>
          <w:szCs w:val="24"/>
        </w:rPr>
        <w:t>6) перевозки и складское хозяйство</w:t>
      </w:r>
      <w:r w:rsidR="00237C11" w:rsidRPr="008A3CE2">
        <w:rPr>
          <w:rFonts w:ascii="Garamond" w:hAnsi="Garamond" w:cs="Times New Roman"/>
          <w:sz w:val="24"/>
          <w:szCs w:val="24"/>
        </w:rPr>
        <w:t>;</w:t>
      </w:r>
    </w:p>
    <w:p w:rsidR="00BD3CB1" w:rsidRPr="008A3CE2" w:rsidRDefault="00BD3CB1" w:rsidP="006C75FD">
      <w:pPr>
        <w:ind w:firstLine="708"/>
        <w:jc w:val="both"/>
        <w:rPr>
          <w:rFonts w:ascii="Garamond" w:hAnsi="Garamond" w:cs="Times New Roman"/>
          <w:sz w:val="24"/>
          <w:szCs w:val="24"/>
        </w:rPr>
      </w:pPr>
      <w:r w:rsidRPr="008A3CE2">
        <w:rPr>
          <w:rFonts w:ascii="Garamond" w:hAnsi="Garamond" w:cs="Times New Roman"/>
          <w:sz w:val="24"/>
          <w:szCs w:val="24"/>
        </w:rPr>
        <w:t xml:space="preserve">7) деятельность в сфере недвижимости; </w:t>
      </w:r>
    </w:p>
    <w:p w:rsidR="00BD3CB1" w:rsidRPr="008A3CE2" w:rsidRDefault="00BD3CB1" w:rsidP="006C75FD">
      <w:pPr>
        <w:ind w:firstLine="708"/>
        <w:jc w:val="both"/>
        <w:rPr>
          <w:rFonts w:ascii="Garamond" w:hAnsi="Garamond" w:cs="Times New Roman"/>
          <w:sz w:val="24"/>
          <w:szCs w:val="24"/>
        </w:rPr>
      </w:pPr>
      <w:r w:rsidRPr="008A3CE2">
        <w:rPr>
          <w:rFonts w:ascii="Garamond" w:hAnsi="Garamond" w:cs="Times New Roman"/>
          <w:sz w:val="24"/>
          <w:szCs w:val="24"/>
        </w:rPr>
        <w:t xml:space="preserve">8) производство табачных изделий и напитков; </w:t>
      </w:r>
    </w:p>
    <w:p w:rsidR="00BD3CB1" w:rsidRPr="008A3CE2" w:rsidRDefault="00BD3CB1" w:rsidP="006C75FD">
      <w:pPr>
        <w:ind w:firstLine="708"/>
        <w:jc w:val="both"/>
        <w:rPr>
          <w:rFonts w:ascii="Garamond" w:hAnsi="Garamond" w:cs="Times New Roman"/>
          <w:sz w:val="24"/>
          <w:szCs w:val="24"/>
        </w:rPr>
      </w:pPr>
      <w:r w:rsidRPr="008A3CE2">
        <w:rPr>
          <w:rFonts w:ascii="Garamond" w:hAnsi="Garamond" w:cs="Times New Roman"/>
          <w:sz w:val="24"/>
          <w:szCs w:val="24"/>
        </w:rPr>
        <w:t>9) организация азартных игр и пари;</w:t>
      </w:r>
    </w:p>
    <w:p w:rsidR="00BD3CB1" w:rsidRPr="008A3CE2" w:rsidRDefault="00BD3CB1" w:rsidP="006C75FD">
      <w:pPr>
        <w:ind w:firstLine="708"/>
        <w:jc w:val="both"/>
        <w:rPr>
          <w:rFonts w:ascii="Garamond" w:hAnsi="Garamond" w:cs="Times New Roman"/>
          <w:sz w:val="24"/>
          <w:szCs w:val="24"/>
        </w:rPr>
      </w:pPr>
      <w:r w:rsidRPr="008A3CE2">
        <w:rPr>
          <w:rFonts w:ascii="Garamond" w:hAnsi="Garamond" w:cs="Times New Roman"/>
          <w:sz w:val="24"/>
          <w:szCs w:val="24"/>
        </w:rPr>
        <w:t>10) финансовая и страховая деятельность</w:t>
      </w:r>
      <w:r w:rsidR="00237C11" w:rsidRPr="008A3CE2">
        <w:rPr>
          <w:rFonts w:ascii="Garamond" w:hAnsi="Garamond" w:cs="Times New Roman"/>
          <w:sz w:val="24"/>
          <w:szCs w:val="24"/>
        </w:rPr>
        <w:t>;</w:t>
      </w:r>
      <w:r w:rsidRPr="008A3CE2">
        <w:rPr>
          <w:rFonts w:ascii="Garamond" w:hAnsi="Garamond" w:cs="Times New Roman"/>
          <w:sz w:val="24"/>
          <w:szCs w:val="24"/>
        </w:rPr>
        <w:t xml:space="preserve"> </w:t>
      </w:r>
    </w:p>
    <w:p w:rsidR="00BD3CB1" w:rsidRPr="008A3CE2" w:rsidRDefault="00BD3CB1" w:rsidP="006C75FD">
      <w:pPr>
        <w:ind w:firstLine="708"/>
        <w:jc w:val="both"/>
        <w:rPr>
          <w:rFonts w:ascii="Garamond" w:hAnsi="Garamond" w:cs="Times New Roman"/>
          <w:sz w:val="24"/>
          <w:szCs w:val="24"/>
        </w:rPr>
      </w:pPr>
      <w:r w:rsidRPr="008A3CE2">
        <w:rPr>
          <w:rFonts w:ascii="Garamond" w:hAnsi="Garamond" w:cs="Times New Roman"/>
          <w:sz w:val="24"/>
          <w:szCs w:val="24"/>
        </w:rPr>
        <w:t xml:space="preserve">11) юридическая деятельность и бухгалтерский учет; деятельность головных офисов и консультирование в сфере управления, рекламная деятельность (в том числе онлайн-реклама) и рыночные исследования; </w:t>
      </w:r>
    </w:p>
    <w:p w:rsidR="00BD3CB1" w:rsidRPr="008A3CE2" w:rsidRDefault="00BD3CB1" w:rsidP="006C75FD">
      <w:pPr>
        <w:ind w:firstLine="708"/>
        <w:jc w:val="both"/>
        <w:rPr>
          <w:rFonts w:ascii="Garamond" w:hAnsi="Garamond" w:cs="Times New Roman"/>
          <w:sz w:val="24"/>
          <w:szCs w:val="24"/>
        </w:rPr>
      </w:pPr>
      <w:r w:rsidRPr="008A3CE2">
        <w:rPr>
          <w:rFonts w:ascii="Garamond" w:hAnsi="Garamond" w:cs="Times New Roman"/>
          <w:sz w:val="24"/>
          <w:szCs w:val="24"/>
        </w:rPr>
        <w:t xml:space="preserve">12) аренда и аренда пользования, а также временная аренда рабочей силы. </w:t>
      </w:r>
    </w:p>
    <w:p w:rsidR="009447AB" w:rsidRPr="008A3CE2" w:rsidRDefault="009447AB" w:rsidP="00C05E9D">
      <w:pPr>
        <w:jc w:val="both"/>
        <w:rPr>
          <w:rFonts w:ascii="Garamond" w:hAnsi="Garamond" w:cs="Times New Roman"/>
          <w:b/>
          <w:sz w:val="24"/>
          <w:szCs w:val="24"/>
        </w:rPr>
      </w:pPr>
      <w:r w:rsidRPr="008A3CE2">
        <w:rPr>
          <w:rFonts w:ascii="Garamond" w:hAnsi="Garamond" w:cs="Times New Roman"/>
          <w:b/>
          <w:sz w:val="24"/>
          <w:szCs w:val="24"/>
        </w:rPr>
        <w:t>§ 5</w:t>
      </w:r>
      <w:r w:rsidR="00654439" w:rsidRPr="008A3CE2">
        <w:rPr>
          <w:rFonts w:ascii="Garamond" w:hAnsi="Garamond" w:cs="Times New Roman"/>
          <w:b/>
          <w:sz w:val="24"/>
          <w:szCs w:val="24"/>
        </w:rPr>
        <w:t xml:space="preserve">. </w:t>
      </w:r>
      <w:r w:rsidRPr="008A3CE2">
        <w:rPr>
          <w:rFonts w:ascii="Garamond" w:hAnsi="Garamond" w:cs="Times New Roman"/>
          <w:b/>
          <w:sz w:val="24"/>
          <w:szCs w:val="24"/>
        </w:rPr>
        <w:t xml:space="preserve"> Приемлемые и неприемлемые расходы</w:t>
      </w:r>
    </w:p>
    <w:p w:rsidR="006C6206" w:rsidRPr="008A3CE2" w:rsidRDefault="0017550C" w:rsidP="00DE3FFF">
      <w:pPr>
        <w:jc w:val="both"/>
        <w:rPr>
          <w:rFonts w:ascii="Garamond" w:hAnsi="Garamond" w:cs="Times New Roman"/>
          <w:sz w:val="24"/>
          <w:szCs w:val="24"/>
        </w:rPr>
      </w:pPr>
      <w:r w:rsidRPr="008A3CE2">
        <w:rPr>
          <w:rFonts w:ascii="Garamond" w:hAnsi="Garamond" w:cs="Times New Roman"/>
          <w:sz w:val="24"/>
          <w:szCs w:val="24"/>
        </w:rPr>
        <w:t xml:space="preserve"> </w:t>
      </w:r>
      <w:r w:rsidR="00DE3FFF" w:rsidRPr="008A3CE2">
        <w:rPr>
          <w:rFonts w:ascii="Garamond" w:hAnsi="Garamond" w:cs="Times New Roman"/>
          <w:sz w:val="24"/>
          <w:szCs w:val="24"/>
        </w:rPr>
        <w:t xml:space="preserve">(1) </w:t>
      </w:r>
      <w:r w:rsidR="006C6206" w:rsidRPr="008A3CE2">
        <w:rPr>
          <w:rFonts w:ascii="Garamond" w:hAnsi="Garamond" w:cs="Times New Roman"/>
          <w:sz w:val="24"/>
          <w:szCs w:val="24"/>
        </w:rPr>
        <w:t>Период п</w:t>
      </w:r>
      <w:r w:rsidR="001E63CC" w:rsidRPr="008A3CE2">
        <w:rPr>
          <w:rFonts w:ascii="Garamond" w:hAnsi="Garamond" w:cs="Times New Roman"/>
          <w:sz w:val="24"/>
          <w:szCs w:val="24"/>
        </w:rPr>
        <w:t xml:space="preserve">риемлемости для </w:t>
      </w:r>
      <w:r w:rsidR="006C6206" w:rsidRPr="008A3CE2">
        <w:rPr>
          <w:rFonts w:ascii="Garamond" w:hAnsi="Garamond" w:cs="Times New Roman"/>
          <w:sz w:val="24"/>
          <w:szCs w:val="24"/>
        </w:rPr>
        <w:t>проекта начинается со дня по</w:t>
      </w:r>
      <w:r w:rsidR="007A10EE" w:rsidRPr="008A3CE2">
        <w:rPr>
          <w:rFonts w:ascii="Garamond" w:hAnsi="Garamond" w:cs="Times New Roman"/>
          <w:sz w:val="24"/>
          <w:szCs w:val="24"/>
        </w:rPr>
        <w:t>дачи ходатайства в Департамент развития и э</w:t>
      </w:r>
      <w:r w:rsidR="006C6206" w:rsidRPr="008A3CE2">
        <w:rPr>
          <w:rFonts w:ascii="Garamond" w:hAnsi="Garamond" w:cs="Times New Roman"/>
          <w:sz w:val="24"/>
          <w:szCs w:val="24"/>
        </w:rPr>
        <w:t xml:space="preserve">кономики или со </w:t>
      </w:r>
      <w:proofErr w:type="gramStart"/>
      <w:r w:rsidR="006C6206" w:rsidRPr="008A3CE2">
        <w:rPr>
          <w:rFonts w:ascii="Garamond" w:hAnsi="Garamond" w:cs="Times New Roman"/>
          <w:sz w:val="24"/>
          <w:szCs w:val="24"/>
        </w:rPr>
        <w:t xml:space="preserve">дня, установленного в договоре </w:t>
      </w:r>
      <w:proofErr w:type="spellStart"/>
      <w:r w:rsidR="006C6206" w:rsidRPr="008A3CE2">
        <w:rPr>
          <w:rFonts w:ascii="Garamond" w:hAnsi="Garamond" w:cs="Times New Roman"/>
          <w:sz w:val="24"/>
          <w:szCs w:val="24"/>
        </w:rPr>
        <w:t>софинансирования</w:t>
      </w:r>
      <w:proofErr w:type="spellEnd"/>
      <w:r w:rsidR="006C6206" w:rsidRPr="008A3CE2">
        <w:rPr>
          <w:rFonts w:ascii="Garamond" w:hAnsi="Garamond" w:cs="Times New Roman"/>
          <w:sz w:val="24"/>
          <w:szCs w:val="24"/>
        </w:rPr>
        <w:t xml:space="preserve"> и заканчивается</w:t>
      </w:r>
      <w:proofErr w:type="gramEnd"/>
      <w:r w:rsidR="006C6206" w:rsidRPr="008A3CE2">
        <w:rPr>
          <w:rFonts w:ascii="Garamond" w:hAnsi="Garamond" w:cs="Times New Roman"/>
          <w:sz w:val="24"/>
          <w:szCs w:val="24"/>
        </w:rPr>
        <w:t xml:space="preserve"> в день, указанный в договоре </w:t>
      </w:r>
      <w:proofErr w:type="spellStart"/>
      <w:r w:rsidR="006C6206" w:rsidRPr="008A3CE2">
        <w:rPr>
          <w:rFonts w:ascii="Garamond" w:hAnsi="Garamond" w:cs="Times New Roman"/>
          <w:sz w:val="24"/>
          <w:szCs w:val="24"/>
        </w:rPr>
        <w:t>софинансирования</w:t>
      </w:r>
      <w:proofErr w:type="spellEnd"/>
      <w:r w:rsidR="006C6206" w:rsidRPr="008A3CE2">
        <w:rPr>
          <w:rFonts w:ascii="Garamond" w:hAnsi="Garamond" w:cs="Times New Roman"/>
          <w:sz w:val="24"/>
          <w:szCs w:val="24"/>
        </w:rPr>
        <w:t>.</w:t>
      </w:r>
    </w:p>
    <w:p w:rsidR="00124BFE" w:rsidRPr="008A3CE2" w:rsidRDefault="00124BFE" w:rsidP="00124BFE">
      <w:pPr>
        <w:jc w:val="both"/>
        <w:rPr>
          <w:rFonts w:ascii="Garamond" w:hAnsi="Garamond" w:cs="Times New Roman"/>
          <w:sz w:val="24"/>
          <w:szCs w:val="24"/>
        </w:rPr>
      </w:pPr>
      <w:r w:rsidRPr="008A3CE2">
        <w:rPr>
          <w:rFonts w:ascii="Garamond" w:hAnsi="Garamond" w:cs="Times New Roman"/>
          <w:sz w:val="24"/>
          <w:szCs w:val="24"/>
        </w:rPr>
        <w:t>(2) Длительность периода приемлемости проекта не более 12 месяцев.</w:t>
      </w:r>
    </w:p>
    <w:p w:rsidR="00DE3FFF" w:rsidRPr="008A3CE2" w:rsidRDefault="00DE3FFF" w:rsidP="00124BFE">
      <w:pPr>
        <w:jc w:val="both"/>
        <w:rPr>
          <w:rFonts w:ascii="Garamond" w:hAnsi="Garamond" w:cs="Times New Roman"/>
          <w:sz w:val="24"/>
          <w:szCs w:val="24"/>
        </w:rPr>
      </w:pPr>
      <w:r w:rsidRPr="008A3CE2">
        <w:rPr>
          <w:rFonts w:ascii="Garamond" w:hAnsi="Garamond" w:cs="Times New Roman"/>
          <w:sz w:val="24"/>
          <w:szCs w:val="24"/>
        </w:rPr>
        <w:t>(</w:t>
      </w:r>
      <w:r w:rsidR="00124BFE" w:rsidRPr="008A3CE2">
        <w:rPr>
          <w:rFonts w:ascii="Garamond" w:hAnsi="Garamond" w:cs="Times New Roman"/>
          <w:sz w:val="24"/>
          <w:szCs w:val="24"/>
        </w:rPr>
        <w:t>3</w:t>
      </w:r>
      <w:r w:rsidRPr="008A3CE2">
        <w:rPr>
          <w:rFonts w:ascii="Garamond" w:hAnsi="Garamond" w:cs="Times New Roman"/>
          <w:sz w:val="24"/>
          <w:szCs w:val="24"/>
        </w:rPr>
        <w:t>) Приемлемые расходы должны быть оплачены в период приемлемости проекта</w:t>
      </w:r>
      <w:r w:rsidR="0017550C" w:rsidRPr="008A3CE2">
        <w:rPr>
          <w:rFonts w:ascii="Garamond" w:hAnsi="Garamond" w:cs="Times New Roman"/>
          <w:sz w:val="24"/>
          <w:szCs w:val="24"/>
        </w:rPr>
        <w:t>. К числу приемлемых</w:t>
      </w:r>
      <w:r w:rsidR="0017550C" w:rsidRPr="008A3CE2">
        <w:rPr>
          <w:rFonts w:ascii="Garamond" w:hAnsi="Garamond" w:cs="Times New Roman"/>
          <w:sz w:val="24"/>
          <w:szCs w:val="24"/>
          <w:lang w:val="et-EE"/>
        </w:rPr>
        <w:t xml:space="preserve"> </w:t>
      </w:r>
      <w:r w:rsidRPr="008A3CE2">
        <w:rPr>
          <w:rFonts w:ascii="Garamond" w:hAnsi="Garamond" w:cs="Times New Roman"/>
          <w:sz w:val="24"/>
          <w:szCs w:val="24"/>
        </w:rPr>
        <w:t>расходов можно отнести</w:t>
      </w:r>
      <w:r w:rsidR="00674BB7" w:rsidRPr="008A3CE2">
        <w:rPr>
          <w:rFonts w:ascii="Garamond" w:hAnsi="Garamond" w:cs="Times New Roman"/>
          <w:sz w:val="24"/>
          <w:szCs w:val="24"/>
        </w:rPr>
        <w:t xml:space="preserve"> только</w:t>
      </w:r>
      <w:r w:rsidRPr="008A3CE2">
        <w:rPr>
          <w:rFonts w:ascii="Garamond" w:hAnsi="Garamond" w:cs="Times New Roman"/>
          <w:sz w:val="24"/>
          <w:szCs w:val="24"/>
        </w:rPr>
        <w:t xml:space="preserve"> те расходы, которые возникают в период приемлемости проекта.</w:t>
      </w:r>
    </w:p>
    <w:p w:rsidR="00283A33" w:rsidRPr="008A3CE2" w:rsidRDefault="00283A33" w:rsidP="00DE3FFF">
      <w:pPr>
        <w:jc w:val="both"/>
        <w:rPr>
          <w:rFonts w:ascii="Garamond" w:hAnsi="Garamond" w:cs="Times New Roman"/>
          <w:sz w:val="24"/>
          <w:szCs w:val="24"/>
        </w:rPr>
      </w:pPr>
      <w:r w:rsidRPr="008A3CE2">
        <w:rPr>
          <w:rFonts w:ascii="Garamond" w:hAnsi="Garamond" w:cs="Times New Roman"/>
          <w:sz w:val="24"/>
          <w:szCs w:val="24"/>
        </w:rPr>
        <w:lastRenderedPageBreak/>
        <w:t>(</w:t>
      </w:r>
      <w:r w:rsidR="00124BFE" w:rsidRPr="008A3CE2">
        <w:rPr>
          <w:rFonts w:ascii="Garamond" w:hAnsi="Garamond" w:cs="Times New Roman"/>
          <w:sz w:val="24"/>
          <w:szCs w:val="24"/>
        </w:rPr>
        <w:t>4</w:t>
      </w:r>
      <w:r w:rsidRPr="008A3CE2">
        <w:rPr>
          <w:rFonts w:ascii="Garamond" w:hAnsi="Garamond" w:cs="Times New Roman"/>
          <w:sz w:val="24"/>
          <w:szCs w:val="24"/>
        </w:rPr>
        <w:t>) Расходы на приобретение материального основного имущества и услуг</w:t>
      </w:r>
      <w:r w:rsidR="00BA71FA" w:rsidRPr="008A3CE2">
        <w:rPr>
          <w:rFonts w:ascii="Garamond" w:hAnsi="Garamond" w:cs="Times New Roman"/>
          <w:sz w:val="24"/>
          <w:szCs w:val="24"/>
        </w:rPr>
        <w:t xml:space="preserve"> являются приемлемыми для </w:t>
      </w:r>
      <w:proofErr w:type="spellStart"/>
      <w:r w:rsidR="00BA71FA" w:rsidRPr="008A3CE2">
        <w:rPr>
          <w:rFonts w:ascii="Garamond" w:hAnsi="Garamond" w:cs="Times New Roman"/>
          <w:sz w:val="24"/>
          <w:szCs w:val="24"/>
        </w:rPr>
        <w:t>софинансирования</w:t>
      </w:r>
      <w:proofErr w:type="spellEnd"/>
      <w:r w:rsidRPr="008A3CE2">
        <w:rPr>
          <w:rFonts w:ascii="Garamond" w:hAnsi="Garamond" w:cs="Times New Roman"/>
          <w:sz w:val="24"/>
          <w:szCs w:val="24"/>
        </w:rPr>
        <w:t xml:space="preserve">, если закупки производятся у лица, для которого продажа приобретаемого основного имущества или оказание услуг являются основным видом </w:t>
      </w:r>
      <w:proofErr w:type="gramStart"/>
      <w:r w:rsidRPr="008A3CE2">
        <w:rPr>
          <w:rFonts w:ascii="Garamond" w:hAnsi="Garamond" w:cs="Times New Roman"/>
          <w:sz w:val="24"/>
          <w:szCs w:val="24"/>
        </w:rPr>
        <w:t>деятельности</w:t>
      </w:r>
      <w:proofErr w:type="gramEnd"/>
      <w:r w:rsidRPr="008A3CE2">
        <w:rPr>
          <w:rFonts w:ascii="Garamond" w:hAnsi="Garamond" w:cs="Times New Roman"/>
          <w:sz w:val="24"/>
          <w:szCs w:val="24"/>
        </w:rPr>
        <w:t xml:space="preserve"> по меньшей мере в течение последн</w:t>
      </w:r>
      <w:r w:rsidR="005548A3" w:rsidRPr="008A3CE2">
        <w:rPr>
          <w:rFonts w:ascii="Garamond" w:hAnsi="Garamond" w:cs="Times New Roman"/>
          <w:sz w:val="24"/>
          <w:szCs w:val="24"/>
        </w:rPr>
        <w:t>их</w:t>
      </w:r>
      <w:r w:rsidRPr="008A3CE2">
        <w:rPr>
          <w:rFonts w:ascii="Garamond" w:hAnsi="Garamond" w:cs="Times New Roman"/>
          <w:sz w:val="24"/>
          <w:szCs w:val="24"/>
        </w:rPr>
        <w:t xml:space="preserve"> </w:t>
      </w:r>
      <w:r w:rsidR="005548A3" w:rsidRPr="008A3CE2">
        <w:rPr>
          <w:rFonts w:ascii="Garamond" w:hAnsi="Garamond" w:cs="Times New Roman"/>
          <w:sz w:val="24"/>
          <w:szCs w:val="24"/>
        </w:rPr>
        <w:t>трех лет</w:t>
      </w:r>
      <w:r w:rsidRPr="008A3CE2">
        <w:rPr>
          <w:rFonts w:ascii="Garamond" w:hAnsi="Garamond" w:cs="Times New Roman"/>
          <w:sz w:val="24"/>
          <w:szCs w:val="24"/>
        </w:rPr>
        <w:t xml:space="preserve"> до совершения сделки.</w:t>
      </w:r>
    </w:p>
    <w:p w:rsidR="00E374F1" w:rsidRPr="008A3CE2" w:rsidRDefault="00E374F1" w:rsidP="00DE3FFF">
      <w:pPr>
        <w:jc w:val="both"/>
        <w:rPr>
          <w:rFonts w:ascii="Garamond" w:hAnsi="Garamond" w:cs="Times New Roman"/>
          <w:sz w:val="24"/>
          <w:szCs w:val="24"/>
        </w:rPr>
      </w:pPr>
      <w:r w:rsidRPr="008A3CE2">
        <w:rPr>
          <w:rFonts w:ascii="Garamond" w:hAnsi="Garamond" w:cs="Times New Roman"/>
          <w:sz w:val="24"/>
          <w:szCs w:val="24"/>
        </w:rPr>
        <w:t>(</w:t>
      </w:r>
      <w:r w:rsidR="00124BFE" w:rsidRPr="008A3CE2">
        <w:rPr>
          <w:rFonts w:ascii="Garamond" w:hAnsi="Garamond" w:cs="Times New Roman"/>
          <w:sz w:val="24"/>
          <w:szCs w:val="24"/>
        </w:rPr>
        <w:t>5</w:t>
      </w:r>
      <w:r w:rsidRPr="008A3CE2">
        <w:rPr>
          <w:rFonts w:ascii="Garamond" w:hAnsi="Garamond" w:cs="Times New Roman"/>
          <w:sz w:val="24"/>
          <w:szCs w:val="24"/>
        </w:rPr>
        <w:t xml:space="preserve">) Поставщиком приобретаемой с помощью </w:t>
      </w:r>
      <w:proofErr w:type="spellStart"/>
      <w:r w:rsidRPr="008A3CE2">
        <w:rPr>
          <w:rFonts w:ascii="Garamond" w:hAnsi="Garamond" w:cs="Times New Roman"/>
          <w:sz w:val="24"/>
          <w:szCs w:val="24"/>
        </w:rPr>
        <w:t>софинансирования</w:t>
      </w:r>
      <w:proofErr w:type="spellEnd"/>
      <w:r w:rsidRPr="008A3CE2">
        <w:rPr>
          <w:rFonts w:ascii="Garamond" w:hAnsi="Garamond" w:cs="Times New Roman"/>
          <w:sz w:val="24"/>
          <w:szCs w:val="24"/>
        </w:rPr>
        <w:t xml:space="preserve"> вещи или услуги должно быть юридическое лицо. </w:t>
      </w:r>
    </w:p>
    <w:p w:rsidR="00BD3CB1" w:rsidRPr="008A3CE2" w:rsidRDefault="00D35ABF" w:rsidP="00BD3CB1">
      <w:pPr>
        <w:jc w:val="both"/>
        <w:rPr>
          <w:rFonts w:ascii="Garamond" w:hAnsi="Garamond" w:cs="Times New Roman"/>
          <w:sz w:val="24"/>
          <w:szCs w:val="24"/>
        </w:rPr>
      </w:pPr>
      <w:r w:rsidRPr="008A3CE2">
        <w:rPr>
          <w:rFonts w:ascii="Garamond" w:hAnsi="Garamond" w:cs="Times New Roman"/>
          <w:sz w:val="24"/>
          <w:szCs w:val="24"/>
        </w:rPr>
        <w:t>(</w:t>
      </w:r>
      <w:r w:rsidR="00124BFE" w:rsidRPr="008A3CE2">
        <w:rPr>
          <w:rFonts w:ascii="Garamond" w:hAnsi="Garamond" w:cs="Times New Roman"/>
          <w:sz w:val="24"/>
          <w:szCs w:val="24"/>
        </w:rPr>
        <w:t>6</w:t>
      </w:r>
      <w:r w:rsidR="00BD3CB1" w:rsidRPr="008A3CE2">
        <w:rPr>
          <w:rFonts w:ascii="Garamond" w:hAnsi="Garamond" w:cs="Times New Roman"/>
          <w:sz w:val="24"/>
          <w:szCs w:val="24"/>
        </w:rPr>
        <w:t xml:space="preserve">) Ходатайствовать о </w:t>
      </w:r>
      <w:proofErr w:type="spellStart"/>
      <w:r w:rsidR="00BD3CB1" w:rsidRPr="008A3CE2">
        <w:rPr>
          <w:rFonts w:ascii="Garamond" w:hAnsi="Garamond" w:cs="Times New Roman"/>
          <w:sz w:val="24"/>
          <w:szCs w:val="24"/>
        </w:rPr>
        <w:t>софинансировании</w:t>
      </w:r>
      <w:proofErr w:type="spellEnd"/>
      <w:r w:rsidR="00BD3CB1" w:rsidRPr="008A3CE2">
        <w:rPr>
          <w:rFonts w:ascii="Garamond" w:hAnsi="Garamond" w:cs="Times New Roman"/>
          <w:sz w:val="24"/>
          <w:szCs w:val="24"/>
        </w:rPr>
        <w:t xml:space="preserve"> можно только для покрытия конкретных обоснованных расходов проекта в </w:t>
      </w:r>
      <w:proofErr w:type="spellStart"/>
      <w:r w:rsidR="00BD3CB1" w:rsidRPr="008A3CE2">
        <w:rPr>
          <w:rFonts w:ascii="Garamond" w:hAnsi="Garamond" w:cs="Times New Roman"/>
          <w:sz w:val="24"/>
          <w:szCs w:val="24"/>
        </w:rPr>
        <w:t>т.ч</w:t>
      </w:r>
      <w:proofErr w:type="spellEnd"/>
      <w:r w:rsidR="00BD3CB1" w:rsidRPr="008A3CE2">
        <w:rPr>
          <w:rFonts w:ascii="Garamond" w:hAnsi="Garamond" w:cs="Times New Roman"/>
          <w:sz w:val="24"/>
          <w:szCs w:val="24"/>
        </w:rPr>
        <w:t>.</w:t>
      </w:r>
    </w:p>
    <w:p w:rsidR="00BD3CB1" w:rsidRPr="008A3CE2" w:rsidRDefault="00BD3CB1" w:rsidP="003F6151">
      <w:pPr>
        <w:ind w:firstLine="708"/>
        <w:jc w:val="both"/>
        <w:rPr>
          <w:rFonts w:ascii="Garamond" w:hAnsi="Garamond" w:cs="Times New Roman"/>
          <w:sz w:val="24"/>
          <w:szCs w:val="24"/>
        </w:rPr>
      </w:pPr>
      <w:r w:rsidRPr="008A3CE2">
        <w:rPr>
          <w:rFonts w:ascii="Garamond" w:hAnsi="Garamond" w:cs="Times New Roman"/>
          <w:sz w:val="24"/>
          <w:szCs w:val="24"/>
        </w:rPr>
        <w:t>1)</w:t>
      </w:r>
      <w:r w:rsidRPr="008A3CE2">
        <w:rPr>
          <w:rFonts w:ascii="Garamond" w:hAnsi="Garamond" w:cs="Times New Roman"/>
          <w:sz w:val="24"/>
          <w:szCs w:val="24"/>
        </w:rPr>
        <w:tab/>
        <w:t>расходы, связанные с приобретением машин, оборудования или иного материального имущества, непосредственно необходимого для осуществления коммерческого проекта, представленного в ходатайстве, причем стоимость единичного предмета материального основного имущества должна составлять не менее 100 евро и находиться в пользовании не менее 3-х лет после окончания проекта;</w:t>
      </w:r>
    </w:p>
    <w:p w:rsidR="00BD3CB1" w:rsidRPr="008A3CE2" w:rsidRDefault="00BD3CB1" w:rsidP="003F6151">
      <w:pPr>
        <w:ind w:firstLine="708"/>
        <w:jc w:val="both"/>
        <w:rPr>
          <w:rFonts w:ascii="Garamond" w:hAnsi="Garamond" w:cs="Times New Roman"/>
          <w:sz w:val="24"/>
          <w:szCs w:val="24"/>
        </w:rPr>
      </w:pPr>
      <w:r w:rsidRPr="008A3CE2">
        <w:rPr>
          <w:rFonts w:ascii="Garamond" w:hAnsi="Garamond" w:cs="Times New Roman"/>
          <w:sz w:val="24"/>
          <w:szCs w:val="24"/>
        </w:rPr>
        <w:t>2)</w:t>
      </w:r>
      <w:r w:rsidRPr="008A3CE2">
        <w:rPr>
          <w:rFonts w:ascii="Garamond" w:hAnsi="Garamond" w:cs="Times New Roman"/>
          <w:sz w:val="24"/>
          <w:szCs w:val="24"/>
        </w:rPr>
        <w:tab/>
        <w:t xml:space="preserve">транспортные, установочные и наладочные расходы, связанные с приобретением указанного в </w:t>
      </w:r>
      <w:r w:rsidR="00343AFE" w:rsidRPr="008A3CE2">
        <w:rPr>
          <w:rFonts w:ascii="Garamond" w:hAnsi="Garamond" w:cs="Times New Roman"/>
          <w:sz w:val="24"/>
          <w:szCs w:val="24"/>
        </w:rPr>
        <w:t xml:space="preserve">§ </w:t>
      </w:r>
      <w:r w:rsidR="00343AFE" w:rsidRPr="008A3CE2">
        <w:rPr>
          <w:rFonts w:ascii="Garamond" w:hAnsi="Garamond" w:cs="Times New Roman"/>
          <w:sz w:val="24"/>
          <w:szCs w:val="24"/>
          <w:lang w:val="et-EE"/>
        </w:rPr>
        <w:t>5</w:t>
      </w:r>
      <w:r w:rsidR="00343AFE" w:rsidRPr="008A3CE2">
        <w:rPr>
          <w:rFonts w:ascii="Garamond" w:hAnsi="Garamond" w:cs="Times New Roman"/>
          <w:sz w:val="24"/>
          <w:szCs w:val="24"/>
        </w:rPr>
        <w:t xml:space="preserve"> части </w:t>
      </w:r>
      <w:r w:rsidR="00124BFE" w:rsidRPr="008A3CE2">
        <w:rPr>
          <w:rFonts w:ascii="Garamond" w:hAnsi="Garamond" w:cs="Times New Roman"/>
          <w:sz w:val="24"/>
          <w:szCs w:val="24"/>
        </w:rPr>
        <w:t>6</w:t>
      </w:r>
      <w:r w:rsidRPr="008A3CE2">
        <w:rPr>
          <w:rFonts w:ascii="Garamond" w:hAnsi="Garamond" w:cs="Times New Roman"/>
          <w:sz w:val="24"/>
          <w:szCs w:val="24"/>
        </w:rPr>
        <w:t xml:space="preserve"> пункте 1</w:t>
      </w:r>
      <w:r w:rsidR="00822DDC" w:rsidRPr="008A3CE2">
        <w:rPr>
          <w:rFonts w:ascii="Garamond" w:hAnsi="Garamond" w:cs="Times New Roman"/>
          <w:sz w:val="24"/>
          <w:szCs w:val="24"/>
        </w:rPr>
        <w:t xml:space="preserve"> настоящего П</w:t>
      </w:r>
      <w:r w:rsidRPr="008A3CE2">
        <w:rPr>
          <w:rFonts w:ascii="Garamond" w:hAnsi="Garamond" w:cs="Times New Roman"/>
          <w:sz w:val="24"/>
          <w:szCs w:val="24"/>
        </w:rPr>
        <w:t>орядка материального основного имущества;</w:t>
      </w:r>
    </w:p>
    <w:p w:rsidR="00BD3CB1" w:rsidRPr="008A3CE2" w:rsidRDefault="00BD3CB1" w:rsidP="003F6151">
      <w:pPr>
        <w:ind w:firstLine="708"/>
        <w:jc w:val="both"/>
        <w:rPr>
          <w:rFonts w:ascii="Garamond" w:hAnsi="Garamond" w:cs="Times New Roman"/>
          <w:sz w:val="24"/>
          <w:szCs w:val="24"/>
        </w:rPr>
      </w:pPr>
      <w:r w:rsidRPr="008A3CE2">
        <w:rPr>
          <w:rFonts w:ascii="Garamond" w:hAnsi="Garamond" w:cs="Times New Roman"/>
          <w:sz w:val="24"/>
          <w:szCs w:val="24"/>
        </w:rPr>
        <w:t>3)</w:t>
      </w:r>
      <w:r w:rsidRPr="008A3CE2">
        <w:rPr>
          <w:rFonts w:ascii="Garamond" w:hAnsi="Garamond" w:cs="Times New Roman"/>
          <w:sz w:val="24"/>
          <w:szCs w:val="24"/>
        </w:rPr>
        <w:tab/>
      </w:r>
      <w:r w:rsidR="00012077" w:rsidRPr="008A3CE2">
        <w:rPr>
          <w:rFonts w:ascii="Garamond" w:hAnsi="Garamond" w:cs="Times New Roman"/>
          <w:sz w:val="24"/>
          <w:szCs w:val="24"/>
        </w:rPr>
        <w:t>п</w:t>
      </w:r>
      <w:r w:rsidRPr="008A3CE2">
        <w:rPr>
          <w:rFonts w:ascii="Garamond" w:hAnsi="Garamond" w:cs="Times New Roman"/>
          <w:sz w:val="24"/>
          <w:szCs w:val="24"/>
        </w:rPr>
        <w:t>латежи за услуги, непосредственно связанные с разработкой и развитием промышленных дизайнерских решений и торгового знака;</w:t>
      </w:r>
    </w:p>
    <w:p w:rsidR="00BD3CB1" w:rsidRPr="008A3CE2" w:rsidRDefault="00012077" w:rsidP="003F6151">
      <w:pPr>
        <w:ind w:firstLine="708"/>
        <w:jc w:val="both"/>
        <w:rPr>
          <w:rFonts w:ascii="Garamond" w:hAnsi="Garamond" w:cs="Times New Roman"/>
          <w:sz w:val="24"/>
          <w:szCs w:val="24"/>
        </w:rPr>
      </w:pPr>
      <w:r w:rsidRPr="008A3CE2">
        <w:rPr>
          <w:rFonts w:ascii="Garamond" w:hAnsi="Garamond" w:cs="Times New Roman"/>
          <w:sz w:val="24"/>
          <w:szCs w:val="24"/>
        </w:rPr>
        <w:t>4</w:t>
      </w:r>
      <w:r w:rsidR="00BD3CB1" w:rsidRPr="008A3CE2">
        <w:rPr>
          <w:rFonts w:ascii="Garamond" w:hAnsi="Garamond" w:cs="Times New Roman"/>
          <w:sz w:val="24"/>
          <w:szCs w:val="24"/>
        </w:rPr>
        <w:t>)</w:t>
      </w:r>
      <w:r w:rsidR="00BD3CB1" w:rsidRPr="008A3CE2">
        <w:rPr>
          <w:rFonts w:ascii="Garamond" w:hAnsi="Garamond" w:cs="Times New Roman"/>
          <w:sz w:val="24"/>
          <w:szCs w:val="24"/>
        </w:rPr>
        <w:tab/>
        <w:t>лицензионные платежи, связанные с приобретением лицензии на патент, полезную модель, торгового знака или промышленное дизайнерское решение;</w:t>
      </w:r>
    </w:p>
    <w:p w:rsidR="00BD3CB1" w:rsidRPr="008A3CE2" w:rsidRDefault="00012077" w:rsidP="003F6151">
      <w:pPr>
        <w:ind w:firstLine="708"/>
        <w:jc w:val="both"/>
        <w:rPr>
          <w:rFonts w:ascii="Garamond" w:hAnsi="Garamond" w:cs="Times New Roman"/>
          <w:sz w:val="24"/>
          <w:szCs w:val="24"/>
        </w:rPr>
      </w:pPr>
      <w:r w:rsidRPr="008A3CE2">
        <w:rPr>
          <w:rFonts w:ascii="Garamond" w:hAnsi="Garamond" w:cs="Times New Roman"/>
          <w:sz w:val="24"/>
          <w:szCs w:val="24"/>
        </w:rPr>
        <w:t>5</w:t>
      </w:r>
      <w:r w:rsidR="00BD3CB1" w:rsidRPr="008A3CE2">
        <w:rPr>
          <w:rFonts w:ascii="Garamond" w:hAnsi="Garamond" w:cs="Times New Roman"/>
          <w:sz w:val="24"/>
          <w:szCs w:val="24"/>
        </w:rPr>
        <w:t>)</w:t>
      </w:r>
      <w:r w:rsidR="00BD3CB1" w:rsidRPr="008A3CE2">
        <w:rPr>
          <w:rFonts w:ascii="Garamond" w:hAnsi="Garamond" w:cs="Times New Roman"/>
          <w:sz w:val="24"/>
          <w:szCs w:val="24"/>
        </w:rPr>
        <w:tab/>
        <w:t>расходы, непосредственно связанные с оценкой соответствия, в том числе, с испытанием изделия и сертификацией изделия или системы качества производственного процесса, с инспектированием производства;</w:t>
      </w:r>
    </w:p>
    <w:p w:rsidR="00BD3CB1" w:rsidRPr="008A3CE2" w:rsidRDefault="00012077" w:rsidP="003F6151">
      <w:pPr>
        <w:ind w:firstLine="708"/>
        <w:jc w:val="both"/>
        <w:rPr>
          <w:rFonts w:ascii="Garamond" w:hAnsi="Garamond" w:cs="Times New Roman"/>
          <w:sz w:val="24"/>
          <w:szCs w:val="24"/>
        </w:rPr>
      </w:pPr>
      <w:r w:rsidRPr="008A3CE2">
        <w:rPr>
          <w:rFonts w:ascii="Garamond" w:hAnsi="Garamond" w:cs="Times New Roman"/>
          <w:sz w:val="24"/>
          <w:szCs w:val="24"/>
        </w:rPr>
        <w:t>6</w:t>
      </w:r>
      <w:r w:rsidR="00BD3CB1" w:rsidRPr="008A3CE2">
        <w:rPr>
          <w:rFonts w:ascii="Garamond" w:hAnsi="Garamond" w:cs="Times New Roman"/>
          <w:sz w:val="24"/>
          <w:szCs w:val="24"/>
        </w:rPr>
        <w:t>)</w:t>
      </w:r>
      <w:r w:rsidR="00BD3CB1" w:rsidRPr="008A3CE2">
        <w:rPr>
          <w:rFonts w:ascii="Garamond" w:hAnsi="Garamond" w:cs="Times New Roman"/>
          <w:sz w:val="24"/>
          <w:szCs w:val="24"/>
        </w:rPr>
        <w:tab/>
        <w:t>расходы, связанные с реновацией или приведением строения в соответствие с требованиями Европейского Союза или законов Эстонской Республики;</w:t>
      </w:r>
    </w:p>
    <w:p w:rsidR="00BD3CB1" w:rsidRPr="008A3CE2" w:rsidRDefault="00012077" w:rsidP="003F6151">
      <w:pPr>
        <w:ind w:firstLine="708"/>
        <w:jc w:val="both"/>
        <w:rPr>
          <w:rFonts w:ascii="Garamond" w:hAnsi="Garamond" w:cs="Times New Roman"/>
          <w:sz w:val="24"/>
          <w:szCs w:val="24"/>
        </w:rPr>
      </w:pPr>
      <w:r w:rsidRPr="008A3CE2">
        <w:rPr>
          <w:rFonts w:ascii="Garamond" w:hAnsi="Garamond" w:cs="Times New Roman"/>
          <w:sz w:val="24"/>
          <w:szCs w:val="24"/>
        </w:rPr>
        <w:t>7</w:t>
      </w:r>
      <w:r w:rsidR="00BD3CB1" w:rsidRPr="008A3CE2">
        <w:rPr>
          <w:rFonts w:ascii="Garamond" w:hAnsi="Garamond" w:cs="Times New Roman"/>
          <w:sz w:val="24"/>
          <w:szCs w:val="24"/>
        </w:rPr>
        <w:t>)</w:t>
      </w:r>
      <w:r w:rsidR="00BD3CB1" w:rsidRPr="008A3CE2">
        <w:rPr>
          <w:rFonts w:ascii="Garamond" w:hAnsi="Garamond" w:cs="Times New Roman"/>
          <w:sz w:val="24"/>
          <w:szCs w:val="24"/>
        </w:rPr>
        <w:tab/>
        <w:t>расходы, связанные с приобретением бытовой электроники, в случае, когда бытовая электроника непосредственно связана с оказанием услуги, запланированной в рамках проекта;</w:t>
      </w:r>
    </w:p>
    <w:p w:rsidR="00BD3CB1" w:rsidRPr="008A3CE2" w:rsidRDefault="00012077" w:rsidP="003F6151">
      <w:pPr>
        <w:ind w:firstLine="708"/>
        <w:jc w:val="both"/>
        <w:rPr>
          <w:rFonts w:ascii="Garamond" w:hAnsi="Garamond" w:cs="Times New Roman"/>
          <w:sz w:val="24"/>
          <w:szCs w:val="24"/>
        </w:rPr>
      </w:pPr>
      <w:r w:rsidRPr="008A3CE2">
        <w:rPr>
          <w:rFonts w:ascii="Garamond" w:hAnsi="Garamond" w:cs="Times New Roman"/>
          <w:sz w:val="24"/>
          <w:szCs w:val="24"/>
        </w:rPr>
        <w:t>8</w:t>
      </w:r>
      <w:r w:rsidR="00BD3CB1" w:rsidRPr="008A3CE2">
        <w:rPr>
          <w:rFonts w:ascii="Garamond" w:hAnsi="Garamond" w:cs="Times New Roman"/>
          <w:sz w:val="24"/>
          <w:szCs w:val="24"/>
        </w:rPr>
        <w:t>)</w:t>
      </w:r>
      <w:r w:rsidR="00BD3CB1" w:rsidRPr="008A3CE2">
        <w:rPr>
          <w:rFonts w:ascii="Garamond" w:hAnsi="Garamond" w:cs="Times New Roman"/>
          <w:sz w:val="24"/>
          <w:szCs w:val="24"/>
        </w:rPr>
        <w:tab/>
        <w:t>расходы на приобретение офисной мебели и техники</w:t>
      </w:r>
      <w:r w:rsidR="00237C11" w:rsidRPr="008A3CE2">
        <w:rPr>
          <w:rFonts w:ascii="Garamond" w:hAnsi="Garamond" w:cs="Times New Roman"/>
          <w:sz w:val="24"/>
          <w:szCs w:val="24"/>
        </w:rPr>
        <w:t>;</w:t>
      </w:r>
      <w:r w:rsidR="00BD3CB1" w:rsidRPr="008A3CE2">
        <w:rPr>
          <w:rFonts w:ascii="Garamond" w:hAnsi="Garamond" w:cs="Times New Roman"/>
          <w:sz w:val="24"/>
          <w:szCs w:val="24"/>
        </w:rPr>
        <w:t xml:space="preserve"> </w:t>
      </w:r>
    </w:p>
    <w:p w:rsidR="00BD3CB1" w:rsidRPr="008A3CE2" w:rsidRDefault="00012077" w:rsidP="003F6151">
      <w:pPr>
        <w:ind w:firstLine="708"/>
        <w:jc w:val="both"/>
        <w:rPr>
          <w:rFonts w:ascii="Garamond" w:hAnsi="Garamond" w:cs="Times New Roman"/>
          <w:sz w:val="24"/>
          <w:szCs w:val="24"/>
        </w:rPr>
      </w:pPr>
      <w:r w:rsidRPr="008A3CE2">
        <w:rPr>
          <w:rFonts w:ascii="Garamond" w:hAnsi="Garamond" w:cs="Times New Roman"/>
          <w:sz w:val="24"/>
          <w:szCs w:val="24"/>
        </w:rPr>
        <w:t>9</w:t>
      </w:r>
      <w:r w:rsidR="00BD3CB1" w:rsidRPr="008A3CE2">
        <w:rPr>
          <w:rFonts w:ascii="Garamond" w:hAnsi="Garamond" w:cs="Times New Roman"/>
          <w:sz w:val="24"/>
          <w:szCs w:val="24"/>
        </w:rPr>
        <w:t>)</w:t>
      </w:r>
      <w:r w:rsidR="00BD3CB1" w:rsidRPr="008A3CE2">
        <w:rPr>
          <w:rFonts w:ascii="Garamond" w:hAnsi="Garamond" w:cs="Times New Roman"/>
          <w:sz w:val="24"/>
          <w:szCs w:val="24"/>
        </w:rPr>
        <w:tab/>
        <w:t xml:space="preserve">расходы на  </w:t>
      </w:r>
      <w:r w:rsidR="00684DD3" w:rsidRPr="008A3CE2">
        <w:rPr>
          <w:rFonts w:ascii="Garamond" w:hAnsi="Garamond" w:cs="Times New Roman"/>
          <w:sz w:val="24"/>
          <w:szCs w:val="24"/>
        </w:rPr>
        <w:t xml:space="preserve">приобретение и разработку прикладного программного обеспечения, связанного с основной </w:t>
      </w:r>
      <w:r w:rsidR="00376D64" w:rsidRPr="008A3CE2">
        <w:rPr>
          <w:rFonts w:ascii="Garamond" w:hAnsi="Garamond" w:cs="Times New Roman"/>
          <w:sz w:val="24"/>
          <w:szCs w:val="24"/>
        </w:rPr>
        <w:t>деятельностью по проекту.</w:t>
      </w:r>
      <w:r w:rsidR="00BD3CB1" w:rsidRPr="008A3CE2">
        <w:rPr>
          <w:rFonts w:ascii="Garamond" w:hAnsi="Garamond" w:cs="Times New Roman"/>
          <w:sz w:val="24"/>
          <w:szCs w:val="24"/>
        </w:rPr>
        <w:t xml:space="preserve">                                    </w:t>
      </w:r>
    </w:p>
    <w:p w:rsidR="00BD3CB1" w:rsidRPr="008A3CE2" w:rsidRDefault="00D35ABF" w:rsidP="00BD3CB1">
      <w:pPr>
        <w:jc w:val="both"/>
        <w:rPr>
          <w:rFonts w:ascii="Garamond" w:hAnsi="Garamond" w:cs="Times New Roman"/>
          <w:sz w:val="24"/>
          <w:szCs w:val="24"/>
        </w:rPr>
      </w:pPr>
      <w:r w:rsidRPr="008A3CE2">
        <w:rPr>
          <w:rFonts w:ascii="Garamond" w:hAnsi="Garamond" w:cs="Times New Roman"/>
          <w:sz w:val="24"/>
          <w:szCs w:val="24"/>
        </w:rPr>
        <w:t>(</w:t>
      </w:r>
      <w:r w:rsidR="00124BFE" w:rsidRPr="008A3CE2">
        <w:rPr>
          <w:rFonts w:ascii="Garamond" w:hAnsi="Garamond" w:cs="Times New Roman"/>
          <w:sz w:val="24"/>
          <w:szCs w:val="24"/>
        </w:rPr>
        <w:t>7</w:t>
      </w:r>
      <w:r w:rsidRPr="008A3CE2">
        <w:rPr>
          <w:rFonts w:ascii="Garamond" w:hAnsi="Garamond" w:cs="Times New Roman"/>
          <w:sz w:val="24"/>
          <w:szCs w:val="24"/>
        </w:rPr>
        <w:t xml:space="preserve">) </w:t>
      </w:r>
      <w:r w:rsidR="00BD3CB1" w:rsidRPr="008A3CE2">
        <w:rPr>
          <w:rFonts w:ascii="Garamond" w:hAnsi="Garamond" w:cs="Times New Roman"/>
          <w:sz w:val="24"/>
          <w:szCs w:val="24"/>
        </w:rPr>
        <w:t>Неприемлемыми являются расходы:</w:t>
      </w:r>
    </w:p>
    <w:p w:rsidR="00BD3CB1" w:rsidRPr="008A3CE2" w:rsidRDefault="00BD3CB1" w:rsidP="00597360">
      <w:pPr>
        <w:ind w:firstLine="708"/>
        <w:jc w:val="both"/>
        <w:rPr>
          <w:rFonts w:ascii="Garamond" w:hAnsi="Garamond" w:cs="Times New Roman"/>
          <w:sz w:val="24"/>
          <w:szCs w:val="24"/>
        </w:rPr>
      </w:pPr>
      <w:r w:rsidRPr="008A3CE2">
        <w:rPr>
          <w:rFonts w:ascii="Garamond" w:hAnsi="Garamond" w:cs="Times New Roman"/>
          <w:sz w:val="24"/>
          <w:szCs w:val="24"/>
        </w:rPr>
        <w:t>1) расходы на приобретение оборотного имущества;</w:t>
      </w:r>
    </w:p>
    <w:p w:rsidR="00BD3CB1" w:rsidRPr="008A3CE2" w:rsidRDefault="00BD3CB1" w:rsidP="00597360">
      <w:pPr>
        <w:ind w:firstLine="708"/>
        <w:jc w:val="both"/>
        <w:rPr>
          <w:rFonts w:ascii="Garamond" w:hAnsi="Garamond" w:cs="Times New Roman"/>
          <w:sz w:val="24"/>
          <w:szCs w:val="24"/>
        </w:rPr>
      </w:pPr>
      <w:r w:rsidRPr="008A3CE2">
        <w:rPr>
          <w:rFonts w:ascii="Garamond" w:hAnsi="Garamond" w:cs="Times New Roman"/>
          <w:sz w:val="24"/>
          <w:szCs w:val="24"/>
        </w:rPr>
        <w:t>2) расходы на приобретение недвижимого имущества;</w:t>
      </w:r>
    </w:p>
    <w:p w:rsidR="00BD3CB1" w:rsidRPr="008A3CE2" w:rsidRDefault="00BD3CB1" w:rsidP="00597360">
      <w:pPr>
        <w:ind w:firstLine="708"/>
        <w:jc w:val="both"/>
        <w:rPr>
          <w:rFonts w:ascii="Garamond" w:hAnsi="Garamond" w:cs="Times New Roman"/>
          <w:sz w:val="24"/>
          <w:szCs w:val="24"/>
        </w:rPr>
      </w:pPr>
      <w:r w:rsidRPr="008A3CE2">
        <w:rPr>
          <w:rFonts w:ascii="Garamond" w:hAnsi="Garamond" w:cs="Times New Roman"/>
          <w:sz w:val="24"/>
          <w:szCs w:val="24"/>
        </w:rPr>
        <w:t>3) расходы на приобретение и строительство строений;</w:t>
      </w:r>
    </w:p>
    <w:p w:rsidR="00BD3CB1" w:rsidRPr="008A3CE2" w:rsidRDefault="00BD3CB1" w:rsidP="00597360">
      <w:pPr>
        <w:ind w:firstLine="708"/>
        <w:jc w:val="both"/>
        <w:rPr>
          <w:rFonts w:ascii="Garamond" w:hAnsi="Garamond" w:cs="Times New Roman"/>
          <w:sz w:val="24"/>
          <w:szCs w:val="24"/>
        </w:rPr>
      </w:pPr>
      <w:r w:rsidRPr="008A3CE2">
        <w:rPr>
          <w:rFonts w:ascii="Garamond" w:hAnsi="Garamond" w:cs="Times New Roman"/>
          <w:sz w:val="24"/>
          <w:szCs w:val="24"/>
        </w:rPr>
        <w:t>4) расходы на приобретение автомобиля;</w:t>
      </w:r>
    </w:p>
    <w:p w:rsidR="00BD3CB1" w:rsidRPr="008A3CE2" w:rsidRDefault="00BD3CB1" w:rsidP="00597360">
      <w:pPr>
        <w:ind w:firstLine="708"/>
        <w:jc w:val="both"/>
        <w:rPr>
          <w:rFonts w:ascii="Garamond" w:hAnsi="Garamond" w:cs="Times New Roman"/>
          <w:sz w:val="24"/>
          <w:szCs w:val="24"/>
        </w:rPr>
      </w:pPr>
      <w:r w:rsidRPr="008A3CE2">
        <w:rPr>
          <w:rFonts w:ascii="Garamond" w:hAnsi="Garamond" w:cs="Times New Roman"/>
          <w:sz w:val="24"/>
          <w:szCs w:val="24"/>
        </w:rPr>
        <w:t xml:space="preserve">5) не денежные платежи;                                                                                                        </w:t>
      </w:r>
    </w:p>
    <w:p w:rsidR="00BD3CB1" w:rsidRPr="008A3CE2" w:rsidRDefault="00BD3CB1" w:rsidP="00597360">
      <w:pPr>
        <w:ind w:firstLine="708"/>
        <w:jc w:val="both"/>
        <w:rPr>
          <w:rFonts w:ascii="Garamond" w:hAnsi="Garamond" w:cs="Times New Roman"/>
          <w:sz w:val="24"/>
          <w:szCs w:val="24"/>
        </w:rPr>
      </w:pPr>
      <w:r w:rsidRPr="008A3CE2">
        <w:rPr>
          <w:rFonts w:ascii="Garamond" w:hAnsi="Garamond" w:cs="Times New Roman"/>
          <w:sz w:val="24"/>
          <w:szCs w:val="24"/>
        </w:rPr>
        <w:t>6) общие расходы и расх</w:t>
      </w:r>
      <w:r w:rsidR="00376D64" w:rsidRPr="008A3CE2">
        <w:rPr>
          <w:rFonts w:ascii="Garamond" w:hAnsi="Garamond" w:cs="Times New Roman"/>
          <w:sz w:val="24"/>
          <w:szCs w:val="24"/>
        </w:rPr>
        <w:t>оды на персонал предпринимателя;</w:t>
      </w:r>
      <w:r w:rsidRPr="008A3CE2">
        <w:rPr>
          <w:rFonts w:ascii="Garamond" w:hAnsi="Garamond" w:cs="Times New Roman"/>
          <w:sz w:val="24"/>
          <w:szCs w:val="24"/>
        </w:rPr>
        <w:t xml:space="preserve">                                          </w:t>
      </w:r>
    </w:p>
    <w:p w:rsidR="00BD3CB1" w:rsidRPr="008A3CE2" w:rsidRDefault="00BD3CB1" w:rsidP="00597360">
      <w:pPr>
        <w:ind w:firstLine="708"/>
        <w:jc w:val="both"/>
        <w:rPr>
          <w:rFonts w:ascii="Garamond" w:hAnsi="Garamond" w:cs="Times New Roman"/>
          <w:sz w:val="24"/>
          <w:szCs w:val="24"/>
        </w:rPr>
      </w:pPr>
      <w:r w:rsidRPr="008A3CE2">
        <w:rPr>
          <w:rFonts w:ascii="Garamond" w:hAnsi="Garamond" w:cs="Times New Roman"/>
          <w:sz w:val="24"/>
          <w:szCs w:val="24"/>
        </w:rPr>
        <w:t>7) амортизационные расходы;</w:t>
      </w:r>
    </w:p>
    <w:p w:rsidR="00BD3CB1" w:rsidRPr="008A3CE2" w:rsidRDefault="00BD3CB1" w:rsidP="00597360">
      <w:pPr>
        <w:ind w:firstLine="708"/>
        <w:jc w:val="both"/>
        <w:rPr>
          <w:rFonts w:ascii="Garamond" w:hAnsi="Garamond" w:cs="Times New Roman"/>
          <w:sz w:val="24"/>
          <w:szCs w:val="24"/>
        </w:rPr>
      </w:pPr>
      <w:r w:rsidRPr="008A3CE2">
        <w:rPr>
          <w:rFonts w:ascii="Garamond" w:hAnsi="Garamond" w:cs="Times New Roman"/>
          <w:sz w:val="24"/>
          <w:szCs w:val="24"/>
        </w:rPr>
        <w:lastRenderedPageBreak/>
        <w:t>8) банковские гарантии;</w:t>
      </w:r>
    </w:p>
    <w:p w:rsidR="00BD3CB1" w:rsidRPr="008A3CE2" w:rsidRDefault="00BD3CB1" w:rsidP="00597360">
      <w:pPr>
        <w:ind w:firstLine="708"/>
        <w:jc w:val="both"/>
        <w:rPr>
          <w:rFonts w:ascii="Garamond" w:hAnsi="Garamond" w:cs="Times New Roman"/>
          <w:sz w:val="24"/>
          <w:szCs w:val="24"/>
        </w:rPr>
      </w:pPr>
      <w:r w:rsidRPr="008A3CE2">
        <w:rPr>
          <w:rFonts w:ascii="Garamond" w:hAnsi="Garamond" w:cs="Times New Roman"/>
          <w:sz w:val="24"/>
          <w:szCs w:val="24"/>
        </w:rPr>
        <w:t>9) финансовые и банковские расходы;</w:t>
      </w:r>
    </w:p>
    <w:p w:rsidR="00BD3CB1" w:rsidRPr="008A3CE2" w:rsidRDefault="00BD3CB1" w:rsidP="00597360">
      <w:pPr>
        <w:ind w:firstLine="708"/>
        <w:jc w:val="both"/>
        <w:rPr>
          <w:rFonts w:ascii="Garamond" w:hAnsi="Garamond" w:cs="Times New Roman"/>
          <w:sz w:val="24"/>
          <w:szCs w:val="24"/>
        </w:rPr>
      </w:pPr>
      <w:r w:rsidRPr="008A3CE2">
        <w:rPr>
          <w:rFonts w:ascii="Garamond" w:hAnsi="Garamond" w:cs="Times New Roman"/>
          <w:sz w:val="24"/>
          <w:szCs w:val="24"/>
        </w:rPr>
        <w:t>10) штрафы и расходы по принудительным деньгам;</w:t>
      </w:r>
    </w:p>
    <w:p w:rsidR="00BD3CB1" w:rsidRPr="008A3CE2" w:rsidRDefault="00BD3CB1" w:rsidP="00597360">
      <w:pPr>
        <w:ind w:firstLine="708"/>
        <w:jc w:val="both"/>
        <w:rPr>
          <w:rFonts w:ascii="Garamond" w:hAnsi="Garamond" w:cs="Times New Roman"/>
          <w:sz w:val="24"/>
          <w:szCs w:val="24"/>
        </w:rPr>
      </w:pPr>
      <w:r w:rsidRPr="008A3CE2">
        <w:rPr>
          <w:rFonts w:ascii="Garamond" w:hAnsi="Garamond" w:cs="Times New Roman"/>
          <w:sz w:val="24"/>
          <w:szCs w:val="24"/>
        </w:rPr>
        <w:t>11) транспортные рас</w:t>
      </w:r>
      <w:r w:rsidR="00343AFE" w:rsidRPr="008A3CE2">
        <w:rPr>
          <w:rFonts w:ascii="Garamond" w:hAnsi="Garamond" w:cs="Times New Roman"/>
          <w:sz w:val="24"/>
          <w:szCs w:val="24"/>
        </w:rPr>
        <w:t>ходы, за исключением расходов, указанных в</w:t>
      </w:r>
      <w:r w:rsidRPr="008A3CE2">
        <w:rPr>
          <w:rFonts w:ascii="Garamond" w:hAnsi="Garamond" w:cs="Times New Roman"/>
          <w:sz w:val="24"/>
          <w:szCs w:val="24"/>
        </w:rPr>
        <w:t xml:space="preserve"> § </w:t>
      </w:r>
      <w:r w:rsidR="00343AFE" w:rsidRPr="008A3CE2">
        <w:rPr>
          <w:rFonts w:ascii="Garamond" w:hAnsi="Garamond" w:cs="Times New Roman"/>
          <w:sz w:val="24"/>
          <w:szCs w:val="24"/>
          <w:lang w:val="et-EE"/>
        </w:rPr>
        <w:t>5</w:t>
      </w:r>
      <w:r w:rsidR="00343AFE" w:rsidRPr="008A3CE2">
        <w:rPr>
          <w:rFonts w:ascii="Garamond" w:hAnsi="Garamond" w:cs="Times New Roman"/>
          <w:sz w:val="24"/>
          <w:szCs w:val="24"/>
        </w:rPr>
        <w:t xml:space="preserve"> части </w:t>
      </w:r>
      <w:r w:rsidR="00124BFE" w:rsidRPr="008A3CE2">
        <w:rPr>
          <w:rFonts w:ascii="Garamond" w:hAnsi="Garamond" w:cs="Times New Roman"/>
          <w:sz w:val="24"/>
          <w:szCs w:val="24"/>
        </w:rPr>
        <w:t>6</w:t>
      </w:r>
      <w:r w:rsidRPr="008A3CE2">
        <w:rPr>
          <w:rFonts w:ascii="Garamond" w:hAnsi="Garamond" w:cs="Times New Roman"/>
          <w:sz w:val="24"/>
          <w:szCs w:val="24"/>
        </w:rPr>
        <w:t xml:space="preserve"> пункте 2</w:t>
      </w:r>
      <w:r w:rsidR="00822DDC" w:rsidRPr="008A3CE2">
        <w:rPr>
          <w:rFonts w:ascii="Garamond" w:hAnsi="Garamond" w:cs="Times New Roman"/>
          <w:sz w:val="24"/>
          <w:szCs w:val="24"/>
        </w:rPr>
        <w:t xml:space="preserve"> настоящего П</w:t>
      </w:r>
      <w:r w:rsidRPr="008A3CE2">
        <w:rPr>
          <w:rFonts w:ascii="Garamond" w:hAnsi="Garamond" w:cs="Times New Roman"/>
          <w:sz w:val="24"/>
          <w:szCs w:val="24"/>
        </w:rPr>
        <w:t>орядка;</w:t>
      </w:r>
    </w:p>
    <w:p w:rsidR="0000461B" w:rsidRPr="008A3CE2" w:rsidRDefault="00BD3CB1" w:rsidP="00597360">
      <w:pPr>
        <w:ind w:firstLine="708"/>
        <w:jc w:val="both"/>
        <w:rPr>
          <w:rFonts w:ascii="Garamond" w:hAnsi="Garamond" w:cs="Times New Roman"/>
          <w:sz w:val="24"/>
          <w:szCs w:val="24"/>
        </w:rPr>
      </w:pPr>
      <w:r w:rsidRPr="008A3CE2">
        <w:rPr>
          <w:rFonts w:ascii="Garamond" w:hAnsi="Garamond" w:cs="Times New Roman"/>
          <w:sz w:val="24"/>
          <w:szCs w:val="24"/>
        </w:rPr>
        <w:t xml:space="preserve">12) консультационные расходы, в том числе, расходы на юридическую помощь. </w:t>
      </w:r>
    </w:p>
    <w:p w:rsidR="0000461B" w:rsidRPr="008A3CE2" w:rsidRDefault="00124BFE" w:rsidP="0000461B">
      <w:pPr>
        <w:jc w:val="both"/>
        <w:rPr>
          <w:rFonts w:ascii="Garamond" w:hAnsi="Garamond" w:cs="Times New Roman"/>
          <w:sz w:val="24"/>
          <w:szCs w:val="24"/>
        </w:rPr>
      </w:pPr>
      <w:r w:rsidRPr="008A3CE2">
        <w:rPr>
          <w:rFonts w:ascii="Garamond" w:hAnsi="Garamond" w:cs="Times New Roman"/>
          <w:sz w:val="24"/>
          <w:szCs w:val="24"/>
        </w:rPr>
        <w:t>(8</w:t>
      </w:r>
      <w:r w:rsidR="0000461B" w:rsidRPr="008A3CE2">
        <w:rPr>
          <w:rFonts w:ascii="Garamond" w:hAnsi="Garamond" w:cs="Times New Roman"/>
          <w:sz w:val="24"/>
          <w:szCs w:val="24"/>
        </w:rPr>
        <w:t xml:space="preserve">) Приемлемыми не считаются сделки между ходатаем или причастным к ходатаю лицом и поставщиком или причастным к поставщику лицом, </w:t>
      </w:r>
      <w:r w:rsidR="00674BB7" w:rsidRPr="008A3CE2">
        <w:rPr>
          <w:rFonts w:ascii="Garamond" w:hAnsi="Garamond" w:cs="Times New Roman"/>
          <w:sz w:val="24"/>
          <w:szCs w:val="24"/>
        </w:rPr>
        <w:t>являющимися, в понимании Закона о подоходном налоге, связанными лицами.</w:t>
      </w:r>
      <w:r w:rsidR="0000461B" w:rsidRPr="008A3CE2">
        <w:rPr>
          <w:rFonts w:ascii="Garamond" w:hAnsi="Garamond" w:cs="Times New Roman"/>
          <w:sz w:val="24"/>
          <w:szCs w:val="24"/>
        </w:rPr>
        <w:t xml:space="preserve"> </w:t>
      </w:r>
    </w:p>
    <w:p w:rsidR="001641E5" w:rsidRPr="008A3CE2" w:rsidRDefault="00E374F1" w:rsidP="001641E5">
      <w:pPr>
        <w:rPr>
          <w:rFonts w:ascii="Garamond" w:hAnsi="Garamond" w:cs="Times New Roman"/>
          <w:sz w:val="24"/>
          <w:szCs w:val="24"/>
          <w:lang w:val="et-EE"/>
        </w:rPr>
      </w:pPr>
      <w:r w:rsidRPr="008A3CE2">
        <w:rPr>
          <w:rFonts w:ascii="Garamond" w:hAnsi="Garamond" w:cs="Times New Roman"/>
          <w:sz w:val="24"/>
          <w:szCs w:val="24"/>
        </w:rPr>
        <w:t>(</w:t>
      </w:r>
      <w:r w:rsidR="00124BFE" w:rsidRPr="008A3CE2">
        <w:rPr>
          <w:rFonts w:ascii="Garamond" w:hAnsi="Garamond" w:cs="Times New Roman"/>
          <w:sz w:val="24"/>
          <w:szCs w:val="24"/>
        </w:rPr>
        <w:t>9</w:t>
      </w:r>
      <w:r w:rsidR="00D35ABF" w:rsidRPr="008A3CE2">
        <w:rPr>
          <w:rFonts w:ascii="Garamond" w:hAnsi="Garamond" w:cs="Times New Roman"/>
          <w:sz w:val="24"/>
          <w:szCs w:val="24"/>
        </w:rPr>
        <w:t>) В бюджете проекта,</w:t>
      </w:r>
      <w:r w:rsidR="007A10EE" w:rsidRPr="008A3CE2">
        <w:rPr>
          <w:rFonts w:ascii="Garamond" w:hAnsi="Garamond" w:cs="Times New Roman"/>
          <w:sz w:val="24"/>
          <w:szCs w:val="24"/>
        </w:rPr>
        <w:t xml:space="preserve"> представленного в Департамент развития и э</w:t>
      </w:r>
      <w:r w:rsidR="00D35ABF" w:rsidRPr="008A3CE2">
        <w:rPr>
          <w:rFonts w:ascii="Garamond" w:hAnsi="Garamond" w:cs="Times New Roman"/>
          <w:sz w:val="24"/>
          <w:szCs w:val="24"/>
        </w:rPr>
        <w:t>кономики, учитываются суммы без налога с оборота.</w:t>
      </w:r>
      <w:r w:rsidR="001641E5" w:rsidRPr="008A3CE2">
        <w:rPr>
          <w:rFonts w:ascii="Garamond" w:hAnsi="Garamond" w:cs="Times New Roman"/>
          <w:sz w:val="24"/>
          <w:szCs w:val="24"/>
        </w:rPr>
        <w:t xml:space="preserve"> </w:t>
      </w:r>
    </w:p>
    <w:p w:rsidR="00F9676B" w:rsidRPr="008A3CE2" w:rsidRDefault="00F9676B" w:rsidP="00F9676B">
      <w:pPr>
        <w:jc w:val="both"/>
        <w:rPr>
          <w:rFonts w:ascii="Garamond" w:hAnsi="Garamond" w:cs="Times New Roman"/>
          <w:sz w:val="24"/>
          <w:szCs w:val="24"/>
        </w:rPr>
      </w:pPr>
      <w:r w:rsidRPr="008A3CE2">
        <w:rPr>
          <w:rFonts w:ascii="Garamond" w:hAnsi="Garamond" w:cs="Times New Roman"/>
          <w:sz w:val="24"/>
          <w:szCs w:val="24"/>
        </w:rPr>
        <w:t>(</w:t>
      </w:r>
      <w:r w:rsidR="00124BFE" w:rsidRPr="008A3CE2">
        <w:rPr>
          <w:rFonts w:ascii="Garamond" w:hAnsi="Garamond" w:cs="Times New Roman"/>
          <w:sz w:val="24"/>
          <w:szCs w:val="24"/>
        </w:rPr>
        <w:t>10</w:t>
      </w:r>
      <w:r w:rsidRPr="008A3CE2">
        <w:rPr>
          <w:rFonts w:ascii="Garamond" w:hAnsi="Garamond" w:cs="Times New Roman"/>
          <w:sz w:val="24"/>
          <w:szCs w:val="24"/>
        </w:rPr>
        <w:t>) Расходы должны быть оплачены на основании базовых документов бухгалтерского учета и путем банковского перечисления.</w:t>
      </w:r>
    </w:p>
    <w:p w:rsidR="001641E5" w:rsidRPr="008A3CE2" w:rsidRDefault="00124BFE" w:rsidP="0000461B">
      <w:pPr>
        <w:rPr>
          <w:rFonts w:ascii="Garamond" w:hAnsi="Garamond" w:cs="Times New Roman"/>
          <w:sz w:val="24"/>
          <w:szCs w:val="24"/>
        </w:rPr>
      </w:pPr>
      <w:r w:rsidRPr="008A3CE2">
        <w:rPr>
          <w:rFonts w:ascii="Garamond" w:hAnsi="Garamond" w:cs="Times New Roman"/>
          <w:sz w:val="24"/>
          <w:szCs w:val="24"/>
        </w:rPr>
        <w:t xml:space="preserve"> </w:t>
      </w:r>
      <w:r w:rsidR="001641E5" w:rsidRPr="008A3CE2">
        <w:rPr>
          <w:rFonts w:ascii="Garamond" w:hAnsi="Garamond" w:cs="Times New Roman"/>
          <w:sz w:val="24"/>
          <w:szCs w:val="24"/>
        </w:rPr>
        <w:t>(</w:t>
      </w:r>
      <w:r w:rsidRPr="008A3CE2">
        <w:rPr>
          <w:rFonts w:ascii="Garamond" w:hAnsi="Garamond" w:cs="Times New Roman"/>
          <w:sz w:val="24"/>
          <w:szCs w:val="24"/>
          <w:lang w:val="et-EE"/>
        </w:rPr>
        <w:t>1</w:t>
      </w:r>
      <w:r w:rsidR="00253322" w:rsidRPr="008A3CE2">
        <w:rPr>
          <w:rFonts w:ascii="Garamond" w:hAnsi="Garamond" w:cs="Times New Roman"/>
          <w:sz w:val="24"/>
          <w:szCs w:val="24"/>
        </w:rPr>
        <w:t>1</w:t>
      </w:r>
      <w:r w:rsidR="001641E5" w:rsidRPr="008A3CE2">
        <w:rPr>
          <w:rFonts w:ascii="Garamond" w:hAnsi="Garamond" w:cs="Times New Roman"/>
          <w:sz w:val="24"/>
          <w:szCs w:val="24"/>
        </w:rPr>
        <w:t>)</w:t>
      </w:r>
      <w:r w:rsidR="0000461B" w:rsidRPr="008A3CE2">
        <w:rPr>
          <w:rFonts w:ascii="Garamond" w:hAnsi="Garamond" w:cs="Times New Roman"/>
          <w:sz w:val="24"/>
          <w:szCs w:val="24"/>
        </w:rPr>
        <w:t xml:space="preserve"> </w:t>
      </w:r>
      <w:r w:rsidR="001641E5" w:rsidRPr="008A3CE2">
        <w:rPr>
          <w:rFonts w:ascii="Garamond" w:hAnsi="Garamond" w:cs="Times New Roman"/>
          <w:sz w:val="24"/>
          <w:szCs w:val="24"/>
        </w:rPr>
        <w:t>Ценовое предложение предоставляется:</w:t>
      </w:r>
    </w:p>
    <w:p w:rsidR="001641E5" w:rsidRPr="008A3CE2" w:rsidRDefault="001641E5" w:rsidP="00597360">
      <w:pPr>
        <w:ind w:firstLine="708"/>
        <w:jc w:val="both"/>
        <w:rPr>
          <w:rFonts w:ascii="Garamond" w:hAnsi="Garamond" w:cs="Times New Roman"/>
          <w:sz w:val="24"/>
          <w:szCs w:val="24"/>
        </w:rPr>
      </w:pPr>
      <w:r w:rsidRPr="008A3CE2">
        <w:rPr>
          <w:rFonts w:ascii="Garamond" w:hAnsi="Garamond" w:cs="Times New Roman"/>
          <w:sz w:val="24"/>
          <w:szCs w:val="24"/>
        </w:rPr>
        <w:t xml:space="preserve">1) не менее одного ценового предложения на каждую приобретаемую согласно ходатайству, вещь и услугу, если стоимость приобретаемой вещи или </w:t>
      </w:r>
      <w:r w:rsidR="00376D64" w:rsidRPr="008A3CE2">
        <w:rPr>
          <w:rFonts w:ascii="Garamond" w:hAnsi="Garamond" w:cs="Times New Roman"/>
          <w:sz w:val="24"/>
          <w:szCs w:val="24"/>
        </w:rPr>
        <w:t>услуги без НСО меньше 5000 евро;</w:t>
      </w:r>
      <w:r w:rsidRPr="008A3CE2">
        <w:rPr>
          <w:rFonts w:ascii="Garamond" w:hAnsi="Garamond" w:cs="Times New Roman"/>
          <w:sz w:val="24"/>
          <w:szCs w:val="24"/>
        </w:rPr>
        <w:t xml:space="preserve"> </w:t>
      </w:r>
    </w:p>
    <w:p w:rsidR="001641E5" w:rsidRPr="008A3CE2" w:rsidRDefault="001641E5" w:rsidP="00597360">
      <w:pPr>
        <w:ind w:firstLine="708"/>
        <w:jc w:val="both"/>
        <w:rPr>
          <w:rFonts w:ascii="Garamond" w:hAnsi="Garamond" w:cs="Times New Roman"/>
          <w:sz w:val="24"/>
          <w:szCs w:val="24"/>
        </w:rPr>
      </w:pPr>
      <w:r w:rsidRPr="008A3CE2">
        <w:rPr>
          <w:rFonts w:ascii="Garamond" w:hAnsi="Garamond" w:cs="Times New Roman"/>
          <w:sz w:val="24"/>
          <w:szCs w:val="24"/>
        </w:rPr>
        <w:t xml:space="preserve">2) если предполагаемая стоимость приобретаемой вещи или услуги без НСО равна или превышает 5000 евро, следует представить три независимых сравнимых ценовых предложения. Ценовые предложения должны быть датированы в пределах трех месяцев со дня подачи ходатайства. Если представить три независимых ценовых предложения невозможно или не выбрано самое дешевое предложение, следует представить соответствующее обоснование. При покупке оборудования ценовое предложение должно содержать его техническое описание. </w:t>
      </w:r>
    </w:p>
    <w:p w:rsidR="001641E5" w:rsidRPr="008A3CE2" w:rsidRDefault="00F9676B" w:rsidP="001641E5">
      <w:pPr>
        <w:jc w:val="both"/>
        <w:rPr>
          <w:rFonts w:ascii="Garamond" w:hAnsi="Garamond" w:cs="Times New Roman"/>
          <w:sz w:val="24"/>
          <w:szCs w:val="24"/>
        </w:rPr>
      </w:pPr>
      <w:r w:rsidRPr="008A3CE2">
        <w:rPr>
          <w:rFonts w:ascii="Garamond" w:hAnsi="Garamond" w:cs="Times New Roman"/>
          <w:sz w:val="24"/>
          <w:szCs w:val="24"/>
        </w:rPr>
        <w:t>(1</w:t>
      </w:r>
      <w:r w:rsidR="00253322" w:rsidRPr="008A3CE2">
        <w:rPr>
          <w:rFonts w:ascii="Garamond" w:hAnsi="Garamond" w:cs="Times New Roman"/>
          <w:sz w:val="24"/>
          <w:szCs w:val="24"/>
        </w:rPr>
        <w:t>2</w:t>
      </w:r>
      <w:r w:rsidRPr="008A3CE2">
        <w:rPr>
          <w:rFonts w:ascii="Garamond" w:hAnsi="Garamond" w:cs="Times New Roman"/>
          <w:sz w:val="24"/>
          <w:szCs w:val="24"/>
          <w:lang w:val="et-EE"/>
        </w:rPr>
        <w:t>)</w:t>
      </w:r>
      <w:r w:rsidR="001641E5" w:rsidRPr="008A3CE2">
        <w:rPr>
          <w:rFonts w:ascii="Garamond" w:hAnsi="Garamond" w:cs="Times New Roman"/>
          <w:sz w:val="24"/>
          <w:szCs w:val="24"/>
        </w:rPr>
        <w:t xml:space="preserve"> В случае ходатайства о приобретении на средства </w:t>
      </w:r>
      <w:proofErr w:type="spellStart"/>
      <w:r w:rsidR="001641E5" w:rsidRPr="008A3CE2">
        <w:rPr>
          <w:rFonts w:ascii="Garamond" w:hAnsi="Garamond" w:cs="Times New Roman"/>
          <w:sz w:val="24"/>
          <w:szCs w:val="24"/>
        </w:rPr>
        <w:t>софинансирования</w:t>
      </w:r>
      <w:proofErr w:type="spellEnd"/>
      <w:r w:rsidR="001641E5" w:rsidRPr="008A3CE2">
        <w:rPr>
          <w:rFonts w:ascii="Garamond" w:hAnsi="Garamond" w:cs="Times New Roman"/>
          <w:sz w:val="24"/>
          <w:szCs w:val="24"/>
        </w:rPr>
        <w:t xml:space="preserve"> бывшего в употреблении оборудования, следует представить документы, подтверждающие, что цена оборудования не превышает его рыночную стоимость и в то же время его цена ниже стоимости нового оборудования и декларацию, в которой продавец оборудования удостоверяет:</w:t>
      </w:r>
    </w:p>
    <w:p w:rsidR="001641E5" w:rsidRPr="008A3CE2" w:rsidRDefault="001641E5" w:rsidP="00E43D04">
      <w:pPr>
        <w:ind w:firstLine="708"/>
        <w:jc w:val="both"/>
        <w:rPr>
          <w:rFonts w:ascii="Garamond" w:hAnsi="Garamond" w:cs="Times New Roman"/>
          <w:sz w:val="24"/>
          <w:szCs w:val="24"/>
        </w:rPr>
      </w:pPr>
      <w:r w:rsidRPr="008A3CE2">
        <w:rPr>
          <w:rFonts w:ascii="Garamond" w:hAnsi="Garamond" w:cs="Times New Roman"/>
          <w:sz w:val="24"/>
          <w:szCs w:val="24"/>
        </w:rPr>
        <w:t xml:space="preserve">1) происхождение и время приобретения оборудования; </w:t>
      </w:r>
    </w:p>
    <w:p w:rsidR="001641E5" w:rsidRPr="008A3CE2" w:rsidRDefault="001641E5" w:rsidP="00E43D04">
      <w:pPr>
        <w:ind w:firstLine="708"/>
        <w:jc w:val="both"/>
        <w:rPr>
          <w:rFonts w:ascii="Garamond" w:hAnsi="Garamond" w:cs="Times New Roman"/>
          <w:sz w:val="24"/>
          <w:szCs w:val="24"/>
        </w:rPr>
      </w:pPr>
      <w:r w:rsidRPr="008A3CE2">
        <w:rPr>
          <w:rFonts w:ascii="Garamond" w:hAnsi="Garamond" w:cs="Times New Roman"/>
          <w:sz w:val="24"/>
          <w:szCs w:val="24"/>
        </w:rPr>
        <w:t xml:space="preserve">2) то, что оборудование имеет необходимые для деятельности технические данные, а также соответствует нормам и стандартам, установленным для него; </w:t>
      </w:r>
    </w:p>
    <w:p w:rsidR="001641E5" w:rsidRPr="008A3CE2" w:rsidRDefault="001641E5" w:rsidP="00E43D04">
      <w:pPr>
        <w:ind w:firstLine="708"/>
        <w:jc w:val="both"/>
        <w:rPr>
          <w:rFonts w:ascii="Garamond" w:hAnsi="Garamond" w:cs="Times New Roman"/>
          <w:sz w:val="24"/>
          <w:szCs w:val="24"/>
        </w:rPr>
      </w:pPr>
      <w:r w:rsidRPr="008A3CE2">
        <w:rPr>
          <w:rFonts w:ascii="Garamond" w:hAnsi="Garamond" w:cs="Times New Roman"/>
          <w:sz w:val="24"/>
          <w:szCs w:val="24"/>
        </w:rPr>
        <w:t xml:space="preserve">3) для приобретения оборудования в течение последних 7 лет не использовалась помощь государства или другие пособия; </w:t>
      </w:r>
    </w:p>
    <w:p w:rsidR="001641E5" w:rsidRPr="008A3CE2" w:rsidRDefault="001641E5" w:rsidP="00E43D04">
      <w:pPr>
        <w:ind w:firstLine="708"/>
        <w:jc w:val="both"/>
        <w:rPr>
          <w:rFonts w:ascii="Garamond" w:hAnsi="Garamond" w:cs="Times New Roman"/>
          <w:sz w:val="24"/>
          <w:szCs w:val="24"/>
        </w:rPr>
      </w:pPr>
      <w:r w:rsidRPr="008A3CE2">
        <w:rPr>
          <w:rFonts w:ascii="Garamond" w:hAnsi="Garamond" w:cs="Times New Roman"/>
          <w:sz w:val="24"/>
          <w:szCs w:val="24"/>
        </w:rPr>
        <w:t xml:space="preserve">4) продавец оборудования является зарегистрированным в Коммерческом регистре предпринимателем или зарегистрированным за границей предпринимателем. </w:t>
      </w:r>
    </w:p>
    <w:p w:rsidR="00BD3CB1" w:rsidRPr="008A3CE2" w:rsidRDefault="00BD3CB1" w:rsidP="00BD3CB1">
      <w:pPr>
        <w:jc w:val="both"/>
        <w:rPr>
          <w:rFonts w:ascii="Garamond" w:hAnsi="Garamond" w:cs="Times New Roman"/>
          <w:b/>
          <w:sz w:val="24"/>
          <w:szCs w:val="24"/>
        </w:rPr>
      </w:pPr>
      <w:r w:rsidRPr="008A3CE2">
        <w:rPr>
          <w:rFonts w:ascii="Garamond" w:hAnsi="Garamond" w:cs="Times New Roman"/>
          <w:b/>
          <w:sz w:val="24"/>
          <w:szCs w:val="24"/>
        </w:rPr>
        <w:t>§ 6</w:t>
      </w:r>
      <w:r w:rsidR="0000461B" w:rsidRPr="008A3CE2">
        <w:rPr>
          <w:rFonts w:ascii="Garamond" w:hAnsi="Garamond" w:cs="Times New Roman"/>
          <w:b/>
          <w:sz w:val="24"/>
          <w:szCs w:val="24"/>
        </w:rPr>
        <w:t>.</w:t>
      </w:r>
      <w:r w:rsidRPr="008A3CE2">
        <w:rPr>
          <w:rFonts w:ascii="Garamond" w:hAnsi="Garamond" w:cs="Times New Roman"/>
          <w:b/>
          <w:sz w:val="24"/>
          <w:szCs w:val="24"/>
        </w:rPr>
        <w:t xml:space="preserve"> Размер </w:t>
      </w:r>
      <w:proofErr w:type="spellStart"/>
      <w:r w:rsidR="00D35ABF" w:rsidRPr="008A3CE2">
        <w:rPr>
          <w:rFonts w:ascii="Garamond" w:hAnsi="Garamond" w:cs="Times New Roman"/>
          <w:b/>
          <w:sz w:val="24"/>
          <w:szCs w:val="24"/>
        </w:rPr>
        <w:t>со</w:t>
      </w:r>
      <w:r w:rsidRPr="008A3CE2">
        <w:rPr>
          <w:rFonts w:ascii="Garamond" w:hAnsi="Garamond" w:cs="Times New Roman"/>
          <w:b/>
          <w:sz w:val="24"/>
          <w:szCs w:val="24"/>
        </w:rPr>
        <w:t>финансирования</w:t>
      </w:r>
      <w:proofErr w:type="spellEnd"/>
      <w:r w:rsidRPr="008A3CE2">
        <w:rPr>
          <w:rFonts w:ascii="Garamond" w:hAnsi="Garamond" w:cs="Times New Roman"/>
          <w:b/>
          <w:sz w:val="24"/>
          <w:szCs w:val="24"/>
        </w:rPr>
        <w:t xml:space="preserve"> и самофинансирования</w:t>
      </w:r>
    </w:p>
    <w:p w:rsidR="00BD3CB1" w:rsidRPr="008A3CE2" w:rsidRDefault="00D35ABF" w:rsidP="00BD3CB1">
      <w:pPr>
        <w:jc w:val="both"/>
        <w:rPr>
          <w:rFonts w:ascii="Garamond" w:hAnsi="Garamond" w:cs="Times New Roman"/>
          <w:sz w:val="24"/>
          <w:szCs w:val="24"/>
        </w:rPr>
      </w:pPr>
      <w:r w:rsidRPr="008A3CE2">
        <w:rPr>
          <w:rFonts w:ascii="Garamond" w:hAnsi="Garamond" w:cs="Times New Roman"/>
          <w:sz w:val="24"/>
          <w:szCs w:val="24"/>
        </w:rPr>
        <w:t>(1</w:t>
      </w:r>
      <w:r w:rsidR="00BD3CB1" w:rsidRPr="008A3CE2">
        <w:rPr>
          <w:rFonts w:ascii="Garamond" w:hAnsi="Garamond" w:cs="Times New Roman"/>
          <w:sz w:val="24"/>
          <w:szCs w:val="24"/>
        </w:rPr>
        <w:t>)</w:t>
      </w:r>
      <w:r w:rsidR="00BD3CB1" w:rsidRPr="008A3CE2">
        <w:rPr>
          <w:rFonts w:ascii="Garamond" w:hAnsi="Garamond" w:cs="Times New Roman"/>
          <w:sz w:val="24"/>
          <w:szCs w:val="24"/>
        </w:rPr>
        <w:tab/>
        <w:t xml:space="preserve">Максимальный размер </w:t>
      </w:r>
      <w:proofErr w:type="spellStart"/>
      <w:r w:rsidR="00BD3CB1" w:rsidRPr="008A3CE2">
        <w:rPr>
          <w:rFonts w:ascii="Garamond" w:hAnsi="Garamond" w:cs="Times New Roman"/>
          <w:sz w:val="24"/>
          <w:szCs w:val="24"/>
        </w:rPr>
        <w:t>софинансирования</w:t>
      </w:r>
      <w:proofErr w:type="spellEnd"/>
      <w:r w:rsidR="00BD3CB1" w:rsidRPr="008A3CE2">
        <w:rPr>
          <w:rFonts w:ascii="Garamond" w:hAnsi="Garamond" w:cs="Times New Roman"/>
          <w:sz w:val="24"/>
          <w:szCs w:val="24"/>
        </w:rPr>
        <w:t xml:space="preserve"> составляет 50% полной суммы проекта,</w:t>
      </w:r>
      <w:r w:rsidR="007A10EE" w:rsidRPr="008A3CE2">
        <w:rPr>
          <w:rFonts w:ascii="Garamond" w:hAnsi="Garamond" w:cs="Times New Roman"/>
          <w:sz w:val="24"/>
          <w:szCs w:val="24"/>
        </w:rPr>
        <w:t xml:space="preserve"> представленного в Департамент развития и э</w:t>
      </w:r>
      <w:r w:rsidR="00BD3CB1" w:rsidRPr="008A3CE2">
        <w:rPr>
          <w:rFonts w:ascii="Garamond" w:hAnsi="Garamond" w:cs="Times New Roman"/>
          <w:sz w:val="24"/>
          <w:szCs w:val="24"/>
        </w:rPr>
        <w:t xml:space="preserve">кономики, но не более 3 000 евро. </w:t>
      </w:r>
    </w:p>
    <w:p w:rsidR="00346654" w:rsidRPr="008A3CE2" w:rsidRDefault="00D35ABF" w:rsidP="00346654">
      <w:pPr>
        <w:jc w:val="both"/>
        <w:rPr>
          <w:rFonts w:ascii="Garamond" w:hAnsi="Garamond" w:cs="Times New Roman"/>
          <w:sz w:val="24"/>
          <w:szCs w:val="24"/>
        </w:rPr>
      </w:pPr>
      <w:r w:rsidRPr="008A3CE2">
        <w:rPr>
          <w:rFonts w:ascii="Garamond" w:hAnsi="Garamond" w:cs="Times New Roman"/>
          <w:sz w:val="24"/>
          <w:szCs w:val="24"/>
        </w:rPr>
        <w:lastRenderedPageBreak/>
        <w:t>(2</w:t>
      </w:r>
      <w:r w:rsidR="00BD3CB1" w:rsidRPr="008A3CE2">
        <w:rPr>
          <w:rFonts w:ascii="Garamond" w:hAnsi="Garamond" w:cs="Times New Roman"/>
          <w:sz w:val="24"/>
          <w:szCs w:val="24"/>
        </w:rPr>
        <w:t xml:space="preserve">)  Суммы самофинансирования должны быть использованы к установленному в проекте сроку и в целях. </w:t>
      </w:r>
    </w:p>
    <w:p w:rsidR="001641E5" w:rsidRPr="008A3CE2" w:rsidRDefault="00AA6422" w:rsidP="001641E5">
      <w:pPr>
        <w:rPr>
          <w:rFonts w:ascii="Garamond" w:hAnsi="Garamond" w:cs="Times New Roman"/>
          <w:sz w:val="24"/>
          <w:szCs w:val="24"/>
        </w:rPr>
      </w:pPr>
      <w:r w:rsidRPr="008A3CE2">
        <w:rPr>
          <w:rFonts w:ascii="Garamond" w:hAnsi="Garamond" w:cs="Times New Roman"/>
          <w:sz w:val="24"/>
          <w:szCs w:val="24"/>
        </w:rPr>
        <w:t>(3</w:t>
      </w:r>
      <w:r w:rsidR="00346654" w:rsidRPr="008A3CE2">
        <w:rPr>
          <w:rFonts w:ascii="Garamond" w:hAnsi="Garamond" w:cs="Times New Roman"/>
          <w:sz w:val="24"/>
          <w:szCs w:val="24"/>
        </w:rPr>
        <w:t>) В случае совместного финансирования проекта из нескольких источников, объемы внешнего финансирования не учитываются в качестве собственного финансирования, и такие источники и объёмы дополнительного финансирования должны быть указаны в ходатайстве.</w:t>
      </w:r>
      <w:r w:rsidR="001641E5" w:rsidRPr="008A3CE2">
        <w:rPr>
          <w:rFonts w:ascii="Garamond" w:hAnsi="Garamond" w:cs="Times New Roman"/>
          <w:sz w:val="24"/>
          <w:szCs w:val="24"/>
        </w:rPr>
        <w:t xml:space="preserve"> </w:t>
      </w:r>
    </w:p>
    <w:p w:rsidR="00346654" w:rsidRPr="008A3CE2" w:rsidRDefault="00EF48BE" w:rsidP="00346654">
      <w:pPr>
        <w:ind w:left="708"/>
        <w:jc w:val="both"/>
        <w:rPr>
          <w:rFonts w:ascii="Garamond" w:hAnsi="Garamond" w:cs="Times New Roman"/>
          <w:b/>
          <w:sz w:val="24"/>
          <w:szCs w:val="24"/>
        </w:rPr>
      </w:pPr>
      <w:r>
        <w:rPr>
          <w:rFonts w:ascii="Garamond" w:hAnsi="Garamond" w:cs="Times New Roman"/>
          <w:b/>
          <w:sz w:val="24"/>
          <w:szCs w:val="24"/>
          <w:lang w:val="et-EE"/>
        </w:rPr>
        <w:t>3</w:t>
      </w:r>
      <w:r w:rsidR="00346654" w:rsidRPr="008A3CE2">
        <w:rPr>
          <w:rFonts w:ascii="Garamond" w:hAnsi="Garamond" w:cs="Times New Roman"/>
          <w:b/>
          <w:sz w:val="24"/>
          <w:szCs w:val="24"/>
        </w:rPr>
        <w:t xml:space="preserve">. Глава. </w:t>
      </w:r>
      <w:r w:rsidR="00D35ABF" w:rsidRPr="008A3CE2">
        <w:rPr>
          <w:rFonts w:ascii="Garamond" w:hAnsi="Garamond" w:cs="Times New Roman"/>
          <w:b/>
          <w:sz w:val="24"/>
          <w:szCs w:val="24"/>
        </w:rPr>
        <w:t xml:space="preserve">Требования к ходатаю </w:t>
      </w:r>
      <w:r w:rsidR="008E3E62" w:rsidRPr="008A3CE2">
        <w:rPr>
          <w:rFonts w:ascii="Garamond" w:hAnsi="Garamond" w:cs="Times New Roman"/>
          <w:b/>
          <w:sz w:val="24"/>
          <w:szCs w:val="24"/>
        </w:rPr>
        <w:t>и производство по ходатайству</w:t>
      </w:r>
    </w:p>
    <w:p w:rsidR="00C05E9D" w:rsidRPr="008A3CE2" w:rsidRDefault="00D35ABF" w:rsidP="00C05E9D">
      <w:pPr>
        <w:jc w:val="both"/>
        <w:rPr>
          <w:rFonts w:ascii="Garamond" w:hAnsi="Garamond" w:cs="Times New Roman"/>
          <w:b/>
          <w:sz w:val="24"/>
          <w:szCs w:val="24"/>
        </w:rPr>
      </w:pPr>
      <w:r w:rsidRPr="008A3CE2">
        <w:rPr>
          <w:rFonts w:ascii="Garamond" w:hAnsi="Garamond" w:cs="Times New Roman"/>
          <w:b/>
          <w:sz w:val="24"/>
          <w:szCs w:val="24"/>
        </w:rPr>
        <w:t>§ 7</w:t>
      </w:r>
      <w:r w:rsidR="0000461B" w:rsidRPr="008A3CE2">
        <w:rPr>
          <w:rFonts w:ascii="Garamond" w:hAnsi="Garamond" w:cs="Times New Roman"/>
          <w:b/>
          <w:sz w:val="24"/>
          <w:szCs w:val="24"/>
          <w:lang w:val="et-EE"/>
        </w:rPr>
        <w:t>.</w:t>
      </w:r>
      <w:r w:rsidRPr="008A3CE2">
        <w:rPr>
          <w:rFonts w:ascii="Garamond" w:hAnsi="Garamond" w:cs="Times New Roman"/>
          <w:b/>
          <w:sz w:val="24"/>
          <w:szCs w:val="24"/>
        </w:rPr>
        <w:t xml:space="preserve"> Требования к ходатаю</w:t>
      </w:r>
    </w:p>
    <w:p w:rsidR="00F363AE" w:rsidRPr="008A3CE2" w:rsidRDefault="00C05E9D" w:rsidP="000F17FE">
      <w:pPr>
        <w:ind w:left="708" w:hanging="708"/>
        <w:rPr>
          <w:rFonts w:ascii="Garamond" w:hAnsi="Garamond" w:cs="Times New Roman"/>
          <w:sz w:val="24"/>
          <w:szCs w:val="24"/>
        </w:rPr>
      </w:pPr>
      <w:r w:rsidRPr="008A3CE2">
        <w:rPr>
          <w:rFonts w:ascii="Garamond" w:hAnsi="Garamond" w:cs="Times New Roman"/>
          <w:sz w:val="24"/>
          <w:szCs w:val="24"/>
        </w:rPr>
        <w:t>(1)</w:t>
      </w:r>
      <w:r w:rsidRPr="008A3CE2">
        <w:rPr>
          <w:rFonts w:ascii="Garamond" w:hAnsi="Garamond" w:cs="Times New Roman"/>
          <w:sz w:val="24"/>
          <w:szCs w:val="24"/>
        </w:rPr>
        <w:tab/>
      </w:r>
      <w:r w:rsidR="00F363AE" w:rsidRPr="008A3CE2">
        <w:rPr>
          <w:rFonts w:ascii="Garamond" w:hAnsi="Garamond" w:cs="Times New Roman"/>
          <w:sz w:val="24"/>
          <w:szCs w:val="24"/>
        </w:rPr>
        <w:t>Ходатаи должны соответствовать следующим условиям:</w:t>
      </w:r>
      <w:r w:rsidR="00F363AE" w:rsidRPr="008A3CE2">
        <w:rPr>
          <w:rFonts w:ascii="Garamond" w:hAnsi="Garamond" w:cs="Times New Roman"/>
          <w:sz w:val="24"/>
          <w:szCs w:val="24"/>
        </w:rPr>
        <w:br/>
        <w:t>1) ходатаем может быть начинающий предприниматель, в котором не более 25% участия может принад</w:t>
      </w:r>
      <w:r w:rsidR="00376D64" w:rsidRPr="008A3CE2">
        <w:rPr>
          <w:rFonts w:ascii="Garamond" w:hAnsi="Garamond" w:cs="Times New Roman"/>
          <w:sz w:val="24"/>
          <w:szCs w:val="24"/>
        </w:rPr>
        <w:t>лежать другим юридическим лицам;</w:t>
      </w:r>
    </w:p>
    <w:p w:rsidR="00F363AE" w:rsidRPr="008A3CE2" w:rsidRDefault="00F363AE" w:rsidP="000F17FE">
      <w:pPr>
        <w:spacing w:after="0" w:line="240" w:lineRule="auto"/>
        <w:ind w:firstLine="708"/>
        <w:rPr>
          <w:rFonts w:ascii="Garamond" w:hAnsi="Garamond" w:cs="Times New Roman"/>
          <w:sz w:val="24"/>
          <w:szCs w:val="24"/>
        </w:rPr>
      </w:pPr>
      <w:r w:rsidRPr="008A3CE2">
        <w:rPr>
          <w:rFonts w:ascii="Garamond" w:hAnsi="Garamond" w:cs="Times New Roman"/>
          <w:sz w:val="24"/>
          <w:szCs w:val="24"/>
        </w:rPr>
        <w:t xml:space="preserve">2) в случае, если ходатай получил малозначительную помощь, то общая сумма </w:t>
      </w:r>
      <w:proofErr w:type="gramStart"/>
      <w:r w:rsidRPr="008A3CE2">
        <w:rPr>
          <w:rFonts w:ascii="Garamond" w:hAnsi="Garamond" w:cs="Times New Roman"/>
          <w:sz w:val="24"/>
          <w:szCs w:val="24"/>
        </w:rPr>
        <w:t>малозначительной помощи, оказанной в течение текущего хозяйственного года и двух предыдущих хозяйственных лет не превышает</w:t>
      </w:r>
      <w:proofErr w:type="gramEnd"/>
      <w:r w:rsidRPr="008A3CE2">
        <w:rPr>
          <w:rFonts w:ascii="Garamond" w:hAnsi="Garamond" w:cs="Times New Roman"/>
          <w:sz w:val="24"/>
          <w:szCs w:val="24"/>
        </w:rPr>
        <w:t xml:space="preserve"> разрешенный законодательством предел;</w:t>
      </w:r>
    </w:p>
    <w:p w:rsidR="000F17FE" w:rsidRPr="008A3CE2" w:rsidRDefault="00F363AE" w:rsidP="00012077">
      <w:pPr>
        <w:spacing w:after="0" w:line="240" w:lineRule="auto"/>
        <w:ind w:left="708"/>
        <w:rPr>
          <w:rFonts w:ascii="Garamond" w:hAnsi="Garamond" w:cs="Times New Roman"/>
          <w:sz w:val="24"/>
          <w:szCs w:val="24"/>
          <w:lang w:val="et-EE"/>
        </w:rPr>
      </w:pPr>
      <w:r w:rsidRPr="008A3CE2">
        <w:rPr>
          <w:rFonts w:ascii="Garamond" w:hAnsi="Garamond" w:cs="Times New Roman"/>
          <w:sz w:val="24"/>
          <w:szCs w:val="24"/>
        </w:rPr>
        <w:t>3) местонахожде</w:t>
      </w:r>
      <w:r w:rsidR="00012077" w:rsidRPr="008A3CE2">
        <w:rPr>
          <w:rFonts w:ascii="Garamond" w:hAnsi="Garamond" w:cs="Times New Roman"/>
          <w:sz w:val="24"/>
          <w:szCs w:val="24"/>
        </w:rPr>
        <w:t xml:space="preserve">нием ходатая </w:t>
      </w:r>
      <w:r w:rsidRPr="008A3CE2">
        <w:rPr>
          <w:rFonts w:ascii="Garamond" w:hAnsi="Garamond" w:cs="Times New Roman"/>
          <w:sz w:val="24"/>
          <w:szCs w:val="24"/>
        </w:rPr>
        <w:t>и местом его деятельности является г.</w:t>
      </w:r>
      <w:r w:rsidR="007A10EE" w:rsidRPr="008A3CE2">
        <w:rPr>
          <w:rFonts w:ascii="Garamond" w:hAnsi="Garamond" w:cs="Times New Roman"/>
          <w:sz w:val="24"/>
          <w:szCs w:val="24"/>
        </w:rPr>
        <w:t xml:space="preserve"> </w:t>
      </w:r>
      <w:r w:rsidRPr="008A3CE2">
        <w:rPr>
          <w:rFonts w:ascii="Garamond" w:hAnsi="Garamond" w:cs="Times New Roman"/>
          <w:sz w:val="24"/>
          <w:szCs w:val="24"/>
        </w:rPr>
        <w:t xml:space="preserve">Нарва, а инвестиции, осуществляемые при помощи получаемого </w:t>
      </w:r>
      <w:proofErr w:type="spellStart"/>
      <w:r w:rsidRPr="008A3CE2">
        <w:rPr>
          <w:rFonts w:ascii="Garamond" w:hAnsi="Garamond" w:cs="Times New Roman"/>
          <w:sz w:val="24"/>
          <w:szCs w:val="24"/>
        </w:rPr>
        <w:t>софинансирования</w:t>
      </w:r>
      <w:proofErr w:type="spellEnd"/>
      <w:r w:rsidRPr="008A3CE2">
        <w:rPr>
          <w:rFonts w:ascii="Garamond" w:hAnsi="Garamond" w:cs="Times New Roman"/>
          <w:sz w:val="24"/>
          <w:szCs w:val="24"/>
        </w:rPr>
        <w:t xml:space="preserve">, направляются на развитие предпринимательства в </w:t>
      </w:r>
      <w:proofErr w:type="spellStart"/>
      <w:r w:rsidRPr="008A3CE2">
        <w:rPr>
          <w:rFonts w:ascii="Garamond" w:hAnsi="Garamond" w:cs="Times New Roman"/>
          <w:sz w:val="24"/>
          <w:szCs w:val="24"/>
        </w:rPr>
        <w:t>г</w:t>
      </w:r>
      <w:proofErr w:type="gramStart"/>
      <w:r w:rsidRPr="008A3CE2">
        <w:rPr>
          <w:rFonts w:ascii="Garamond" w:hAnsi="Garamond" w:cs="Times New Roman"/>
          <w:sz w:val="24"/>
          <w:szCs w:val="24"/>
        </w:rPr>
        <w:t>.Н</w:t>
      </w:r>
      <w:proofErr w:type="gramEnd"/>
      <w:r w:rsidRPr="008A3CE2">
        <w:rPr>
          <w:rFonts w:ascii="Garamond" w:hAnsi="Garamond" w:cs="Times New Roman"/>
          <w:sz w:val="24"/>
          <w:szCs w:val="24"/>
        </w:rPr>
        <w:t>арва</w:t>
      </w:r>
      <w:proofErr w:type="spellEnd"/>
      <w:r w:rsidRPr="008A3CE2">
        <w:rPr>
          <w:rFonts w:ascii="Garamond" w:hAnsi="Garamond" w:cs="Times New Roman"/>
          <w:sz w:val="24"/>
          <w:szCs w:val="24"/>
        </w:rPr>
        <w:t>;</w:t>
      </w:r>
    </w:p>
    <w:p w:rsidR="00F363AE" w:rsidRPr="008A3CE2" w:rsidRDefault="00F363AE" w:rsidP="000F17FE">
      <w:pPr>
        <w:spacing w:after="0" w:line="240" w:lineRule="auto"/>
        <w:ind w:left="708"/>
        <w:rPr>
          <w:rFonts w:ascii="Garamond" w:hAnsi="Garamond" w:cs="Times New Roman"/>
          <w:sz w:val="24"/>
          <w:szCs w:val="24"/>
        </w:rPr>
      </w:pPr>
      <w:r w:rsidRPr="008A3CE2">
        <w:rPr>
          <w:rFonts w:ascii="Garamond" w:hAnsi="Garamond" w:cs="Times New Roman"/>
          <w:sz w:val="24"/>
          <w:szCs w:val="24"/>
        </w:rPr>
        <w:t>4) численность работников ходатая не превышает 50;</w:t>
      </w:r>
    </w:p>
    <w:p w:rsidR="00F363AE" w:rsidRPr="008A3CE2" w:rsidRDefault="00F363AE" w:rsidP="000F17FE">
      <w:pPr>
        <w:spacing w:after="0" w:line="240" w:lineRule="auto"/>
        <w:ind w:firstLine="708"/>
        <w:rPr>
          <w:rFonts w:ascii="Garamond" w:hAnsi="Garamond" w:cs="Times New Roman"/>
          <w:sz w:val="24"/>
          <w:szCs w:val="24"/>
        </w:rPr>
      </w:pPr>
      <w:r w:rsidRPr="008A3CE2">
        <w:rPr>
          <w:rFonts w:ascii="Garamond" w:hAnsi="Garamond" w:cs="Times New Roman"/>
          <w:sz w:val="24"/>
          <w:szCs w:val="24"/>
        </w:rPr>
        <w:t xml:space="preserve">5) доход от продаж за хозяйственный год, предшествующий подаче ходатайства, не должен превышать 80 000 евро, либо объем баланса не должен превышать 80 000 евро; </w:t>
      </w:r>
    </w:p>
    <w:p w:rsidR="00F363AE" w:rsidRPr="008A3CE2" w:rsidRDefault="00F363AE" w:rsidP="000F17FE">
      <w:pPr>
        <w:spacing w:after="0" w:line="240" w:lineRule="auto"/>
        <w:ind w:firstLine="708"/>
        <w:rPr>
          <w:rFonts w:ascii="Garamond" w:hAnsi="Garamond" w:cs="Times New Roman"/>
          <w:sz w:val="24"/>
          <w:szCs w:val="24"/>
        </w:rPr>
      </w:pPr>
      <w:r w:rsidRPr="008A3CE2">
        <w:rPr>
          <w:rFonts w:ascii="Garamond" w:hAnsi="Garamond" w:cs="Times New Roman"/>
          <w:sz w:val="24"/>
          <w:szCs w:val="24"/>
        </w:rPr>
        <w:t xml:space="preserve">6) участник ходатая (имеющий долю участия в предприятии ходатая) в течение 12 месяцев до подачи ходатайства и вплоть до момента удовлетворения ходатайства не должен приобретать или иметь участия в другом предприятии с тем же видом деятельности или заниматься тем же видом деятельности, что и ходатайствующий. Участник ходатайствующего не может одновременно являться членом правления другого предприятия с тем же видом деятельности, что и у ходатайствующего; </w:t>
      </w:r>
    </w:p>
    <w:p w:rsidR="00F363AE" w:rsidRPr="008A3CE2" w:rsidRDefault="00F363AE" w:rsidP="000F17FE">
      <w:pPr>
        <w:spacing w:after="0" w:line="240" w:lineRule="auto"/>
        <w:ind w:firstLine="708"/>
        <w:rPr>
          <w:rFonts w:ascii="Garamond" w:hAnsi="Garamond" w:cs="Times New Roman"/>
          <w:sz w:val="24"/>
          <w:szCs w:val="24"/>
        </w:rPr>
      </w:pPr>
      <w:r w:rsidRPr="008A3CE2">
        <w:rPr>
          <w:rFonts w:ascii="Garamond" w:hAnsi="Garamond" w:cs="Times New Roman"/>
          <w:sz w:val="24"/>
          <w:szCs w:val="24"/>
        </w:rPr>
        <w:t xml:space="preserve">7) ходатай или член правления ходатая на момент подачи ходатайства не должен иметь участия в другом предприятии, действующем в той же сфере деятельности, что и ходатай; </w:t>
      </w:r>
    </w:p>
    <w:p w:rsidR="00F363AE" w:rsidRPr="008A3CE2" w:rsidRDefault="00F363AE" w:rsidP="00261018">
      <w:pPr>
        <w:spacing w:after="0" w:line="240" w:lineRule="auto"/>
        <w:ind w:firstLine="708"/>
        <w:rPr>
          <w:rFonts w:ascii="Garamond" w:hAnsi="Garamond" w:cs="Times New Roman"/>
          <w:sz w:val="24"/>
          <w:szCs w:val="24"/>
        </w:rPr>
      </w:pPr>
      <w:r w:rsidRPr="008A3CE2">
        <w:rPr>
          <w:rFonts w:ascii="Garamond" w:hAnsi="Garamond" w:cs="Times New Roman"/>
          <w:sz w:val="24"/>
          <w:szCs w:val="24"/>
        </w:rPr>
        <w:t>8) член правления ходатая в течение 12 месяцев до подачи ходатайства не должен приобретать участие в другом предприятии, действующем в той же сфере деятельности, и на момент подачи ходатайства входить в состав правления другого предприятия, действующего в той же сфере деятельности, что и ходатайствующий;</w:t>
      </w:r>
    </w:p>
    <w:p w:rsidR="00261018" w:rsidRPr="008A3CE2" w:rsidRDefault="00F363AE" w:rsidP="00261018">
      <w:pPr>
        <w:spacing w:after="0" w:line="240" w:lineRule="auto"/>
        <w:ind w:left="708"/>
        <w:rPr>
          <w:rFonts w:ascii="Garamond" w:hAnsi="Garamond" w:cs="Times New Roman"/>
          <w:sz w:val="24"/>
          <w:szCs w:val="24"/>
          <w:lang w:val="et-EE"/>
        </w:rPr>
      </w:pPr>
      <w:r w:rsidRPr="008A3CE2">
        <w:rPr>
          <w:rFonts w:ascii="Garamond" w:hAnsi="Garamond" w:cs="Times New Roman"/>
          <w:sz w:val="24"/>
          <w:szCs w:val="24"/>
        </w:rPr>
        <w:t xml:space="preserve">9) предприятие </w:t>
      </w:r>
      <w:r w:rsidR="001641E5" w:rsidRPr="008A3CE2">
        <w:rPr>
          <w:rFonts w:ascii="Garamond" w:hAnsi="Garamond" w:cs="Times New Roman"/>
          <w:sz w:val="24"/>
          <w:szCs w:val="24"/>
        </w:rPr>
        <w:t xml:space="preserve">ходатая </w:t>
      </w:r>
      <w:r w:rsidRPr="008A3CE2">
        <w:rPr>
          <w:rFonts w:ascii="Garamond" w:hAnsi="Garamond" w:cs="Times New Roman"/>
          <w:sz w:val="24"/>
          <w:szCs w:val="24"/>
        </w:rPr>
        <w:t>не является дочерним предприя</w:t>
      </w:r>
      <w:r w:rsidR="00261018" w:rsidRPr="008A3CE2">
        <w:rPr>
          <w:rFonts w:ascii="Garamond" w:hAnsi="Garamond" w:cs="Times New Roman"/>
          <w:sz w:val="24"/>
          <w:szCs w:val="24"/>
        </w:rPr>
        <w:t>тием других юридических лиц</w:t>
      </w:r>
      <w:r w:rsidR="00261018" w:rsidRPr="008A3CE2">
        <w:rPr>
          <w:rFonts w:ascii="Garamond" w:hAnsi="Garamond" w:cs="Times New Roman"/>
          <w:sz w:val="24"/>
          <w:szCs w:val="24"/>
          <w:lang w:val="et-EE"/>
        </w:rPr>
        <w:t xml:space="preserve"> </w:t>
      </w:r>
    </w:p>
    <w:p w:rsidR="00F363AE" w:rsidRPr="008A3CE2" w:rsidRDefault="00F363AE" w:rsidP="00261018">
      <w:pPr>
        <w:spacing w:after="0" w:line="240" w:lineRule="auto"/>
        <w:ind w:left="708"/>
        <w:rPr>
          <w:rFonts w:ascii="Garamond" w:hAnsi="Garamond" w:cs="Times New Roman"/>
          <w:sz w:val="24"/>
          <w:szCs w:val="24"/>
        </w:rPr>
      </w:pPr>
      <w:proofErr w:type="gramStart"/>
      <w:r w:rsidRPr="008A3CE2">
        <w:rPr>
          <w:rFonts w:ascii="Garamond" w:hAnsi="Garamond" w:cs="Times New Roman"/>
          <w:sz w:val="24"/>
          <w:szCs w:val="24"/>
        </w:rPr>
        <w:t>в понимании законодательства Эстонской Республики;</w:t>
      </w:r>
      <w:r w:rsidRPr="008A3CE2">
        <w:rPr>
          <w:rFonts w:ascii="Garamond" w:hAnsi="Garamond" w:cs="Times New Roman"/>
          <w:sz w:val="24"/>
          <w:szCs w:val="24"/>
        </w:rPr>
        <w:br/>
        <w:t>10) ходатай не имеет задолженности по налогам;</w:t>
      </w:r>
      <w:r w:rsidRPr="008A3CE2">
        <w:rPr>
          <w:rFonts w:ascii="Garamond" w:hAnsi="Garamond" w:cs="Times New Roman"/>
          <w:sz w:val="24"/>
          <w:szCs w:val="24"/>
        </w:rPr>
        <w:br/>
        <w:t xml:space="preserve">11) в отношении </w:t>
      </w:r>
      <w:r w:rsidR="00030740" w:rsidRPr="008A3CE2">
        <w:rPr>
          <w:rFonts w:ascii="Garamond" w:hAnsi="Garamond" w:cs="Times New Roman"/>
          <w:sz w:val="24"/>
          <w:szCs w:val="24"/>
        </w:rPr>
        <w:t xml:space="preserve">ходатая </w:t>
      </w:r>
      <w:r w:rsidRPr="008A3CE2">
        <w:rPr>
          <w:rFonts w:ascii="Garamond" w:hAnsi="Garamond" w:cs="Times New Roman"/>
          <w:sz w:val="24"/>
          <w:szCs w:val="24"/>
        </w:rPr>
        <w:t xml:space="preserve">не начато ликвидационное или </w:t>
      </w:r>
      <w:proofErr w:type="spellStart"/>
      <w:r w:rsidRPr="008A3CE2">
        <w:rPr>
          <w:rFonts w:ascii="Garamond" w:hAnsi="Garamond" w:cs="Times New Roman"/>
          <w:sz w:val="24"/>
          <w:szCs w:val="24"/>
        </w:rPr>
        <w:t>банкротное</w:t>
      </w:r>
      <w:proofErr w:type="spellEnd"/>
      <w:r w:rsidR="00376D64" w:rsidRPr="008A3CE2">
        <w:rPr>
          <w:rFonts w:ascii="Garamond" w:hAnsi="Garamond" w:cs="Times New Roman"/>
          <w:sz w:val="24"/>
          <w:szCs w:val="24"/>
        </w:rPr>
        <w:t xml:space="preserve"> производство;</w:t>
      </w:r>
      <w:r w:rsidRPr="008A3CE2">
        <w:rPr>
          <w:rFonts w:ascii="Garamond" w:hAnsi="Garamond" w:cs="Times New Roman"/>
          <w:sz w:val="24"/>
          <w:szCs w:val="24"/>
        </w:rPr>
        <w:t xml:space="preserve"> </w:t>
      </w:r>
      <w:proofErr w:type="gramEnd"/>
    </w:p>
    <w:p w:rsidR="00F363AE" w:rsidRPr="008A3CE2" w:rsidRDefault="00F363AE" w:rsidP="00261018">
      <w:pPr>
        <w:spacing w:after="0" w:line="240" w:lineRule="auto"/>
        <w:ind w:firstLine="708"/>
        <w:rPr>
          <w:rFonts w:ascii="Garamond" w:hAnsi="Garamond" w:cs="Times New Roman"/>
          <w:sz w:val="24"/>
          <w:szCs w:val="24"/>
        </w:rPr>
      </w:pPr>
      <w:r w:rsidRPr="008A3CE2">
        <w:rPr>
          <w:rFonts w:ascii="Garamond" w:hAnsi="Garamond" w:cs="Times New Roman"/>
          <w:sz w:val="24"/>
          <w:szCs w:val="24"/>
        </w:rPr>
        <w:t>12) ходатай имеет средства для обеспечения необходимого размера самофинансирования;</w:t>
      </w:r>
    </w:p>
    <w:p w:rsidR="00F363AE" w:rsidRPr="008A3CE2" w:rsidRDefault="00FD40A4" w:rsidP="00261018">
      <w:pPr>
        <w:spacing w:after="0" w:line="240" w:lineRule="auto"/>
        <w:ind w:firstLine="708"/>
        <w:rPr>
          <w:rFonts w:ascii="Garamond" w:hAnsi="Garamond" w:cs="Times New Roman"/>
          <w:sz w:val="24"/>
          <w:szCs w:val="24"/>
        </w:rPr>
      </w:pPr>
      <w:r w:rsidRPr="008A3CE2">
        <w:rPr>
          <w:rFonts w:ascii="Garamond" w:hAnsi="Garamond" w:cs="Times New Roman"/>
          <w:sz w:val="24"/>
          <w:szCs w:val="24"/>
        </w:rPr>
        <w:t>13</w:t>
      </w:r>
      <w:r w:rsidR="00F363AE" w:rsidRPr="008A3CE2">
        <w:rPr>
          <w:rFonts w:ascii="Garamond" w:hAnsi="Garamond" w:cs="Times New Roman"/>
          <w:sz w:val="24"/>
          <w:szCs w:val="24"/>
        </w:rPr>
        <w:t>) ходатай должен надлежащим образом выполнять обязанность подачи налоговых деклараций, установленную Законом о налогообложении.</w:t>
      </w:r>
      <w:r w:rsidR="00F363AE" w:rsidRPr="008A3CE2">
        <w:rPr>
          <w:rFonts w:ascii="Garamond" w:hAnsi="Garamond" w:cs="Times New Roman"/>
          <w:sz w:val="24"/>
          <w:szCs w:val="24"/>
        </w:rPr>
        <w:br/>
      </w:r>
    </w:p>
    <w:p w:rsidR="00C05E9D" w:rsidRPr="008A3CE2" w:rsidRDefault="00F363AE" w:rsidP="00C05E9D">
      <w:pPr>
        <w:jc w:val="both"/>
        <w:rPr>
          <w:rFonts w:ascii="Garamond" w:hAnsi="Garamond" w:cs="Times New Roman"/>
          <w:sz w:val="24"/>
          <w:szCs w:val="24"/>
        </w:rPr>
      </w:pPr>
      <w:r w:rsidRPr="008A3CE2">
        <w:rPr>
          <w:rFonts w:ascii="Garamond" w:hAnsi="Garamond" w:cs="Times New Roman"/>
          <w:sz w:val="24"/>
          <w:szCs w:val="24"/>
        </w:rPr>
        <w:t xml:space="preserve">(2) </w:t>
      </w:r>
      <w:r w:rsidR="00C05E9D" w:rsidRPr="008A3CE2">
        <w:rPr>
          <w:rFonts w:ascii="Garamond" w:hAnsi="Garamond" w:cs="Times New Roman"/>
          <w:sz w:val="24"/>
          <w:szCs w:val="24"/>
        </w:rPr>
        <w:t xml:space="preserve">О </w:t>
      </w:r>
      <w:proofErr w:type="spellStart"/>
      <w:r w:rsidR="00C05E9D" w:rsidRPr="008A3CE2">
        <w:rPr>
          <w:rFonts w:ascii="Garamond" w:hAnsi="Garamond" w:cs="Times New Roman"/>
          <w:sz w:val="24"/>
          <w:szCs w:val="24"/>
        </w:rPr>
        <w:t>софинансировании</w:t>
      </w:r>
      <w:proofErr w:type="spellEnd"/>
      <w:r w:rsidR="00C05E9D" w:rsidRPr="008A3CE2">
        <w:rPr>
          <w:rFonts w:ascii="Garamond" w:hAnsi="Garamond" w:cs="Times New Roman"/>
          <w:sz w:val="24"/>
          <w:szCs w:val="24"/>
        </w:rPr>
        <w:t xml:space="preserve"> не может ходатайствовать предприниматель, который </w:t>
      </w:r>
      <w:r w:rsidR="00067938" w:rsidRPr="008A3CE2">
        <w:rPr>
          <w:rFonts w:ascii="Garamond" w:hAnsi="Garamond" w:cs="Times New Roman"/>
          <w:sz w:val="24"/>
          <w:szCs w:val="24"/>
        </w:rPr>
        <w:t>ранее уже получил из городского бюджета через</w:t>
      </w:r>
      <w:r w:rsidR="00FA5A75" w:rsidRPr="008A3CE2">
        <w:rPr>
          <w:rFonts w:ascii="Garamond" w:hAnsi="Garamond" w:cs="Times New Roman"/>
          <w:sz w:val="24"/>
          <w:szCs w:val="24"/>
        </w:rPr>
        <w:t xml:space="preserve"> Департамент развития и э</w:t>
      </w:r>
      <w:r w:rsidR="00C05E9D" w:rsidRPr="008A3CE2">
        <w:rPr>
          <w:rFonts w:ascii="Garamond" w:hAnsi="Garamond" w:cs="Times New Roman"/>
          <w:sz w:val="24"/>
          <w:szCs w:val="24"/>
        </w:rPr>
        <w:t>кономики</w:t>
      </w:r>
      <w:r w:rsidR="00067938" w:rsidRPr="008A3CE2">
        <w:rPr>
          <w:rFonts w:ascii="Garamond" w:hAnsi="Garamond" w:cs="Times New Roman"/>
          <w:sz w:val="24"/>
          <w:szCs w:val="24"/>
        </w:rPr>
        <w:t xml:space="preserve"> </w:t>
      </w:r>
      <w:proofErr w:type="spellStart"/>
      <w:r w:rsidR="00067938" w:rsidRPr="008A3CE2">
        <w:rPr>
          <w:rFonts w:ascii="Garamond" w:hAnsi="Garamond" w:cs="Times New Roman"/>
          <w:sz w:val="24"/>
          <w:szCs w:val="24"/>
        </w:rPr>
        <w:t>софинансирование</w:t>
      </w:r>
      <w:proofErr w:type="spellEnd"/>
      <w:r w:rsidR="00067938" w:rsidRPr="008A3CE2">
        <w:rPr>
          <w:rFonts w:ascii="Garamond" w:hAnsi="Garamond" w:cs="Times New Roman"/>
          <w:sz w:val="24"/>
          <w:szCs w:val="24"/>
        </w:rPr>
        <w:t xml:space="preserve"> проекта коммерческой деятельности.</w:t>
      </w:r>
    </w:p>
    <w:p w:rsidR="0037589E" w:rsidRPr="008A3CE2" w:rsidRDefault="0037589E" w:rsidP="0037589E">
      <w:pPr>
        <w:jc w:val="both"/>
        <w:rPr>
          <w:rFonts w:ascii="Garamond" w:hAnsi="Garamond" w:cs="Times New Roman"/>
          <w:sz w:val="24"/>
          <w:szCs w:val="24"/>
        </w:rPr>
      </w:pPr>
      <w:r w:rsidRPr="008A3CE2">
        <w:rPr>
          <w:rFonts w:ascii="Garamond" w:hAnsi="Garamond" w:cs="Times New Roman"/>
          <w:sz w:val="24"/>
          <w:szCs w:val="24"/>
        </w:rPr>
        <w:t xml:space="preserve">(3) К моменту подписания договора </w:t>
      </w:r>
      <w:proofErr w:type="spellStart"/>
      <w:r w:rsidRPr="008A3CE2">
        <w:rPr>
          <w:rFonts w:ascii="Garamond" w:hAnsi="Garamond" w:cs="Times New Roman"/>
          <w:sz w:val="24"/>
          <w:szCs w:val="24"/>
        </w:rPr>
        <w:t>софинансирования</w:t>
      </w:r>
      <w:proofErr w:type="spellEnd"/>
      <w:r w:rsidRPr="008A3CE2">
        <w:rPr>
          <w:rFonts w:ascii="Garamond" w:hAnsi="Garamond" w:cs="Times New Roman"/>
          <w:sz w:val="24"/>
          <w:szCs w:val="24"/>
        </w:rPr>
        <w:t xml:space="preserve"> ходатай должен быть зарегистрирован в Коммерческом регистре.</w:t>
      </w:r>
    </w:p>
    <w:p w:rsidR="006B091D" w:rsidRPr="008A3CE2" w:rsidRDefault="006B091D" w:rsidP="00B072F4">
      <w:pPr>
        <w:jc w:val="both"/>
        <w:rPr>
          <w:rFonts w:ascii="Garamond" w:hAnsi="Garamond" w:cs="Times New Roman"/>
          <w:b/>
          <w:sz w:val="24"/>
          <w:szCs w:val="24"/>
        </w:rPr>
      </w:pPr>
      <w:r w:rsidRPr="008A3CE2">
        <w:rPr>
          <w:rFonts w:ascii="Garamond" w:hAnsi="Garamond" w:cs="Times New Roman"/>
          <w:b/>
          <w:sz w:val="24"/>
          <w:szCs w:val="24"/>
        </w:rPr>
        <w:t xml:space="preserve">§ </w:t>
      </w:r>
      <w:r w:rsidR="00403301" w:rsidRPr="008A3CE2">
        <w:rPr>
          <w:rFonts w:ascii="Garamond" w:hAnsi="Garamond" w:cs="Times New Roman"/>
          <w:b/>
          <w:sz w:val="24"/>
          <w:szCs w:val="24"/>
        </w:rPr>
        <w:t>8</w:t>
      </w:r>
      <w:r w:rsidR="00E423C7" w:rsidRPr="008A3CE2">
        <w:rPr>
          <w:rFonts w:ascii="Garamond" w:hAnsi="Garamond" w:cs="Times New Roman"/>
          <w:b/>
          <w:sz w:val="24"/>
          <w:szCs w:val="24"/>
          <w:lang w:val="et-EE"/>
        </w:rPr>
        <w:t>.</w:t>
      </w:r>
      <w:r w:rsidRPr="008A3CE2">
        <w:rPr>
          <w:rFonts w:ascii="Garamond" w:hAnsi="Garamond" w:cs="Times New Roman"/>
          <w:b/>
          <w:sz w:val="24"/>
          <w:szCs w:val="24"/>
        </w:rPr>
        <w:t xml:space="preserve"> </w:t>
      </w:r>
      <w:r w:rsidR="001F5B59" w:rsidRPr="008A3CE2">
        <w:rPr>
          <w:rFonts w:ascii="Garamond" w:hAnsi="Garamond" w:cs="Times New Roman"/>
          <w:b/>
          <w:sz w:val="24"/>
          <w:szCs w:val="24"/>
        </w:rPr>
        <w:t>Требования к ходатайству и п</w:t>
      </w:r>
      <w:r w:rsidRPr="008A3CE2">
        <w:rPr>
          <w:rFonts w:ascii="Garamond" w:hAnsi="Garamond" w:cs="Times New Roman"/>
          <w:b/>
          <w:sz w:val="24"/>
          <w:szCs w:val="24"/>
        </w:rPr>
        <w:t>редоставление ходатайства</w:t>
      </w:r>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lastRenderedPageBreak/>
        <w:t>(1)</w:t>
      </w:r>
      <w:r w:rsidRPr="008A3CE2">
        <w:rPr>
          <w:rFonts w:ascii="Garamond" w:hAnsi="Garamond" w:cs="Times New Roman"/>
          <w:sz w:val="24"/>
          <w:szCs w:val="24"/>
        </w:rPr>
        <w:tab/>
        <w:t>Ходатай представляет ходатайство установленной формы вместе со всеми необходимыми дополнитель</w:t>
      </w:r>
      <w:r w:rsidR="00304E87" w:rsidRPr="008A3CE2">
        <w:rPr>
          <w:rFonts w:ascii="Garamond" w:hAnsi="Garamond" w:cs="Times New Roman"/>
          <w:sz w:val="24"/>
          <w:szCs w:val="24"/>
        </w:rPr>
        <w:t>ными документами в Департамент р</w:t>
      </w:r>
      <w:r w:rsidRPr="008A3CE2">
        <w:rPr>
          <w:rFonts w:ascii="Garamond" w:hAnsi="Garamond" w:cs="Times New Roman"/>
          <w:sz w:val="24"/>
          <w:szCs w:val="24"/>
        </w:rPr>
        <w:t>азвития</w:t>
      </w:r>
      <w:r w:rsidR="00304E87" w:rsidRPr="008A3CE2">
        <w:rPr>
          <w:rFonts w:ascii="Garamond" w:hAnsi="Garamond" w:cs="Times New Roman"/>
          <w:sz w:val="24"/>
          <w:szCs w:val="24"/>
        </w:rPr>
        <w:t xml:space="preserve"> и э</w:t>
      </w:r>
      <w:r w:rsidRPr="008A3CE2">
        <w:rPr>
          <w:rFonts w:ascii="Garamond" w:hAnsi="Garamond" w:cs="Times New Roman"/>
          <w:sz w:val="24"/>
          <w:szCs w:val="24"/>
        </w:rPr>
        <w:t xml:space="preserve">кономики </w:t>
      </w:r>
      <w:r w:rsidR="00234799" w:rsidRPr="008A3CE2">
        <w:rPr>
          <w:rFonts w:ascii="Garamond" w:hAnsi="Garamond" w:cs="Times New Roman"/>
          <w:sz w:val="24"/>
          <w:szCs w:val="24"/>
        </w:rPr>
        <w:t xml:space="preserve">в </w:t>
      </w:r>
      <w:r w:rsidR="00350C14" w:rsidRPr="008A3CE2">
        <w:rPr>
          <w:rFonts w:ascii="Garamond" w:hAnsi="Garamond" w:cs="Times New Roman"/>
          <w:sz w:val="24"/>
          <w:szCs w:val="24"/>
        </w:rPr>
        <w:t>электронн</w:t>
      </w:r>
      <w:r w:rsidR="00234799" w:rsidRPr="008A3CE2">
        <w:rPr>
          <w:rFonts w:ascii="Garamond" w:hAnsi="Garamond" w:cs="Times New Roman"/>
          <w:sz w:val="24"/>
          <w:szCs w:val="24"/>
        </w:rPr>
        <w:t>ой форме</w:t>
      </w:r>
      <w:r w:rsidR="00350C14" w:rsidRPr="008A3CE2">
        <w:rPr>
          <w:rFonts w:ascii="Garamond" w:hAnsi="Garamond" w:cs="Times New Roman"/>
          <w:sz w:val="24"/>
          <w:szCs w:val="24"/>
        </w:rPr>
        <w:t xml:space="preserve"> </w:t>
      </w:r>
      <w:r w:rsidRPr="008A3CE2">
        <w:rPr>
          <w:rFonts w:ascii="Garamond" w:hAnsi="Garamond" w:cs="Times New Roman"/>
          <w:sz w:val="24"/>
          <w:szCs w:val="24"/>
        </w:rPr>
        <w:t xml:space="preserve">по адресу </w:t>
      </w:r>
      <w:proofErr w:type="gramStart"/>
      <w:r w:rsidRPr="008A3CE2">
        <w:rPr>
          <w:rFonts w:ascii="Garamond" w:hAnsi="Garamond" w:cs="Times New Roman"/>
          <w:sz w:val="24"/>
          <w:szCs w:val="24"/>
        </w:rPr>
        <w:t>э-почты</w:t>
      </w:r>
      <w:proofErr w:type="gramEnd"/>
      <w:r w:rsidRPr="008A3CE2">
        <w:rPr>
          <w:rFonts w:ascii="Garamond" w:hAnsi="Garamond" w:cs="Times New Roman"/>
          <w:sz w:val="24"/>
          <w:szCs w:val="24"/>
        </w:rPr>
        <w:t xml:space="preserve"> </w:t>
      </w:r>
      <w:hyperlink r:id="rId9" w:history="1">
        <w:r w:rsidR="00350C14" w:rsidRPr="008A3CE2">
          <w:t>areng@narva.ee</w:t>
        </w:r>
      </w:hyperlink>
      <w:r w:rsidR="00350C14" w:rsidRPr="008A3CE2">
        <w:rPr>
          <w:rFonts w:ascii="Garamond" w:hAnsi="Garamond" w:cs="Times New Roman"/>
          <w:sz w:val="24"/>
          <w:szCs w:val="24"/>
        </w:rPr>
        <w:t xml:space="preserve"> </w:t>
      </w:r>
      <w:r w:rsidR="00234799" w:rsidRPr="008A3CE2">
        <w:rPr>
          <w:rFonts w:ascii="Garamond" w:hAnsi="Garamond" w:cs="Times New Roman"/>
          <w:sz w:val="24"/>
          <w:szCs w:val="24"/>
        </w:rPr>
        <w:t xml:space="preserve">или на бумажном носителе по адресу Петровская площадь 3-5, 20308 Нарва. </w:t>
      </w:r>
      <w:r w:rsidRPr="008A3CE2">
        <w:rPr>
          <w:rFonts w:ascii="Garamond" w:hAnsi="Garamond" w:cs="Times New Roman"/>
          <w:sz w:val="24"/>
          <w:szCs w:val="24"/>
        </w:rPr>
        <w:t>Ходатайство и приложенные к ходатайству документы должны быть подписаны законным представителем предпринимателя, прокуристом или уполномоченным представителем.</w:t>
      </w:r>
    </w:p>
    <w:p w:rsidR="006B091D" w:rsidRPr="008A3CE2" w:rsidRDefault="00234799" w:rsidP="00B072F4">
      <w:pPr>
        <w:jc w:val="both"/>
        <w:rPr>
          <w:rFonts w:ascii="Garamond" w:hAnsi="Garamond" w:cs="Times New Roman"/>
          <w:sz w:val="24"/>
          <w:szCs w:val="24"/>
        </w:rPr>
      </w:pPr>
      <w:r w:rsidRPr="008A3CE2">
        <w:rPr>
          <w:rFonts w:ascii="Garamond" w:hAnsi="Garamond" w:cs="Times New Roman"/>
          <w:sz w:val="24"/>
          <w:szCs w:val="24"/>
        </w:rPr>
        <w:t xml:space="preserve"> </w:t>
      </w:r>
      <w:r w:rsidR="006B091D" w:rsidRPr="008A3CE2">
        <w:rPr>
          <w:rFonts w:ascii="Garamond" w:hAnsi="Garamond" w:cs="Times New Roman"/>
          <w:sz w:val="24"/>
          <w:szCs w:val="24"/>
        </w:rPr>
        <w:t>(2)</w:t>
      </w:r>
      <w:r w:rsidR="006B091D" w:rsidRPr="008A3CE2">
        <w:rPr>
          <w:rFonts w:ascii="Garamond" w:hAnsi="Garamond" w:cs="Times New Roman"/>
          <w:sz w:val="24"/>
          <w:szCs w:val="24"/>
        </w:rPr>
        <w:tab/>
        <w:t>К ходатайству должны быть приложены, по меньшей мере, следующие документы:</w:t>
      </w:r>
    </w:p>
    <w:p w:rsidR="006B091D" w:rsidRPr="008A3CE2" w:rsidRDefault="006B091D" w:rsidP="00AD43CF">
      <w:pPr>
        <w:ind w:firstLine="708"/>
        <w:jc w:val="both"/>
        <w:rPr>
          <w:rFonts w:ascii="Garamond" w:hAnsi="Garamond" w:cs="Times New Roman"/>
          <w:sz w:val="24"/>
          <w:szCs w:val="24"/>
        </w:rPr>
      </w:pPr>
      <w:r w:rsidRPr="008A3CE2">
        <w:rPr>
          <w:rFonts w:ascii="Garamond" w:hAnsi="Garamond" w:cs="Times New Roman"/>
          <w:sz w:val="24"/>
          <w:szCs w:val="24"/>
        </w:rPr>
        <w:t>1)</w:t>
      </w:r>
      <w:r w:rsidRPr="008A3CE2">
        <w:rPr>
          <w:rFonts w:ascii="Garamond" w:hAnsi="Garamond" w:cs="Times New Roman"/>
          <w:sz w:val="24"/>
          <w:szCs w:val="24"/>
        </w:rPr>
        <w:tab/>
        <w:t xml:space="preserve">бизнес-план (в </w:t>
      </w:r>
      <w:proofErr w:type="spellStart"/>
      <w:r w:rsidRPr="008A3CE2">
        <w:rPr>
          <w:rFonts w:ascii="Garamond" w:hAnsi="Garamond" w:cs="Times New Roman"/>
          <w:sz w:val="24"/>
          <w:szCs w:val="24"/>
        </w:rPr>
        <w:t>т.ч</w:t>
      </w:r>
      <w:proofErr w:type="spellEnd"/>
      <w:r w:rsidRPr="008A3CE2">
        <w:rPr>
          <w:rFonts w:ascii="Garamond" w:hAnsi="Garamond" w:cs="Times New Roman"/>
          <w:sz w:val="24"/>
          <w:szCs w:val="24"/>
        </w:rPr>
        <w:t>. маркетинговый план) вместе с финансовым прогнозом на три года;</w:t>
      </w:r>
    </w:p>
    <w:p w:rsidR="006B091D" w:rsidRPr="008A3CE2" w:rsidRDefault="006B091D" w:rsidP="00AD43CF">
      <w:pPr>
        <w:ind w:firstLine="708"/>
        <w:jc w:val="both"/>
        <w:rPr>
          <w:rFonts w:ascii="Garamond" w:hAnsi="Garamond" w:cs="Times New Roman"/>
          <w:sz w:val="24"/>
          <w:szCs w:val="24"/>
        </w:rPr>
      </w:pPr>
      <w:r w:rsidRPr="008A3CE2">
        <w:rPr>
          <w:rFonts w:ascii="Garamond" w:hAnsi="Garamond" w:cs="Times New Roman"/>
          <w:sz w:val="24"/>
          <w:szCs w:val="24"/>
        </w:rPr>
        <w:t>2)</w:t>
      </w:r>
      <w:r w:rsidRPr="008A3CE2">
        <w:rPr>
          <w:rFonts w:ascii="Garamond" w:hAnsi="Garamond" w:cs="Times New Roman"/>
          <w:sz w:val="24"/>
          <w:szCs w:val="24"/>
        </w:rPr>
        <w:tab/>
        <w:t>отчеты по деятельности и финансовые отчеты по прежней хозяйственной деятельности или только отчет по деятельности, если хозяйственная деятельность еще не имела место;</w:t>
      </w:r>
    </w:p>
    <w:p w:rsidR="006B091D" w:rsidRPr="008A3CE2" w:rsidRDefault="006B091D" w:rsidP="00AD43CF">
      <w:pPr>
        <w:ind w:firstLine="708"/>
        <w:jc w:val="both"/>
        <w:rPr>
          <w:rFonts w:ascii="Garamond" w:hAnsi="Garamond" w:cs="Times New Roman"/>
          <w:sz w:val="24"/>
          <w:szCs w:val="24"/>
        </w:rPr>
      </w:pPr>
      <w:r w:rsidRPr="008A3CE2">
        <w:rPr>
          <w:rFonts w:ascii="Garamond" w:hAnsi="Garamond" w:cs="Times New Roman"/>
          <w:sz w:val="24"/>
          <w:szCs w:val="24"/>
        </w:rPr>
        <w:t>3)</w:t>
      </w:r>
      <w:r w:rsidRPr="008A3CE2">
        <w:rPr>
          <w:rFonts w:ascii="Garamond" w:hAnsi="Garamond" w:cs="Times New Roman"/>
          <w:sz w:val="24"/>
          <w:szCs w:val="24"/>
        </w:rPr>
        <w:tab/>
        <w:t>биография члена или членов руководящего органа или предпринимател</w:t>
      </w:r>
      <w:proofErr w:type="gramStart"/>
      <w:r w:rsidRPr="008A3CE2">
        <w:rPr>
          <w:rFonts w:ascii="Garamond" w:hAnsi="Garamond" w:cs="Times New Roman"/>
          <w:sz w:val="24"/>
          <w:szCs w:val="24"/>
        </w:rPr>
        <w:t>я-</w:t>
      </w:r>
      <w:proofErr w:type="gramEnd"/>
      <w:r w:rsidRPr="008A3CE2">
        <w:rPr>
          <w:rFonts w:ascii="Garamond" w:hAnsi="Garamond" w:cs="Times New Roman"/>
          <w:sz w:val="24"/>
          <w:szCs w:val="24"/>
        </w:rPr>
        <w:t xml:space="preserve"> физического лица;</w:t>
      </w:r>
    </w:p>
    <w:p w:rsidR="006B091D" w:rsidRPr="008A3CE2" w:rsidRDefault="006B091D" w:rsidP="00AD43CF">
      <w:pPr>
        <w:ind w:firstLine="708"/>
        <w:jc w:val="both"/>
        <w:rPr>
          <w:rFonts w:ascii="Garamond" w:hAnsi="Garamond" w:cs="Times New Roman"/>
          <w:sz w:val="24"/>
          <w:szCs w:val="24"/>
        </w:rPr>
      </w:pPr>
      <w:r w:rsidRPr="008A3CE2">
        <w:rPr>
          <w:rFonts w:ascii="Garamond" w:hAnsi="Garamond" w:cs="Times New Roman"/>
          <w:sz w:val="24"/>
          <w:szCs w:val="24"/>
        </w:rPr>
        <w:t xml:space="preserve">4) </w:t>
      </w:r>
      <w:r w:rsidRPr="008A3CE2">
        <w:rPr>
          <w:rFonts w:ascii="Garamond" w:hAnsi="Garamond" w:cs="Times New Roman"/>
          <w:sz w:val="24"/>
          <w:szCs w:val="24"/>
        </w:rPr>
        <w:tab/>
        <w:t xml:space="preserve">доверенность, если лицо, имеющее право </w:t>
      </w:r>
      <w:r w:rsidR="00B072F4" w:rsidRPr="008A3CE2">
        <w:rPr>
          <w:rFonts w:ascii="Garamond" w:hAnsi="Garamond" w:cs="Times New Roman"/>
          <w:sz w:val="24"/>
          <w:szCs w:val="24"/>
        </w:rPr>
        <w:t>представительства ходатая,</w:t>
      </w:r>
      <w:r w:rsidRPr="008A3CE2">
        <w:rPr>
          <w:rFonts w:ascii="Garamond" w:hAnsi="Garamond" w:cs="Times New Roman"/>
          <w:sz w:val="24"/>
          <w:szCs w:val="24"/>
        </w:rPr>
        <w:t xml:space="preserve"> действует на основании доверенности</w:t>
      </w:r>
      <w:r w:rsidR="00376D64" w:rsidRPr="008A3CE2">
        <w:rPr>
          <w:rFonts w:ascii="Garamond" w:hAnsi="Garamond" w:cs="Times New Roman"/>
          <w:sz w:val="24"/>
          <w:szCs w:val="24"/>
        </w:rPr>
        <w:t>;</w:t>
      </w:r>
    </w:p>
    <w:p w:rsidR="006B091D" w:rsidRPr="008A3CE2" w:rsidRDefault="006B091D" w:rsidP="00165DF8">
      <w:pPr>
        <w:ind w:firstLine="708"/>
        <w:jc w:val="both"/>
        <w:rPr>
          <w:rFonts w:ascii="Garamond" w:hAnsi="Garamond" w:cs="Times New Roman"/>
          <w:sz w:val="24"/>
          <w:szCs w:val="24"/>
        </w:rPr>
      </w:pPr>
      <w:proofErr w:type="gramStart"/>
      <w:r w:rsidRPr="008A3CE2">
        <w:rPr>
          <w:rFonts w:ascii="Garamond" w:hAnsi="Garamond" w:cs="Times New Roman"/>
          <w:sz w:val="24"/>
          <w:szCs w:val="24"/>
        </w:rPr>
        <w:t>5)</w:t>
      </w:r>
      <w:r w:rsidRPr="008A3CE2">
        <w:rPr>
          <w:rFonts w:ascii="Garamond" w:hAnsi="Garamond" w:cs="Times New Roman"/>
          <w:sz w:val="24"/>
          <w:szCs w:val="24"/>
        </w:rPr>
        <w:tab/>
      </w:r>
      <w:r w:rsidR="00F63BAE" w:rsidRPr="008A3CE2">
        <w:rPr>
          <w:rFonts w:ascii="Garamond" w:hAnsi="Garamond" w:cs="Times New Roman"/>
          <w:sz w:val="24"/>
          <w:szCs w:val="24"/>
        </w:rPr>
        <w:t xml:space="preserve">в случае, если в отношении ходатая </w:t>
      </w:r>
      <w:r w:rsidR="00F54C24" w:rsidRPr="008A3CE2">
        <w:rPr>
          <w:rFonts w:ascii="Garamond" w:hAnsi="Garamond" w:cs="Times New Roman"/>
          <w:sz w:val="24"/>
          <w:szCs w:val="24"/>
        </w:rPr>
        <w:t xml:space="preserve">фондами или программами поддержки сделано решение, по которому </w:t>
      </w:r>
      <w:r w:rsidR="00F63BAE" w:rsidRPr="008A3CE2">
        <w:rPr>
          <w:rFonts w:ascii="Garamond" w:hAnsi="Garamond" w:cs="Times New Roman"/>
          <w:sz w:val="24"/>
          <w:szCs w:val="24"/>
        </w:rPr>
        <w:t>поддерж</w:t>
      </w:r>
      <w:r w:rsidR="00F54C24" w:rsidRPr="008A3CE2">
        <w:rPr>
          <w:rFonts w:ascii="Garamond" w:hAnsi="Garamond" w:cs="Times New Roman"/>
          <w:sz w:val="24"/>
          <w:szCs w:val="24"/>
        </w:rPr>
        <w:t>ивают</w:t>
      </w:r>
      <w:r w:rsidR="00F63BAE" w:rsidRPr="008A3CE2">
        <w:rPr>
          <w:rFonts w:ascii="Garamond" w:hAnsi="Garamond" w:cs="Times New Roman"/>
          <w:sz w:val="24"/>
          <w:szCs w:val="24"/>
        </w:rPr>
        <w:t xml:space="preserve"> то</w:t>
      </w:r>
      <w:r w:rsidR="00F54C24" w:rsidRPr="008A3CE2">
        <w:rPr>
          <w:rFonts w:ascii="Garamond" w:hAnsi="Garamond" w:cs="Times New Roman"/>
          <w:sz w:val="24"/>
          <w:szCs w:val="24"/>
        </w:rPr>
        <w:t>т</w:t>
      </w:r>
      <w:r w:rsidR="00F63BAE" w:rsidRPr="008A3CE2">
        <w:rPr>
          <w:rFonts w:ascii="Garamond" w:hAnsi="Garamond" w:cs="Times New Roman"/>
          <w:sz w:val="24"/>
          <w:szCs w:val="24"/>
        </w:rPr>
        <w:t xml:space="preserve"> же вид деятельности, который указан в проекте на получение </w:t>
      </w:r>
      <w:proofErr w:type="spellStart"/>
      <w:r w:rsidR="00F63BAE" w:rsidRPr="008A3CE2">
        <w:rPr>
          <w:rFonts w:ascii="Garamond" w:hAnsi="Garamond" w:cs="Times New Roman"/>
          <w:sz w:val="24"/>
          <w:szCs w:val="24"/>
        </w:rPr>
        <w:t>софинансирования</w:t>
      </w:r>
      <w:proofErr w:type="spellEnd"/>
      <w:r w:rsidR="00F54C24" w:rsidRPr="008A3CE2">
        <w:rPr>
          <w:rFonts w:ascii="Garamond" w:hAnsi="Garamond" w:cs="Times New Roman"/>
          <w:sz w:val="24"/>
          <w:szCs w:val="24"/>
        </w:rPr>
        <w:t xml:space="preserve"> на основании настоящего порядка</w:t>
      </w:r>
      <w:r w:rsidR="00F63BAE" w:rsidRPr="008A3CE2">
        <w:rPr>
          <w:rFonts w:ascii="Garamond" w:hAnsi="Garamond" w:cs="Times New Roman"/>
          <w:sz w:val="24"/>
          <w:szCs w:val="24"/>
        </w:rPr>
        <w:t>, то тогда ходатай прилагает все документы, представленные в финансирующий фонд поддержки или программу помощи и решение о финансировании или заключенный с фондом поддержки или программой помощи договор о финансировании;</w:t>
      </w:r>
      <w:proofErr w:type="gramEnd"/>
    </w:p>
    <w:p w:rsidR="00EA4134" w:rsidRPr="008A3CE2" w:rsidRDefault="00EA4134" w:rsidP="00AD43CF">
      <w:pPr>
        <w:ind w:firstLine="708"/>
        <w:jc w:val="both"/>
        <w:rPr>
          <w:rFonts w:ascii="Garamond" w:hAnsi="Garamond" w:cs="Times New Roman"/>
          <w:sz w:val="24"/>
          <w:szCs w:val="24"/>
        </w:rPr>
      </w:pPr>
      <w:r w:rsidRPr="008A3CE2">
        <w:rPr>
          <w:rFonts w:ascii="Garamond" w:hAnsi="Garamond" w:cs="Times New Roman"/>
          <w:sz w:val="24"/>
          <w:szCs w:val="24"/>
        </w:rPr>
        <w:t xml:space="preserve">6) </w:t>
      </w:r>
      <w:r w:rsidR="00B072F4" w:rsidRPr="008A3CE2">
        <w:rPr>
          <w:rFonts w:ascii="Garamond" w:hAnsi="Garamond" w:cs="Times New Roman"/>
          <w:sz w:val="24"/>
          <w:szCs w:val="24"/>
        </w:rPr>
        <w:t>Согласие</w:t>
      </w:r>
      <w:r w:rsidRPr="008A3CE2">
        <w:rPr>
          <w:rFonts w:ascii="Garamond" w:hAnsi="Garamond" w:cs="Times New Roman"/>
          <w:sz w:val="24"/>
          <w:szCs w:val="24"/>
        </w:rPr>
        <w:t xml:space="preserve"> члена руководящего органа ходатая, учредителя либо участника дать поручительство в обеспечение обязательств, вытекающих из договора </w:t>
      </w:r>
      <w:r w:rsidR="00B072F4" w:rsidRPr="008A3CE2">
        <w:rPr>
          <w:rFonts w:ascii="Garamond" w:hAnsi="Garamond" w:cs="Times New Roman"/>
          <w:sz w:val="24"/>
          <w:szCs w:val="24"/>
        </w:rPr>
        <w:t>софинансирования</w:t>
      </w:r>
      <w:r w:rsidRPr="008A3CE2">
        <w:rPr>
          <w:rFonts w:ascii="Garamond" w:hAnsi="Garamond" w:cs="Times New Roman"/>
          <w:sz w:val="24"/>
          <w:szCs w:val="24"/>
        </w:rPr>
        <w:t xml:space="preserve">. </w:t>
      </w:r>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t>(3)</w:t>
      </w:r>
      <w:r w:rsidRPr="008A3CE2">
        <w:rPr>
          <w:rFonts w:ascii="Garamond" w:hAnsi="Garamond" w:cs="Times New Roman"/>
          <w:sz w:val="24"/>
          <w:szCs w:val="24"/>
        </w:rPr>
        <w:tab/>
        <w:t xml:space="preserve">Формы документов, необходимых для получения </w:t>
      </w:r>
      <w:proofErr w:type="spellStart"/>
      <w:r w:rsidRPr="008A3CE2">
        <w:rPr>
          <w:rFonts w:ascii="Garamond" w:hAnsi="Garamond" w:cs="Times New Roman"/>
          <w:sz w:val="24"/>
          <w:szCs w:val="24"/>
        </w:rPr>
        <w:t>софинансирования</w:t>
      </w:r>
      <w:proofErr w:type="spellEnd"/>
      <w:r w:rsidRPr="008A3CE2">
        <w:rPr>
          <w:rFonts w:ascii="Garamond" w:hAnsi="Garamond" w:cs="Times New Roman"/>
          <w:sz w:val="24"/>
          <w:szCs w:val="24"/>
        </w:rPr>
        <w:t xml:space="preserve"> (</w:t>
      </w:r>
      <w:r w:rsidR="00B072F4" w:rsidRPr="008A3CE2">
        <w:rPr>
          <w:rFonts w:ascii="Garamond" w:hAnsi="Garamond" w:cs="Times New Roman"/>
          <w:sz w:val="24"/>
          <w:szCs w:val="24"/>
        </w:rPr>
        <w:t>ходатайство, договор</w:t>
      </w:r>
      <w:r w:rsidRPr="008A3CE2">
        <w:rPr>
          <w:rFonts w:ascii="Garamond" w:hAnsi="Garamond" w:cs="Times New Roman"/>
          <w:sz w:val="24"/>
          <w:szCs w:val="24"/>
        </w:rPr>
        <w:t xml:space="preserve">, </w:t>
      </w:r>
      <w:r w:rsidR="00267803" w:rsidRPr="008A3CE2">
        <w:rPr>
          <w:rFonts w:ascii="Garamond" w:hAnsi="Garamond" w:cs="Times New Roman"/>
          <w:sz w:val="24"/>
          <w:szCs w:val="24"/>
        </w:rPr>
        <w:t>заключительный отчет, декларацию</w:t>
      </w:r>
      <w:r w:rsidR="00A061FF" w:rsidRPr="008A3CE2">
        <w:rPr>
          <w:rFonts w:ascii="Garamond" w:hAnsi="Garamond" w:cs="Times New Roman"/>
          <w:sz w:val="24"/>
          <w:szCs w:val="24"/>
          <w:lang w:val="et-EE"/>
        </w:rPr>
        <w:t xml:space="preserve"> </w:t>
      </w:r>
      <w:r w:rsidR="00E772E7" w:rsidRPr="008A3CE2">
        <w:rPr>
          <w:rFonts w:ascii="Garamond" w:hAnsi="Garamond" w:cs="Times New Roman"/>
          <w:sz w:val="24"/>
          <w:szCs w:val="24"/>
        </w:rPr>
        <w:t>и др</w:t>
      </w:r>
      <w:r w:rsidR="00A061FF" w:rsidRPr="008A3CE2">
        <w:rPr>
          <w:rFonts w:ascii="Garamond" w:hAnsi="Garamond" w:cs="Times New Roman"/>
          <w:sz w:val="24"/>
          <w:szCs w:val="24"/>
        </w:rPr>
        <w:t>.</w:t>
      </w:r>
      <w:r w:rsidRPr="008A3CE2">
        <w:rPr>
          <w:rFonts w:ascii="Garamond" w:hAnsi="Garamond" w:cs="Times New Roman"/>
          <w:sz w:val="24"/>
          <w:szCs w:val="24"/>
        </w:rPr>
        <w:t>),</w:t>
      </w:r>
      <w:r w:rsidR="00304E87" w:rsidRPr="008A3CE2">
        <w:rPr>
          <w:rFonts w:ascii="Garamond" w:hAnsi="Garamond" w:cs="Times New Roman"/>
          <w:sz w:val="24"/>
          <w:szCs w:val="24"/>
        </w:rPr>
        <w:t xml:space="preserve"> утверждает Нарвская Городская у</w:t>
      </w:r>
      <w:r w:rsidRPr="008A3CE2">
        <w:rPr>
          <w:rFonts w:ascii="Garamond" w:hAnsi="Garamond" w:cs="Times New Roman"/>
          <w:sz w:val="24"/>
          <w:szCs w:val="24"/>
        </w:rPr>
        <w:t xml:space="preserve">права. </w:t>
      </w:r>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t>(4)</w:t>
      </w:r>
      <w:r w:rsidRPr="008A3CE2">
        <w:rPr>
          <w:rFonts w:ascii="Garamond" w:hAnsi="Garamond" w:cs="Times New Roman"/>
          <w:sz w:val="24"/>
          <w:szCs w:val="24"/>
        </w:rPr>
        <w:tab/>
        <w:t>Порядок и формы документов в электронном виде доступны на домашн</w:t>
      </w:r>
      <w:r w:rsidR="00304E87" w:rsidRPr="008A3CE2">
        <w:rPr>
          <w:rFonts w:ascii="Garamond" w:hAnsi="Garamond" w:cs="Times New Roman"/>
          <w:sz w:val="24"/>
          <w:szCs w:val="24"/>
        </w:rPr>
        <w:t>ей странице Нарвской Городской у</w:t>
      </w:r>
      <w:r w:rsidRPr="008A3CE2">
        <w:rPr>
          <w:rFonts w:ascii="Garamond" w:hAnsi="Garamond" w:cs="Times New Roman"/>
          <w:sz w:val="24"/>
          <w:szCs w:val="24"/>
        </w:rPr>
        <w:t>правы по адресу www.</w:t>
      </w:r>
      <w:proofErr w:type="gramStart"/>
      <w:r w:rsidRPr="008A3CE2">
        <w:rPr>
          <w:rFonts w:ascii="Garamond" w:hAnsi="Garamond" w:cs="Times New Roman"/>
          <w:sz w:val="24"/>
          <w:szCs w:val="24"/>
        </w:rPr>
        <w:t>n</w:t>
      </w:r>
      <w:proofErr w:type="gramEnd"/>
      <w:r w:rsidRPr="008A3CE2">
        <w:rPr>
          <w:rFonts w:ascii="Garamond" w:hAnsi="Garamond" w:cs="Times New Roman"/>
          <w:sz w:val="24"/>
          <w:szCs w:val="24"/>
        </w:rPr>
        <w:t>агvа.ее.</w:t>
      </w:r>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t>(5)</w:t>
      </w:r>
      <w:r w:rsidRPr="008A3CE2">
        <w:rPr>
          <w:rFonts w:ascii="Garamond" w:hAnsi="Garamond" w:cs="Times New Roman"/>
          <w:sz w:val="24"/>
          <w:szCs w:val="24"/>
        </w:rPr>
        <w:tab/>
        <w:t>О софинансировании ходатайствуют в текущем порядке, днем по</w:t>
      </w:r>
      <w:r w:rsidR="00304E87" w:rsidRPr="008A3CE2">
        <w:rPr>
          <w:rFonts w:ascii="Garamond" w:hAnsi="Garamond" w:cs="Times New Roman"/>
          <w:sz w:val="24"/>
          <w:szCs w:val="24"/>
        </w:rPr>
        <w:t>дачи ходатайства в Департамент развития и э</w:t>
      </w:r>
      <w:r w:rsidRPr="008A3CE2">
        <w:rPr>
          <w:rFonts w:ascii="Garamond" w:hAnsi="Garamond" w:cs="Times New Roman"/>
          <w:sz w:val="24"/>
          <w:szCs w:val="24"/>
        </w:rPr>
        <w:t xml:space="preserve">кономики является первый понедельник каждого месяца, от которого исчисляется дата заседания Оценочной комиссии и период рассмотрения ходатайства согласно § </w:t>
      </w:r>
      <w:r w:rsidR="00403301" w:rsidRPr="008A3CE2">
        <w:rPr>
          <w:rFonts w:ascii="Garamond" w:hAnsi="Garamond" w:cs="Times New Roman"/>
          <w:sz w:val="24"/>
          <w:szCs w:val="24"/>
        </w:rPr>
        <w:t>9</w:t>
      </w:r>
      <w:r w:rsidRPr="008A3CE2">
        <w:rPr>
          <w:rFonts w:ascii="Garamond" w:hAnsi="Garamond" w:cs="Times New Roman"/>
          <w:sz w:val="24"/>
          <w:szCs w:val="24"/>
        </w:rPr>
        <w:t xml:space="preserve"> частям </w:t>
      </w:r>
      <w:r w:rsidR="00F67610" w:rsidRPr="008A3CE2">
        <w:rPr>
          <w:rFonts w:ascii="Garamond" w:hAnsi="Garamond" w:cs="Times New Roman"/>
          <w:sz w:val="24"/>
          <w:szCs w:val="24"/>
          <w:lang w:val="et-EE"/>
        </w:rPr>
        <w:t>22</w:t>
      </w:r>
      <w:r w:rsidR="009C07F6" w:rsidRPr="008A3CE2">
        <w:rPr>
          <w:rFonts w:ascii="Garamond" w:hAnsi="Garamond" w:cs="Times New Roman"/>
          <w:sz w:val="24"/>
          <w:szCs w:val="24"/>
        </w:rPr>
        <w:t xml:space="preserve"> и </w:t>
      </w:r>
      <w:r w:rsidR="00F67610" w:rsidRPr="008A3CE2">
        <w:rPr>
          <w:rFonts w:ascii="Garamond" w:hAnsi="Garamond" w:cs="Times New Roman"/>
          <w:sz w:val="24"/>
          <w:szCs w:val="24"/>
          <w:lang w:val="et-EE"/>
        </w:rPr>
        <w:t>24</w:t>
      </w:r>
      <w:r w:rsidR="009C07F6" w:rsidRPr="008A3CE2">
        <w:rPr>
          <w:rFonts w:ascii="Garamond" w:hAnsi="Garamond" w:cs="Times New Roman"/>
          <w:sz w:val="24"/>
          <w:szCs w:val="24"/>
        </w:rPr>
        <w:t xml:space="preserve"> </w:t>
      </w:r>
      <w:r w:rsidR="00596466" w:rsidRPr="008A3CE2">
        <w:rPr>
          <w:rFonts w:ascii="Garamond" w:hAnsi="Garamond" w:cs="Times New Roman"/>
          <w:sz w:val="24"/>
          <w:szCs w:val="24"/>
        </w:rPr>
        <w:t xml:space="preserve"> настоящего П</w:t>
      </w:r>
      <w:r w:rsidRPr="008A3CE2">
        <w:rPr>
          <w:rFonts w:ascii="Garamond" w:hAnsi="Garamond" w:cs="Times New Roman"/>
          <w:sz w:val="24"/>
          <w:szCs w:val="24"/>
        </w:rPr>
        <w:t>орядка. В случае</w:t>
      </w:r>
      <w:proofErr w:type="gramStart"/>
      <w:r w:rsidRPr="008A3CE2">
        <w:rPr>
          <w:rFonts w:ascii="Garamond" w:hAnsi="Garamond" w:cs="Times New Roman"/>
          <w:sz w:val="24"/>
          <w:szCs w:val="24"/>
        </w:rPr>
        <w:t>,</w:t>
      </w:r>
      <w:proofErr w:type="gramEnd"/>
      <w:r w:rsidRPr="008A3CE2">
        <w:rPr>
          <w:rFonts w:ascii="Garamond" w:hAnsi="Garamond" w:cs="Times New Roman"/>
          <w:sz w:val="24"/>
          <w:szCs w:val="24"/>
        </w:rPr>
        <w:t xml:space="preserve"> если ходатайство поступило в Департамент Развития и Экономики позднее первого понедельника текущего месяца, то начало</w:t>
      </w:r>
      <w:r w:rsidR="00596466" w:rsidRPr="008A3CE2">
        <w:rPr>
          <w:rFonts w:ascii="Garamond" w:hAnsi="Garamond" w:cs="Times New Roman"/>
          <w:sz w:val="24"/>
          <w:szCs w:val="24"/>
        </w:rPr>
        <w:t>м</w:t>
      </w:r>
      <w:r w:rsidRPr="008A3CE2">
        <w:rPr>
          <w:rFonts w:ascii="Garamond" w:hAnsi="Garamond" w:cs="Times New Roman"/>
          <w:sz w:val="24"/>
          <w:szCs w:val="24"/>
        </w:rPr>
        <w:t xml:space="preserve"> периода рассмотрения ходатайства считается первый понедельник следующего месяца.</w:t>
      </w:r>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t>(</w:t>
      </w:r>
      <w:r w:rsidR="00E423C7" w:rsidRPr="008A3CE2">
        <w:rPr>
          <w:rFonts w:ascii="Garamond" w:hAnsi="Garamond" w:cs="Times New Roman"/>
          <w:sz w:val="24"/>
          <w:szCs w:val="24"/>
          <w:lang w:val="et-EE"/>
        </w:rPr>
        <w:t>6</w:t>
      </w:r>
      <w:r w:rsidRPr="008A3CE2">
        <w:rPr>
          <w:rFonts w:ascii="Garamond" w:hAnsi="Garamond" w:cs="Times New Roman"/>
          <w:sz w:val="24"/>
          <w:szCs w:val="24"/>
        </w:rPr>
        <w:t xml:space="preserve">) </w:t>
      </w:r>
      <w:r w:rsidR="003561A2" w:rsidRPr="008A3CE2">
        <w:rPr>
          <w:rFonts w:ascii="Garamond" w:hAnsi="Garamond" w:cs="Times New Roman"/>
          <w:sz w:val="24"/>
          <w:szCs w:val="24"/>
        </w:rPr>
        <w:t>Последний срок предоставления</w:t>
      </w:r>
      <w:r w:rsidR="003F493E" w:rsidRPr="008A3CE2">
        <w:rPr>
          <w:rFonts w:ascii="Garamond" w:hAnsi="Garamond" w:cs="Times New Roman"/>
          <w:sz w:val="24"/>
          <w:szCs w:val="24"/>
        </w:rPr>
        <w:t xml:space="preserve"> ходатайств в текущем году -  01</w:t>
      </w:r>
      <w:r w:rsidR="003561A2" w:rsidRPr="008A3CE2">
        <w:rPr>
          <w:rFonts w:ascii="Garamond" w:hAnsi="Garamond" w:cs="Times New Roman"/>
          <w:sz w:val="24"/>
          <w:szCs w:val="24"/>
        </w:rPr>
        <w:t xml:space="preserve"> октября.</w:t>
      </w:r>
    </w:p>
    <w:p w:rsidR="006B091D" w:rsidRPr="008A3CE2" w:rsidRDefault="00403301" w:rsidP="00B072F4">
      <w:pPr>
        <w:jc w:val="both"/>
        <w:rPr>
          <w:rFonts w:ascii="Garamond" w:hAnsi="Garamond" w:cs="Times New Roman"/>
          <w:b/>
          <w:sz w:val="24"/>
          <w:szCs w:val="24"/>
        </w:rPr>
      </w:pPr>
      <w:r w:rsidRPr="008A3CE2">
        <w:rPr>
          <w:rFonts w:ascii="Garamond" w:hAnsi="Garamond" w:cs="Times New Roman"/>
          <w:b/>
          <w:sz w:val="24"/>
          <w:szCs w:val="24"/>
        </w:rPr>
        <w:t>§ 9</w:t>
      </w:r>
      <w:r w:rsidR="006B091D" w:rsidRPr="008A3CE2">
        <w:rPr>
          <w:rFonts w:ascii="Garamond" w:hAnsi="Garamond" w:cs="Times New Roman"/>
          <w:b/>
          <w:sz w:val="24"/>
          <w:szCs w:val="24"/>
        </w:rPr>
        <w:t>. Рассмотрение ходатайств, их оценка и вынесение решений</w:t>
      </w:r>
    </w:p>
    <w:p w:rsidR="00B7194F" w:rsidRPr="008A3CE2" w:rsidRDefault="00B7194F" w:rsidP="00E423C7">
      <w:pPr>
        <w:jc w:val="both"/>
        <w:rPr>
          <w:rFonts w:ascii="Garamond" w:hAnsi="Garamond" w:cs="Times New Roman"/>
          <w:sz w:val="24"/>
          <w:szCs w:val="24"/>
        </w:rPr>
      </w:pPr>
      <w:r w:rsidRPr="008A3CE2">
        <w:rPr>
          <w:rFonts w:ascii="Garamond" w:hAnsi="Garamond" w:cs="Times New Roman"/>
          <w:sz w:val="24"/>
          <w:szCs w:val="24"/>
        </w:rPr>
        <w:t>(1) Рассмотрение ходатайства состоит из его регистрации, первичного рассмотрения, принятия в производство или отказа от принятия в производство, проверки соответствия ходатайства и ходатайствующего требованиям, запроса пояснений и дополнительной информации или дополнений и изменений ходатайства, оценки проекта и вынесения решения об удовлетворении ходатайства или об отказе в таком удовлетворении</w:t>
      </w:r>
      <w:r w:rsidR="00105AC8" w:rsidRPr="008A3CE2">
        <w:rPr>
          <w:rFonts w:ascii="Garamond" w:hAnsi="Garamond" w:cs="Times New Roman"/>
          <w:sz w:val="24"/>
          <w:szCs w:val="24"/>
        </w:rPr>
        <w:t>.</w:t>
      </w:r>
    </w:p>
    <w:p w:rsidR="00711D3D" w:rsidRPr="008A3CE2" w:rsidRDefault="00711D3D" w:rsidP="00711D3D">
      <w:pPr>
        <w:shd w:val="clear" w:color="auto" w:fill="FFFFFF"/>
        <w:spacing w:after="0" w:line="240" w:lineRule="auto"/>
        <w:rPr>
          <w:rFonts w:ascii="Garamond" w:hAnsi="Garamond" w:cs="Times New Roman"/>
          <w:sz w:val="24"/>
          <w:szCs w:val="24"/>
        </w:rPr>
      </w:pPr>
      <w:r w:rsidRPr="008A3CE2">
        <w:rPr>
          <w:rFonts w:ascii="Garamond" w:hAnsi="Garamond" w:cs="Times New Roman"/>
          <w:sz w:val="24"/>
          <w:szCs w:val="24"/>
        </w:rPr>
        <w:lastRenderedPageBreak/>
        <w:t>(2) Рассмотрение ходатай</w:t>
      </w:r>
      <w:proofErr w:type="gramStart"/>
      <w:r w:rsidRPr="008A3CE2">
        <w:rPr>
          <w:rFonts w:ascii="Garamond" w:hAnsi="Garamond" w:cs="Times New Roman"/>
          <w:sz w:val="24"/>
          <w:szCs w:val="24"/>
        </w:rPr>
        <w:t>ств пр</w:t>
      </w:r>
      <w:proofErr w:type="gramEnd"/>
      <w:r w:rsidRPr="008A3CE2">
        <w:rPr>
          <w:rFonts w:ascii="Garamond" w:hAnsi="Garamond" w:cs="Times New Roman"/>
          <w:sz w:val="24"/>
          <w:szCs w:val="24"/>
        </w:rPr>
        <w:t>оводится после утверждения городского бюджета, в случае, если средства, необходимые для удовлетворения ходатайства, предусмотрены в бюджете.</w:t>
      </w:r>
    </w:p>
    <w:p w:rsidR="00711D3D" w:rsidRPr="008A3CE2" w:rsidRDefault="00711D3D" w:rsidP="00711D3D">
      <w:pPr>
        <w:shd w:val="clear" w:color="auto" w:fill="FFFFFF"/>
        <w:spacing w:after="0" w:line="240" w:lineRule="auto"/>
        <w:rPr>
          <w:rFonts w:ascii="Garamond" w:hAnsi="Garamond" w:cs="Times New Roman"/>
          <w:sz w:val="24"/>
          <w:szCs w:val="24"/>
          <w:lang w:val="et-EE"/>
        </w:rPr>
      </w:pPr>
    </w:p>
    <w:p w:rsidR="00711D3D" w:rsidRPr="008A3CE2" w:rsidRDefault="00711D3D" w:rsidP="00711D3D">
      <w:pPr>
        <w:jc w:val="both"/>
        <w:rPr>
          <w:rFonts w:ascii="Garamond" w:hAnsi="Garamond" w:cs="Times New Roman"/>
          <w:sz w:val="24"/>
          <w:szCs w:val="24"/>
        </w:rPr>
      </w:pPr>
      <w:r w:rsidRPr="008A3CE2">
        <w:rPr>
          <w:rFonts w:ascii="Garamond" w:hAnsi="Garamond" w:cs="Times New Roman"/>
          <w:sz w:val="24"/>
          <w:szCs w:val="24"/>
        </w:rPr>
        <w:t>(</w:t>
      </w:r>
      <w:r w:rsidRPr="008A3CE2">
        <w:rPr>
          <w:rFonts w:ascii="Garamond" w:hAnsi="Garamond" w:cs="Times New Roman"/>
          <w:sz w:val="24"/>
          <w:szCs w:val="24"/>
          <w:lang w:val="et-EE"/>
        </w:rPr>
        <w:t>3</w:t>
      </w:r>
      <w:r w:rsidRPr="008A3CE2">
        <w:rPr>
          <w:rFonts w:ascii="Garamond" w:hAnsi="Garamond" w:cs="Times New Roman"/>
          <w:sz w:val="24"/>
          <w:szCs w:val="24"/>
        </w:rPr>
        <w:t>) Рассмотрение ходатайств</w:t>
      </w:r>
      <w:r w:rsidRPr="008A3CE2">
        <w:rPr>
          <w:rFonts w:ascii="Garamond" w:hAnsi="Garamond" w:cs="Times New Roman"/>
          <w:sz w:val="24"/>
          <w:szCs w:val="24"/>
          <w:lang w:val="et-EE"/>
        </w:rPr>
        <w:t xml:space="preserve"> </w:t>
      </w:r>
      <w:r w:rsidR="00A80CD3" w:rsidRPr="008A3CE2">
        <w:rPr>
          <w:rFonts w:ascii="Garamond" w:hAnsi="Garamond" w:cs="Times New Roman"/>
          <w:sz w:val="24"/>
          <w:szCs w:val="24"/>
        </w:rPr>
        <w:t>организует Департамент развития и э</w:t>
      </w:r>
      <w:r w:rsidRPr="008A3CE2">
        <w:rPr>
          <w:rFonts w:ascii="Garamond" w:hAnsi="Garamond" w:cs="Times New Roman"/>
          <w:sz w:val="24"/>
          <w:szCs w:val="24"/>
        </w:rPr>
        <w:t>кономики, который проверяет соответствие поданных ходатай</w:t>
      </w:r>
      <w:proofErr w:type="gramStart"/>
      <w:r w:rsidRPr="008A3CE2">
        <w:rPr>
          <w:rFonts w:ascii="Garamond" w:hAnsi="Garamond" w:cs="Times New Roman"/>
          <w:sz w:val="24"/>
          <w:szCs w:val="24"/>
        </w:rPr>
        <w:t>ств тр</w:t>
      </w:r>
      <w:proofErr w:type="gramEnd"/>
      <w:r w:rsidRPr="008A3CE2">
        <w:rPr>
          <w:rFonts w:ascii="Garamond" w:hAnsi="Garamond" w:cs="Times New Roman"/>
          <w:sz w:val="24"/>
          <w:szCs w:val="24"/>
        </w:rPr>
        <w:t xml:space="preserve">ебованиям § </w:t>
      </w:r>
      <w:r w:rsidR="00F67610" w:rsidRPr="008A3CE2">
        <w:rPr>
          <w:rFonts w:ascii="Garamond" w:hAnsi="Garamond" w:cs="Times New Roman"/>
          <w:sz w:val="24"/>
          <w:szCs w:val="24"/>
          <w:lang w:val="et-EE"/>
        </w:rPr>
        <w:t>8</w:t>
      </w:r>
      <w:r w:rsidRPr="008A3CE2">
        <w:rPr>
          <w:rFonts w:ascii="Garamond" w:hAnsi="Garamond" w:cs="Times New Roman"/>
          <w:sz w:val="24"/>
          <w:szCs w:val="24"/>
        </w:rPr>
        <w:t xml:space="preserve"> настоящего Порядка и направляет его Оценочной </w:t>
      </w:r>
      <w:r w:rsidRPr="008A3CE2">
        <w:rPr>
          <w:rFonts w:ascii="Garamond" w:hAnsi="Garamond"/>
        </w:rPr>
        <w:t>к</w:t>
      </w:r>
      <w:r w:rsidRPr="008A3CE2">
        <w:rPr>
          <w:rFonts w:ascii="Garamond" w:hAnsi="Garamond" w:cs="Times New Roman"/>
          <w:sz w:val="24"/>
          <w:szCs w:val="24"/>
        </w:rPr>
        <w:t xml:space="preserve">омиссии. </w:t>
      </w:r>
    </w:p>
    <w:p w:rsidR="00711D3D" w:rsidRPr="008A3CE2" w:rsidRDefault="00711D3D" w:rsidP="00400474">
      <w:pPr>
        <w:jc w:val="both"/>
        <w:rPr>
          <w:rFonts w:ascii="Garamond" w:hAnsi="Garamond" w:cs="Times New Roman"/>
          <w:sz w:val="24"/>
          <w:szCs w:val="24"/>
          <w:lang w:val="et-EE"/>
        </w:rPr>
      </w:pPr>
      <w:r w:rsidRPr="008A3CE2">
        <w:rPr>
          <w:rFonts w:ascii="Garamond" w:hAnsi="Garamond" w:cs="Times New Roman"/>
          <w:sz w:val="24"/>
          <w:szCs w:val="24"/>
        </w:rPr>
        <w:t>(</w:t>
      </w:r>
      <w:r w:rsidRPr="008A3CE2">
        <w:rPr>
          <w:rFonts w:ascii="Garamond" w:hAnsi="Garamond" w:cs="Times New Roman"/>
          <w:sz w:val="24"/>
          <w:szCs w:val="24"/>
          <w:lang w:val="et-EE"/>
        </w:rPr>
        <w:t>4</w:t>
      </w:r>
      <w:r w:rsidR="00B7194F" w:rsidRPr="008A3CE2">
        <w:rPr>
          <w:rFonts w:ascii="Garamond" w:hAnsi="Garamond" w:cs="Times New Roman"/>
          <w:sz w:val="24"/>
          <w:szCs w:val="24"/>
        </w:rPr>
        <w:t>) В ходе рассмо</w:t>
      </w:r>
      <w:r w:rsidR="00A80CD3" w:rsidRPr="008A3CE2">
        <w:rPr>
          <w:rFonts w:ascii="Garamond" w:hAnsi="Garamond" w:cs="Times New Roman"/>
          <w:sz w:val="24"/>
          <w:szCs w:val="24"/>
        </w:rPr>
        <w:t>трения ходатайства Департамент развития и э</w:t>
      </w:r>
      <w:r w:rsidR="00B7194F" w:rsidRPr="008A3CE2">
        <w:rPr>
          <w:rFonts w:ascii="Garamond" w:hAnsi="Garamond" w:cs="Times New Roman"/>
          <w:sz w:val="24"/>
          <w:szCs w:val="24"/>
        </w:rPr>
        <w:t>кономики может затребовать у ходатая пояснения и дополнительные документы по представленным в ходатайстве сведениям, дополнения или</w:t>
      </w:r>
      <w:r w:rsidR="00105AC8" w:rsidRPr="008A3CE2">
        <w:rPr>
          <w:rFonts w:ascii="Garamond" w:hAnsi="Garamond" w:cs="Times New Roman"/>
          <w:sz w:val="24"/>
          <w:szCs w:val="24"/>
        </w:rPr>
        <w:t xml:space="preserve"> изменения ходатайства, если</w:t>
      </w:r>
      <w:r w:rsidR="00B7194F" w:rsidRPr="008A3CE2">
        <w:rPr>
          <w:rFonts w:ascii="Garamond" w:hAnsi="Garamond" w:cs="Times New Roman"/>
          <w:sz w:val="24"/>
          <w:szCs w:val="24"/>
        </w:rPr>
        <w:t xml:space="preserve"> считает, что ходатайство недостаточно ясно либо имеет недостатки, вместе с тем указывая, какие обстоятельства требуют дополнительных разъяснений, дополнений или дополнительной информации. При запросе дополнительных сведений или устранения недостатков ходатайства </w:t>
      </w:r>
      <w:r w:rsidR="00A80CD3" w:rsidRPr="008A3CE2">
        <w:rPr>
          <w:rFonts w:ascii="Garamond" w:hAnsi="Garamond" w:cs="Times New Roman"/>
          <w:sz w:val="24"/>
          <w:szCs w:val="24"/>
        </w:rPr>
        <w:t>Департамент развития и э</w:t>
      </w:r>
      <w:r w:rsidR="001B7C04" w:rsidRPr="008A3CE2">
        <w:rPr>
          <w:rFonts w:ascii="Garamond" w:hAnsi="Garamond" w:cs="Times New Roman"/>
          <w:sz w:val="24"/>
          <w:szCs w:val="24"/>
        </w:rPr>
        <w:t>кономики</w:t>
      </w:r>
      <w:r w:rsidR="00B7194F" w:rsidRPr="008A3CE2">
        <w:rPr>
          <w:rFonts w:ascii="Garamond" w:hAnsi="Garamond" w:cs="Times New Roman"/>
          <w:sz w:val="24"/>
          <w:szCs w:val="24"/>
        </w:rPr>
        <w:t xml:space="preserve"> назначает срок до 10 рабочих дней; срок рассмотрения ходатайства продлевается на соответствующий период.</w:t>
      </w:r>
    </w:p>
    <w:p w:rsidR="00711D3D" w:rsidRPr="008A3CE2" w:rsidRDefault="00711D3D" w:rsidP="00711D3D">
      <w:pPr>
        <w:jc w:val="both"/>
        <w:rPr>
          <w:rFonts w:ascii="Garamond" w:hAnsi="Garamond" w:cs="Times New Roman"/>
          <w:sz w:val="24"/>
          <w:szCs w:val="24"/>
        </w:rPr>
      </w:pPr>
      <w:r w:rsidRPr="008A3CE2">
        <w:rPr>
          <w:rFonts w:ascii="Garamond" w:hAnsi="Garamond" w:cs="Times New Roman"/>
          <w:sz w:val="24"/>
          <w:szCs w:val="24"/>
        </w:rPr>
        <w:t>(</w:t>
      </w:r>
      <w:r w:rsidR="00892245" w:rsidRPr="008A3CE2">
        <w:rPr>
          <w:rFonts w:ascii="Garamond" w:hAnsi="Garamond" w:cs="Times New Roman"/>
          <w:sz w:val="24"/>
          <w:szCs w:val="24"/>
          <w:lang w:val="et-EE"/>
        </w:rPr>
        <w:t>5</w:t>
      </w:r>
      <w:r w:rsidR="00A80CD3" w:rsidRPr="008A3CE2">
        <w:rPr>
          <w:rFonts w:ascii="Garamond" w:hAnsi="Garamond" w:cs="Times New Roman"/>
          <w:sz w:val="24"/>
          <w:szCs w:val="24"/>
        </w:rPr>
        <w:t>) Департамент развития и э</w:t>
      </w:r>
      <w:r w:rsidRPr="008A3CE2">
        <w:rPr>
          <w:rFonts w:ascii="Garamond" w:hAnsi="Garamond" w:cs="Times New Roman"/>
          <w:sz w:val="24"/>
          <w:szCs w:val="24"/>
        </w:rPr>
        <w:t>кономики имеет право возвратить не по форме предоставленные ходатайства.</w:t>
      </w:r>
    </w:p>
    <w:p w:rsidR="00400474" w:rsidRPr="008A3CE2" w:rsidRDefault="00400474" w:rsidP="00400474">
      <w:pPr>
        <w:jc w:val="both"/>
        <w:rPr>
          <w:rFonts w:ascii="Garamond" w:hAnsi="Garamond" w:cs="Times New Roman"/>
          <w:sz w:val="24"/>
          <w:szCs w:val="24"/>
        </w:rPr>
      </w:pPr>
      <w:r w:rsidRPr="008A3CE2">
        <w:rPr>
          <w:rFonts w:ascii="Garamond" w:hAnsi="Garamond" w:cs="Times New Roman"/>
          <w:sz w:val="24"/>
          <w:szCs w:val="24"/>
        </w:rPr>
        <w:t>(</w:t>
      </w:r>
      <w:r w:rsidR="00D341B6" w:rsidRPr="008A3CE2">
        <w:rPr>
          <w:rFonts w:ascii="Garamond" w:hAnsi="Garamond" w:cs="Times New Roman"/>
          <w:sz w:val="24"/>
          <w:szCs w:val="24"/>
          <w:lang w:val="et-EE"/>
        </w:rPr>
        <w:t>6</w:t>
      </w:r>
      <w:r w:rsidRPr="008A3CE2">
        <w:rPr>
          <w:rFonts w:ascii="Garamond" w:hAnsi="Garamond" w:cs="Times New Roman"/>
          <w:sz w:val="24"/>
          <w:szCs w:val="24"/>
        </w:rPr>
        <w:t xml:space="preserve">) Решение об удовлетворении ходатайства и решение об отказе в удовлетворении ходатайства выносит Оценочная комиссия. </w:t>
      </w:r>
    </w:p>
    <w:p w:rsidR="006B091D" w:rsidRPr="008A3CE2" w:rsidRDefault="00E423C7" w:rsidP="00BD7BFA">
      <w:pPr>
        <w:jc w:val="both"/>
        <w:rPr>
          <w:rFonts w:ascii="Garamond" w:hAnsi="Garamond" w:cs="Times New Roman"/>
          <w:sz w:val="24"/>
          <w:szCs w:val="24"/>
        </w:rPr>
      </w:pPr>
      <w:r w:rsidRPr="008A3CE2">
        <w:rPr>
          <w:rFonts w:ascii="Garamond" w:hAnsi="Garamond" w:cs="Times New Roman"/>
          <w:sz w:val="24"/>
          <w:szCs w:val="24"/>
        </w:rPr>
        <w:t>(</w:t>
      </w:r>
      <w:r w:rsidR="00D341B6" w:rsidRPr="008A3CE2">
        <w:rPr>
          <w:rFonts w:ascii="Garamond" w:hAnsi="Garamond" w:cs="Times New Roman"/>
          <w:sz w:val="24"/>
          <w:szCs w:val="24"/>
          <w:lang w:val="et-EE"/>
        </w:rPr>
        <w:t>7</w:t>
      </w:r>
      <w:r w:rsidR="006B091D" w:rsidRPr="008A3CE2">
        <w:rPr>
          <w:rFonts w:ascii="Garamond" w:hAnsi="Garamond" w:cs="Times New Roman"/>
          <w:sz w:val="24"/>
          <w:szCs w:val="24"/>
        </w:rPr>
        <w:t xml:space="preserve">) </w:t>
      </w:r>
      <w:r w:rsidR="00467BC1" w:rsidRPr="008A3CE2">
        <w:rPr>
          <w:rFonts w:ascii="Garamond" w:hAnsi="Garamond" w:cs="Times New Roman"/>
          <w:sz w:val="24"/>
          <w:szCs w:val="24"/>
        </w:rPr>
        <w:t>В</w:t>
      </w:r>
      <w:r w:rsidR="006B091D" w:rsidRPr="008A3CE2">
        <w:rPr>
          <w:rFonts w:ascii="Garamond" w:hAnsi="Garamond" w:cs="Times New Roman"/>
          <w:sz w:val="24"/>
          <w:szCs w:val="24"/>
        </w:rPr>
        <w:t xml:space="preserve"> состав Оценочной Комиссии входит 7 (семь) человек. Состав Оценочной Комиссии</w:t>
      </w:r>
      <w:r w:rsidR="00720E75" w:rsidRPr="008A3CE2">
        <w:rPr>
          <w:rFonts w:ascii="Garamond" w:hAnsi="Garamond" w:cs="Times New Roman"/>
          <w:sz w:val="24"/>
          <w:szCs w:val="24"/>
        </w:rPr>
        <w:t>, в том числе председателя Оценочной комиссии и его заместителя</w:t>
      </w:r>
      <w:r w:rsidR="00F53FA0" w:rsidRPr="008A3CE2">
        <w:rPr>
          <w:rFonts w:ascii="Garamond" w:hAnsi="Garamond" w:cs="Times New Roman"/>
          <w:sz w:val="24"/>
          <w:szCs w:val="24"/>
        </w:rPr>
        <w:t>,</w:t>
      </w:r>
      <w:r w:rsidR="00A80CD3" w:rsidRPr="008A3CE2">
        <w:rPr>
          <w:rFonts w:ascii="Garamond" w:hAnsi="Garamond" w:cs="Times New Roman"/>
          <w:sz w:val="24"/>
          <w:szCs w:val="24"/>
        </w:rPr>
        <w:t xml:space="preserve"> утверждает Нарвская Городская у</w:t>
      </w:r>
      <w:r w:rsidR="006B091D" w:rsidRPr="008A3CE2">
        <w:rPr>
          <w:rFonts w:ascii="Garamond" w:hAnsi="Garamond" w:cs="Times New Roman"/>
          <w:sz w:val="24"/>
          <w:szCs w:val="24"/>
        </w:rPr>
        <w:t>права.</w:t>
      </w:r>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t>(</w:t>
      </w:r>
      <w:r w:rsidR="00D341B6" w:rsidRPr="008A3CE2">
        <w:rPr>
          <w:rFonts w:ascii="Garamond" w:hAnsi="Garamond" w:cs="Times New Roman"/>
          <w:sz w:val="24"/>
          <w:szCs w:val="24"/>
          <w:lang w:val="et-EE"/>
        </w:rPr>
        <w:t>8</w:t>
      </w:r>
      <w:r w:rsidRPr="008A3CE2">
        <w:rPr>
          <w:rFonts w:ascii="Garamond" w:hAnsi="Garamond" w:cs="Times New Roman"/>
          <w:sz w:val="24"/>
          <w:szCs w:val="24"/>
        </w:rPr>
        <w:t xml:space="preserve">) </w:t>
      </w:r>
      <w:r w:rsidR="00720E75" w:rsidRPr="008A3CE2">
        <w:rPr>
          <w:rFonts w:ascii="Garamond" w:hAnsi="Garamond" w:cs="Times New Roman"/>
          <w:sz w:val="24"/>
          <w:szCs w:val="24"/>
        </w:rPr>
        <w:t xml:space="preserve">Работой Оценочной </w:t>
      </w:r>
      <w:r w:rsidR="00F53FA0" w:rsidRPr="008A3CE2">
        <w:rPr>
          <w:rFonts w:ascii="Garamond" w:hAnsi="Garamond"/>
        </w:rPr>
        <w:t>к</w:t>
      </w:r>
      <w:r w:rsidR="00720E75" w:rsidRPr="008A3CE2">
        <w:rPr>
          <w:rFonts w:ascii="Garamond" w:hAnsi="Garamond" w:cs="Times New Roman"/>
          <w:sz w:val="24"/>
          <w:szCs w:val="24"/>
        </w:rPr>
        <w:t xml:space="preserve">омиссии руководит </w:t>
      </w:r>
      <w:r w:rsidR="00F53FA0" w:rsidRPr="008A3CE2">
        <w:rPr>
          <w:rFonts w:ascii="Garamond" w:hAnsi="Garamond" w:cs="Times New Roman"/>
          <w:sz w:val="24"/>
          <w:szCs w:val="24"/>
        </w:rPr>
        <w:t>п</w:t>
      </w:r>
      <w:r w:rsidR="00720E75" w:rsidRPr="008A3CE2">
        <w:rPr>
          <w:rFonts w:ascii="Garamond" w:hAnsi="Garamond" w:cs="Times New Roman"/>
          <w:sz w:val="24"/>
          <w:szCs w:val="24"/>
        </w:rPr>
        <w:t xml:space="preserve">редседатель Оценочной </w:t>
      </w:r>
      <w:r w:rsidR="00467BC1" w:rsidRPr="008A3CE2">
        <w:rPr>
          <w:rFonts w:ascii="Garamond" w:hAnsi="Garamond"/>
        </w:rPr>
        <w:t>к</w:t>
      </w:r>
      <w:r w:rsidR="00720E75" w:rsidRPr="008A3CE2">
        <w:rPr>
          <w:rFonts w:ascii="Garamond" w:hAnsi="Garamond" w:cs="Times New Roman"/>
          <w:sz w:val="24"/>
          <w:szCs w:val="24"/>
        </w:rPr>
        <w:t>омиссии</w:t>
      </w:r>
      <w:r w:rsidR="005A524E" w:rsidRPr="008A3CE2">
        <w:rPr>
          <w:rFonts w:ascii="Garamond" w:hAnsi="Garamond" w:cs="Times New Roman"/>
          <w:sz w:val="24"/>
          <w:szCs w:val="24"/>
          <w:lang w:val="et-EE"/>
        </w:rPr>
        <w:t>,</w:t>
      </w:r>
      <w:r w:rsidR="00720E75" w:rsidRPr="008A3CE2">
        <w:rPr>
          <w:rFonts w:ascii="Garamond" w:hAnsi="Garamond" w:cs="Times New Roman"/>
          <w:sz w:val="24"/>
          <w:szCs w:val="24"/>
        </w:rPr>
        <w:t xml:space="preserve"> в его отсутствии или при отстранении </w:t>
      </w:r>
      <w:r w:rsidR="00F53FA0" w:rsidRPr="008A3CE2">
        <w:rPr>
          <w:rFonts w:ascii="Garamond" w:hAnsi="Garamond" w:cs="Times New Roman"/>
          <w:sz w:val="24"/>
          <w:szCs w:val="24"/>
        </w:rPr>
        <w:t>п</w:t>
      </w:r>
      <w:r w:rsidR="00720E75" w:rsidRPr="008A3CE2">
        <w:rPr>
          <w:rFonts w:ascii="Garamond" w:hAnsi="Garamond" w:cs="Times New Roman"/>
          <w:sz w:val="24"/>
          <w:szCs w:val="24"/>
        </w:rPr>
        <w:t xml:space="preserve">редседателя Оценочной </w:t>
      </w:r>
      <w:r w:rsidR="00467BC1" w:rsidRPr="008A3CE2">
        <w:rPr>
          <w:rFonts w:ascii="Garamond" w:hAnsi="Garamond"/>
        </w:rPr>
        <w:t>к</w:t>
      </w:r>
      <w:r w:rsidR="00720E75" w:rsidRPr="008A3CE2">
        <w:rPr>
          <w:rFonts w:ascii="Garamond" w:hAnsi="Garamond" w:cs="Times New Roman"/>
          <w:sz w:val="24"/>
          <w:szCs w:val="24"/>
        </w:rPr>
        <w:t xml:space="preserve">омиссии от рассмотрения ходатайства работой Оценочной </w:t>
      </w:r>
      <w:r w:rsidR="00467BC1" w:rsidRPr="008A3CE2">
        <w:rPr>
          <w:rFonts w:ascii="Garamond" w:hAnsi="Garamond"/>
        </w:rPr>
        <w:t>к</w:t>
      </w:r>
      <w:r w:rsidR="00720E75" w:rsidRPr="008A3CE2">
        <w:rPr>
          <w:rFonts w:ascii="Garamond" w:hAnsi="Garamond" w:cs="Times New Roman"/>
          <w:sz w:val="24"/>
          <w:szCs w:val="24"/>
        </w:rPr>
        <w:t xml:space="preserve">омиссии руководит заместитель </w:t>
      </w:r>
      <w:r w:rsidR="00F53FA0" w:rsidRPr="008A3CE2">
        <w:rPr>
          <w:rFonts w:ascii="Garamond" w:hAnsi="Garamond" w:cs="Times New Roman"/>
          <w:sz w:val="24"/>
          <w:szCs w:val="24"/>
        </w:rPr>
        <w:t>п</w:t>
      </w:r>
      <w:r w:rsidR="00720E75" w:rsidRPr="008A3CE2">
        <w:rPr>
          <w:rFonts w:ascii="Garamond" w:hAnsi="Garamond" w:cs="Times New Roman"/>
          <w:sz w:val="24"/>
          <w:szCs w:val="24"/>
        </w:rPr>
        <w:t xml:space="preserve">редседателя Оценочной </w:t>
      </w:r>
      <w:r w:rsidR="00467BC1" w:rsidRPr="008A3CE2">
        <w:rPr>
          <w:rFonts w:ascii="Garamond" w:hAnsi="Garamond"/>
        </w:rPr>
        <w:t>к</w:t>
      </w:r>
      <w:r w:rsidR="00720E75" w:rsidRPr="008A3CE2">
        <w:rPr>
          <w:rFonts w:ascii="Garamond" w:hAnsi="Garamond" w:cs="Times New Roman"/>
          <w:sz w:val="24"/>
          <w:szCs w:val="24"/>
        </w:rPr>
        <w:t>омиссии.</w:t>
      </w:r>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t>(</w:t>
      </w:r>
      <w:r w:rsidR="00D341B6" w:rsidRPr="008A3CE2">
        <w:rPr>
          <w:rFonts w:ascii="Garamond" w:hAnsi="Garamond" w:cs="Times New Roman"/>
          <w:sz w:val="24"/>
          <w:szCs w:val="24"/>
          <w:lang w:val="et-EE"/>
        </w:rPr>
        <w:t>9</w:t>
      </w:r>
      <w:r w:rsidRPr="008A3CE2">
        <w:rPr>
          <w:rFonts w:ascii="Garamond" w:hAnsi="Garamond" w:cs="Times New Roman"/>
          <w:sz w:val="24"/>
          <w:szCs w:val="24"/>
        </w:rPr>
        <w:t xml:space="preserve">) Признанные соответствующими требованиям </w:t>
      </w:r>
      <w:r w:rsidR="001F5B59" w:rsidRPr="008A3CE2">
        <w:rPr>
          <w:rFonts w:ascii="Book Antiqua" w:eastAsia="Calibri" w:hAnsi="Book Antiqua" w:cs="Times New Roman"/>
          <w:color w:val="000000"/>
          <w:lang w:val="et-EE"/>
        </w:rPr>
        <w:t xml:space="preserve">§ </w:t>
      </w:r>
      <w:r w:rsidR="00F67610" w:rsidRPr="008A3CE2">
        <w:rPr>
          <w:rFonts w:ascii="Book Antiqua" w:eastAsia="Calibri" w:hAnsi="Book Antiqua" w:cs="Times New Roman"/>
          <w:color w:val="000000"/>
          <w:lang w:val="et-EE"/>
        </w:rPr>
        <w:t>8</w:t>
      </w:r>
      <w:r w:rsidR="001F5B59" w:rsidRPr="008A3CE2">
        <w:rPr>
          <w:rFonts w:ascii="Book Antiqua" w:eastAsia="Calibri" w:hAnsi="Book Antiqua" w:cs="Arial"/>
          <w:color w:val="000000"/>
          <w:lang w:val="et-EE"/>
        </w:rPr>
        <w:t xml:space="preserve"> </w:t>
      </w:r>
      <w:r w:rsidR="00FC1311" w:rsidRPr="008A3CE2">
        <w:rPr>
          <w:rFonts w:ascii="Garamond" w:hAnsi="Garamond" w:cs="Times New Roman"/>
          <w:sz w:val="24"/>
          <w:szCs w:val="24"/>
        </w:rPr>
        <w:t>настоящего П</w:t>
      </w:r>
      <w:r w:rsidR="00E423C7" w:rsidRPr="008A3CE2">
        <w:rPr>
          <w:rFonts w:ascii="Garamond" w:hAnsi="Garamond" w:cs="Times New Roman"/>
          <w:sz w:val="24"/>
          <w:szCs w:val="24"/>
        </w:rPr>
        <w:t xml:space="preserve">орядка </w:t>
      </w:r>
      <w:r w:rsidRPr="008A3CE2">
        <w:rPr>
          <w:rFonts w:ascii="Garamond" w:hAnsi="Garamond" w:cs="Times New Roman"/>
          <w:sz w:val="24"/>
          <w:szCs w:val="24"/>
        </w:rPr>
        <w:t xml:space="preserve">ходатайства оцениваются на основании следующих критериев оценки: </w:t>
      </w:r>
    </w:p>
    <w:p w:rsidR="006B091D" w:rsidRPr="008A3CE2" w:rsidRDefault="00376D64" w:rsidP="00FF7717">
      <w:pPr>
        <w:ind w:firstLine="708"/>
        <w:jc w:val="both"/>
        <w:rPr>
          <w:rFonts w:ascii="Garamond" w:hAnsi="Garamond" w:cs="Times New Roman"/>
          <w:sz w:val="24"/>
          <w:szCs w:val="24"/>
        </w:rPr>
      </w:pPr>
      <w:r w:rsidRPr="008A3CE2">
        <w:rPr>
          <w:rFonts w:ascii="Garamond" w:hAnsi="Garamond" w:cs="Times New Roman"/>
          <w:sz w:val="24"/>
          <w:szCs w:val="24"/>
        </w:rPr>
        <w:t>1) в</w:t>
      </w:r>
      <w:r w:rsidR="006B091D" w:rsidRPr="008A3CE2">
        <w:rPr>
          <w:rFonts w:ascii="Garamond" w:hAnsi="Garamond" w:cs="Times New Roman"/>
          <w:sz w:val="24"/>
          <w:szCs w:val="24"/>
        </w:rPr>
        <w:t xml:space="preserve">лияние проекта на </w:t>
      </w:r>
      <w:r w:rsidR="00FC1311" w:rsidRPr="008A3CE2">
        <w:rPr>
          <w:rFonts w:ascii="Garamond" w:hAnsi="Garamond" w:cs="Times New Roman"/>
          <w:sz w:val="24"/>
          <w:szCs w:val="24"/>
        </w:rPr>
        <w:t>достижение целей настоящего П</w:t>
      </w:r>
      <w:r w:rsidR="006B091D" w:rsidRPr="008A3CE2">
        <w:rPr>
          <w:rFonts w:ascii="Garamond" w:hAnsi="Garamond" w:cs="Times New Roman"/>
          <w:sz w:val="24"/>
          <w:szCs w:val="24"/>
        </w:rPr>
        <w:t>орядка. Оценивают вклад проекта в достижение цели выдачи софинансирования, указанной в § 1</w:t>
      </w:r>
      <w:r w:rsidR="00FC1311" w:rsidRPr="008A3CE2">
        <w:rPr>
          <w:rFonts w:ascii="Garamond" w:hAnsi="Garamond" w:cs="Times New Roman"/>
          <w:sz w:val="24"/>
          <w:szCs w:val="24"/>
        </w:rPr>
        <w:t xml:space="preserve"> настоящего Порядка</w:t>
      </w:r>
      <w:r w:rsidR="006B091D" w:rsidRPr="008A3CE2">
        <w:rPr>
          <w:rFonts w:ascii="Garamond" w:hAnsi="Garamond" w:cs="Times New Roman"/>
          <w:sz w:val="24"/>
          <w:szCs w:val="24"/>
        </w:rPr>
        <w:t>, в том числе предполагаемый размер результатов проекта, потенциал роста ходатая и его способность по окончании проекта действовать в качестве самостоятельного устойчивого предпринимателя;</w:t>
      </w:r>
    </w:p>
    <w:p w:rsidR="006B091D" w:rsidRPr="008A3CE2" w:rsidRDefault="006B091D" w:rsidP="00FF7717">
      <w:pPr>
        <w:ind w:firstLine="708"/>
        <w:jc w:val="both"/>
        <w:rPr>
          <w:rFonts w:ascii="Garamond" w:hAnsi="Garamond" w:cs="Times New Roman"/>
          <w:sz w:val="24"/>
          <w:szCs w:val="24"/>
        </w:rPr>
      </w:pPr>
      <w:r w:rsidRPr="008A3CE2">
        <w:rPr>
          <w:rFonts w:ascii="Garamond" w:hAnsi="Garamond" w:cs="Times New Roman"/>
          <w:sz w:val="24"/>
          <w:szCs w:val="24"/>
        </w:rPr>
        <w:t xml:space="preserve">2) </w:t>
      </w:r>
      <w:r w:rsidR="00376D64" w:rsidRPr="008A3CE2">
        <w:rPr>
          <w:rFonts w:ascii="Garamond" w:hAnsi="Garamond" w:cs="Times New Roman"/>
          <w:sz w:val="24"/>
          <w:szCs w:val="24"/>
        </w:rPr>
        <w:t xml:space="preserve"> п</w:t>
      </w:r>
      <w:r w:rsidRPr="008A3CE2">
        <w:rPr>
          <w:rFonts w:ascii="Garamond" w:hAnsi="Garamond" w:cs="Times New Roman"/>
          <w:sz w:val="24"/>
          <w:szCs w:val="24"/>
        </w:rPr>
        <w:t xml:space="preserve">родуманность проекта. Оценивают, помимо прочего, обоснованность постановки целей проекта, в том числе наличие потенциального рынка, узких мест или не используемых возможностей для развития; понятность и влияние логики вмешательства проекта, в том числе, позволяют ли предусмотренные проектом действия достичь запланированных показателей и результатов, их связность с целями и понятность влияния; реалистичность временного графика действий, </w:t>
      </w:r>
      <w:proofErr w:type="gramStart"/>
      <w:r w:rsidRPr="008A3CE2">
        <w:rPr>
          <w:rFonts w:ascii="Garamond" w:hAnsi="Garamond" w:cs="Times New Roman"/>
          <w:sz w:val="24"/>
          <w:szCs w:val="24"/>
        </w:rPr>
        <w:t>учитывая</w:t>
      </w:r>
      <w:proofErr w:type="gramEnd"/>
      <w:r w:rsidRPr="008A3CE2">
        <w:rPr>
          <w:rFonts w:ascii="Garamond" w:hAnsi="Garamond" w:cs="Times New Roman"/>
          <w:sz w:val="24"/>
          <w:szCs w:val="24"/>
        </w:rPr>
        <w:t xml:space="preserve"> в том числе взаимное влияние действий и качество подготовки проекта; </w:t>
      </w:r>
    </w:p>
    <w:p w:rsidR="00A7555F" w:rsidRPr="008A3CE2" w:rsidRDefault="00A7555F" w:rsidP="00FF7717">
      <w:pPr>
        <w:ind w:firstLine="708"/>
        <w:jc w:val="both"/>
        <w:rPr>
          <w:rFonts w:ascii="Garamond" w:hAnsi="Garamond" w:cs="Times New Roman"/>
          <w:sz w:val="24"/>
          <w:szCs w:val="24"/>
        </w:rPr>
      </w:pPr>
      <w:r w:rsidRPr="008A3CE2">
        <w:rPr>
          <w:rFonts w:ascii="Garamond" w:hAnsi="Garamond" w:cs="Times New Roman"/>
          <w:sz w:val="24"/>
          <w:szCs w:val="24"/>
        </w:rPr>
        <w:t xml:space="preserve">3) </w:t>
      </w:r>
      <w:r w:rsidR="00376D64" w:rsidRPr="008A3CE2">
        <w:rPr>
          <w:rFonts w:ascii="Garamond" w:hAnsi="Garamond" w:cs="Times New Roman"/>
          <w:sz w:val="24"/>
          <w:szCs w:val="24"/>
        </w:rPr>
        <w:t>р</w:t>
      </w:r>
      <w:r w:rsidR="006B091D" w:rsidRPr="008A3CE2">
        <w:rPr>
          <w:rFonts w:ascii="Garamond" w:hAnsi="Garamond" w:cs="Times New Roman"/>
          <w:sz w:val="24"/>
          <w:szCs w:val="24"/>
        </w:rPr>
        <w:t xml:space="preserve">ентабельность проекта. </w:t>
      </w:r>
      <w:proofErr w:type="gramStart"/>
      <w:r w:rsidR="006B091D" w:rsidRPr="008A3CE2">
        <w:rPr>
          <w:rFonts w:ascii="Garamond" w:hAnsi="Garamond" w:cs="Times New Roman"/>
          <w:sz w:val="24"/>
          <w:szCs w:val="24"/>
        </w:rPr>
        <w:t>Оценивают, помимо прочего, достаточно ли рентабельны предусмотренные действия и решения для того, чтобы достичь планируемых показателей и результатов; реалистичность и четкость планируемой сметы и содержание в ней достаточного объема самофинансирования, в том числе способность к финансированию дополнительных постоянных расходов, а также то, на основании каких расчетов и оценок составлена смета и являются ли необходимыми и разу</w:t>
      </w:r>
      <w:r w:rsidRPr="008A3CE2">
        <w:rPr>
          <w:rFonts w:ascii="Garamond" w:hAnsi="Garamond" w:cs="Times New Roman"/>
          <w:sz w:val="24"/>
          <w:szCs w:val="24"/>
        </w:rPr>
        <w:t xml:space="preserve">мными запланированные расходы; </w:t>
      </w:r>
      <w:proofErr w:type="gramEnd"/>
    </w:p>
    <w:p w:rsidR="006B091D" w:rsidRPr="008A3CE2" w:rsidRDefault="00A7555F" w:rsidP="00FF7717">
      <w:pPr>
        <w:ind w:firstLine="708"/>
        <w:jc w:val="both"/>
        <w:rPr>
          <w:rFonts w:ascii="Garamond" w:hAnsi="Garamond" w:cs="Times New Roman"/>
          <w:sz w:val="24"/>
          <w:szCs w:val="24"/>
        </w:rPr>
      </w:pPr>
      <w:r w:rsidRPr="008A3CE2">
        <w:rPr>
          <w:rFonts w:ascii="Garamond" w:hAnsi="Garamond" w:cs="Times New Roman"/>
          <w:sz w:val="24"/>
          <w:szCs w:val="24"/>
        </w:rPr>
        <w:lastRenderedPageBreak/>
        <w:t xml:space="preserve">4) </w:t>
      </w:r>
      <w:r w:rsidR="00376D64" w:rsidRPr="008A3CE2">
        <w:rPr>
          <w:rFonts w:ascii="Garamond" w:hAnsi="Garamond" w:cs="Times New Roman"/>
          <w:sz w:val="24"/>
          <w:szCs w:val="24"/>
        </w:rPr>
        <w:t>с</w:t>
      </w:r>
      <w:r w:rsidR="001641E5" w:rsidRPr="008A3CE2">
        <w:rPr>
          <w:rFonts w:ascii="Garamond" w:hAnsi="Garamond" w:cs="Times New Roman"/>
          <w:sz w:val="24"/>
          <w:szCs w:val="24"/>
        </w:rPr>
        <w:t>пособность ходатая</w:t>
      </w:r>
      <w:r w:rsidR="006B091D" w:rsidRPr="008A3CE2">
        <w:rPr>
          <w:rFonts w:ascii="Garamond" w:hAnsi="Garamond" w:cs="Times New Roman"/>
          <w:sz w:val="24"/>
          <w:szCs w:val="24"/>
        </w:rPr>
        <w:t xml:space="preserve"> к реализации проекта. Оценивают, имеются ли у ходатая (в том числе у команды, реализующей проект) устойчивость, необходимые знания и навыки, правовые и организационные предпосылки для реализации проекта планируемым образом.</w:t>
      </w:r>
    </w:p>
    <w:p w:rsidR="008E3E62" w:rsidRPr="008A3CE2" w:rsidRDefault="008E3E62" w:rsidP="008E3E62">
      <w:pPr>
        <w:jc w:val="both"/>
        <w:rPr>
          <w:rFonts w:ascii="Garamond" w:hAnsi="Garamond" w:cs="Times New Roman"/>
          <w:sz w:val="24"/>
          <w:szCs w:val="24"/>
        </w:rPr>
      </w:pPr>
      <w:r w:rsidRPr="008A3CE2">
        <w:rPr>
          <w:rFonts w:ascii="Garamond" w:hAnsi="Garamond" w:cs="Times New Roman"/>
          <w:sz w:val="24"/>
          <w:szCs w:val="24"/>
        </w:rPr>
        <w:t>(</w:t>
      </w:r>
      <w:r w:rsidRPr="008A3CE2">
        <w:rPr>
          <w:rFonts w:ascii="Garamond" w:hAnsi="Garamond" w:cs="Times New Roman"/>
          <w:sz w:val="24"/>
          <w:szCs w:val="24"/>
          <w:lang w:val="et-EE"/>
        </w:rPr>
        <w:t>10</w:t>
      </w:r>
      <w:r w:rsidRPr="008A3CE2">
        <w:rPr>
          <w:rFonts w:ascii="Garamond" w:hAnsi="Garamond" w:cs="Times New Roman"/>
          <w:sz w:val="24"/>
          <w:szCs w:val="24"/>
        </w:rPr>
        <w:t>) При вынесении решения о софинансировании предпочтение отдается следующим проектам/обстоятельствам:</w:t>
      </w:r>
    </w:p>
    <w:p w:rsidR="008E3E62" w:rsidRPr="008A3CE2" w:rsidRDefault="008E3E62" w:rsidP="008E3E62">
      <w:pPr>
        <w:ind w:firstLine="708"/>
        <w:jc w:val="both"/>
        <w:rPr>
          <w:rFonts w:ascii="Garamond" w:hAnsi="Garamond" w:cs="Times New Roman"/>
          <w:sz w:val="24"/>
          <w:szCs w:val="24"/>
        </w:rPr>
      </w:pPr>
      <w:r w:rsidRPr="008A3CE2">
        <w:rPr>
          <w:rFonts w:ascii="Garamond" w:hAnsi="Garamond" w:cs="Times New Roman"/>
          <w:sz w:val="24"/>
          <w:szCs w:val="24"/>
        </w:rPr>
        <w:t>1) коммерческая идея проекта показана ясно и конкретно;</w:t>
      </w:r>
    </w:p>
    <w:p w:rsidR="008E3E62" w:rsidRPr="008A3CE2" w:rsidRDefault="008E3E62" w:rsidP="008E3E62">
      <w:pPr>
        <w:ind w:firstLine="708"/>
        <w:jc w:val="both"/>
        <w:rPr>
          <w:rFonts w:ascii="Garamond" w:hAnsi="Garamond" w:cs="Times New Roman"/>
          <w:sz w:val="24"/>
          <w:szCs w:val="24"/>
        </w:rPr>
      </w:pPr>
      <w:r w:rsidRPr="008A3CE2">
        <w:rPr>
          <w:rFonts w:ascii="Garamond" w:hAnsi="Garamond" w:cs="Times New Roman"/>
          <w:sz w:val="24"/>
          <w:szCs w:val="24"/>
        </w:rPr>
        <w:t>2) имеется спрос на планируемые изделия или услуги;</w:t>
      </w:r>
    </w:p>
    <w:p w:rsidR="008E3E62" w:rsidRPr="008A3CE2" w:rsidRDefault="008E3E62" w:rsidP="008E3E62">
      <w:pPr>
        <w:ind w:firstLine="708"/>
        <w:jc w:val="both"/>
        <w:rPr>
          <w:rFonts w:ascii="Garamond" w:hAnsi="Garamond" w:cs="Times New Roman"/>
          <w:sz w:val="24"/>
          <w:szCs w:val="24"/>
        </w:rPr>
      </w:pPr>
      <w:r w:rsidRPr="008A3CE2">
        <w:rPr>
          <w:rFonts w:ascii="Garamond" w:hAnsi="Garamond" w:cs="Times New Roman"/>
          <w:sz w:val="24"/>
          <w:szCs w:val="24"/>
        </w:rPr>
        <w:t>3) рынок планируемых изделий или услуг не перенасыщен;</w:t>
      </w:r>
    </w:p>
    <w:p w:rsidR="008E3E62" w:rsidRPr="008A3CE2" w:rsidRDefault="008E3E62" w:rsidP="008E3E62">
      <w:pPr>
        <w:ind w:firstLine="708"/>
        <w:jc w:val="both"/>
        <w:rPr>
          <w:rFonts w:ascii="Garamond" w:hAnsi="Garamond" w:cs="Times New Roman"/>
          <w:sz w:val="24"/>
          <w:szCs w:val="24"/>
        </w:rPr>
      </w:pPr>
      <w:r w:rsidRPr="008A3CE2">
        <w:rPr>
          <w:rFonts w:ascii="Garamond" w:hAnsi="Garamond" w:cs="Times New Roman"/>
          <w:sz w:val="24"/>
          <w:szCs w:val="24"/>
        </w:rPr>
        <w:t>4) схема финансирования проекта прозрачна и целостно описана;</w:t>
      </w:r>
    </w:p>
    <w:p w:rsidR="008E3E62" w:rsidRPr="008A3CE2" w:rsidRDefault="008E3E62" w:rsidP="008E3E62">
      <w:pPr>
        <w:ind w:firstLine="708"/>
        <w:jc w:val="both"/>
        <w:rPr>
          <w:rFonts w:ascii="Garamond" w:hAnsi="Garamond" w:cs="Times New Roman"/>
          <w:sz w:val="24"/>
          <w:szCs w:val="24"/>
        </w:rPr>
      </w:pPr>
      <w:r w:rsidRPr="008A3CE2">
        <w:rPr>
          <w:rFonts w:ascii="Garamond" w:hAnsi="Garamond" w:cs="Times New Roman"/>
          <w:sz w:val="24"/>
          <w:szCs w:val="24"/>
        </w:rPr>
        <w:t>5) в проекте убедительно обоснована необходимость привлечения софинансирования для реализации проекта, намеченных целей, сроков, а также ясно расписаны статьи предстоящих расходов;</w:t>
      </w:r>
    </w:p>
    <w:p w:rsidR="008E3E62" w:rsidRPr="008A3CE2" w:rsidRDefault="008E3E62" w:rsidP="008E3E62">
      <w:pPr>
        <w:ind w:firstLine="708"/>
        <w:jc w:val="both"/>
        <w:rPr>
          <w:rFonts w:ascii="Garamond" w:hAnsi="Garamond" w:cs="Times New Roman"/>
          <w:sz w:val="24"/>
          <w:szCs w:val="24"/>
        </w:rPr>
      </w:pPr>
      <w:r w:rsidRPr="008A3CE2">
        <w:rPr>
          <w:rFonts w:ascii="Garamond" w:hAnsi="Garamond" w:cs="Times New Roman"/>
          <w:sz w:val="24"/>
          <w:szCs w:val="24"/>
        </w:rPr>
        <w:t>6) с наименьшим сроком окупаемости;</w:t>
      </w:r>
    </w:p>
    <w:p w:rsidR="008E3E62" w:rsidRPr="008A3CE2" w:rsidRDefault="008E3E62" w:rsidP="008E3E62">
      <w:pPr>
        <w:ind w:firstLine="708"/>
        <w:jc w:val="both"/>
        <w:rPr>
          <w:rFonts w:ascii="Garamond" w:hAnsi="Garamond" w:cs="Times New Roman"/>
          <w:sz w:val="24"/>
          <w:szCs w:val="24"/>
        </w:rPr>
      </w:pPr>
      <w:r w:rsidRPr="008A3CE2">
        <w:rPr>
          <w:rFonts w:ascii="Garamond" w:hAnsi="Garamond" w:cs="Times New Roman"/>
          <w:sz w:val="24"/>
          <w:szCs w:val="24"/>
        </w:rPr>
        <w:t>7) создается новое производство, создание для рынка новой или существенно усовершенствованной продукции или услуги, а также применение нового или существенно усовершенствованного производственного процесса (в том числе технологических решений) на предприятии, число рабочих мест и расходы на заработную плату на каждое рабочее место в конце проекта;</w:t>
      </w:r>
    </w:p>
    <w:p w:rsidR="00067938" w:rsidRPr="008A3CE2" w:rsidRDefault="008E3E62" w:rsidP="008E3E62">
      <w:pPr>
        <w:ind w:firstLine="708"/>
        <w:jc w:val="both"/>
        <w:rPr>
          <w:rFonts w:ascii="Garamond" w:hAnsi="Garamond" w:cs="Times New Roman"/>
          <w:sz w:val="24"/>
          <w:szCs w:val="24"/>
        </w:rPr>
      </w:pPr>
      <w:r w:rsidRPr="008A3CE2">
        <w:rPr>
          <w:rFonts w:ascii="Garamond" w:hAnsi="Garamond" w:cs="Times New Roman"/>
          <w:sz w:val="24"/>
          <w:szCs w:val="24"/>
        </w:rPr>
        <w:t xml:space="preserve">8) создаются новые рабочие </w:t>
      </w:r>
      <w:r w:rsidR="00A2515F" w:rsidRPr="008A3CE2">
        <w:rPr>
          <w:rFonts w:ascii="Garamond" w:hAnsi="Garamond" w:cs="Times New Roman"/>
          <w:sz w:val="24"/>
          <w:szCs w:val="24"/>
        </w:rPr>
        <w:t>места</w:t>
      </w:r>
      <w:r w:rsidR="00067938" w:rsidRPr="008A3CE2">
        <w:rPr>
          <w:rFonts w:ascii="Garamond" w:hAnsi="Garamond" w:cs="Times New Roman"/>
          <w:sz w:val="24"/>
          <w:szCs w:val="24"/>
        </w:rPr>
        <w:t>;</w:t>
      </w:r>
    </w:p>
    <w:p w:rsidR="008E3E62" w:rsidRPr="008A3CE2" w:rsidRDefault="008E3E62" w:rsidP="008E3E62">
      <w:pPr>
        <w:ind w:firstLine="708"/>
        <w:jc w:val="both"/>
        <w:rPr>
          <w:rFonts w:ascii="Garamond" w:hAnsi="Garamond" w:cs="Times New Roman"/>
          <w:sz w:val="24"/>
          <w:szCs w:val="24"/>
        </w:rPr>
      </w:pPr>
      <w:r w:rsidRPr="008A3CE2">
        <w:rPr>
          <w:rFonts w:ascii="Garamond" w:hAnsi="Garamond" w:cs="Times New Roman"/>
          <w:sz w:val="24"/>
          <w:szCs w:val="24"/>
        </w:rPr>
        <w:t>9) проект ориентирован на развитие экспорта;</w:t>
      </w:r>
    </w:p>
    <w:p w:rsidR="008E3E62" w:rsidRPr="008A3CE2" w:rsidRDefault="008E3E62" w:rsidP="008E3E62">
      <w:pPr>
        <w:ind w:firstLine="708"/>
        <w:jc w:val="both"/>
        <w:rPr>
          <w:rFonts w:ascii="Garamond" w:hAnsi="Garamond" w:cs="Times New Roman"/>
          <w:sz w:val="24"/>
          <w:szCs w:val="24"/>
        </w:rPr>
      </w:pPr>
      <w:r w:rsidRPr="008A3CE2">
        <w:rPr>
          <w:rFonts w:ascii="Garamond" w:hAnsi="Garamond" w:cs="Times New Roman"/>
          <w:sz w:val="24"/>
          <w:szCs w:val="24"/>
        </w:rPr>
        <w:t>10) проекты, которы</w:t>
      </w:r>
      <w:r w:rsidR="00A2515F" w:rsidRPr="008A3CE2">
        <w:rPr>
          <w:rFonts w:ascii="Garamond" w:hAnsi="Garamond" w:cs="Times New Roman"/>
          <w:sz w:val="24"/>
          <w:szCs w:val="24"/>
        </w:rPr>
        <w:t>е</w:t>
      </w:r>
      <w:r w:rsidRPr="008A3CE2">
        <w:rPr>
          <w:rFonts w:ascii="Garamond" w:hAnsi="Garamond" w:cs="Times New Roman"/>
          <w:sz w:val="24"/>
          <w:szCs w:val="24"/>
        </w:rPr>
        <w:t xml:space="preserve"> име</w:t>
      </w:r>
      <w:r w:rsidR="00A2515F" w:rsidRPr="008A3CE2">
        <w:rPr>
          <w:rFonts w:ascii="Garamond" w:hAnsi="Garamond" w:cs="Times New Roman"/>
          <w:sz w:val="24"/>
          <w:szCs w:val="24"/>
        </w:rPr>
        <w:t>ю</w:t>
      </w:r>
      <w:r w:rsidRPr="008A3CE2">
        <w:rPr>
          <w:rFonts w:ascii="Garamond" w:hAnsi="Garamond" w:cs="Times New Roman"/>
          <w:sz w:val="24"/>
          <w:szCs w:val="24"/>
        </w:rPr>
        <w:t xml:space="preserve">т </w:t>
      </w:r>
      <w:r w:rsidR="00A2515F" w:rsidRPr="008A3CE2">
        <w:rPr>
          <w:rFonts w:ascii="Garamond" w:hAnsi="Garamond" w:cs="Times New Roman"/>
          <w:sz w:val="24"/>
          <w:szCs w:val="24"/>
        </w:rPr>
        <w:t xml:space="preserve">большее </w:t>
      </w:r>
      <w:r w:rsidRPr="008A3CE2">
        <w:rPr>
          <w:rFonts w:ascii="Garamond" w:hAnsi="Garamond" w:cs="Times New Roman"/>
          <w:sz w:val="24"/>
          <w:szCs w:val="24"/>
        </w:rPr>
        <w:t>собственное финансирование;</w:t>
      </w:r>
    </w:p>
    <w:p w:rsidR="00267B5B" w:rsidRPr="008A3CE2" w:rsidRDefault="008E3E62" w:rsidP="008E3E62">
      <w:pPr>
        <w:ind w:firstLine="708"/>
        <w:jc w:val="both"/>
        <w:rPr>
          <w:rFonts w:ascii="Garamond" w:hAnsi="Garamond" w:cs="Times New Roman"/>
          <w:sz w:val="24"/>
          <w:szCs w:val="24"/>
        </w:rPr>
      </w:pPr>
      <w:r w:rsidRPr="008A3CE2">
        <w:rPr>
          <w:rFonts w:ascii="Garamond" w:hAnsi="Garamond" w:cs="Times New Roman"/>
          <w:sz w:val="24"/>
          <w:szCs w:val="24"/>
        </w:rPr>
        <w:t xml:space="preserve">11) </w:t>
      </w:r>
      <w:r w:rsidR="00165DF8" w:rsidRPr="008A3CE2">
        <w:rPr>
          <w:rFonts w:ascii="Garamond" w:hAnsi="Garamond" w:cs="Times New Roman"/>
          <w:sz w:val="24"/>
          <w:szCs w:val="24"/>
        </w:rPr>
        <w:t>в отношении</w:t>
      </w:r>
      <w:r w:rsidR="00067938" w:rsidRPr="008A3CE2">
        <w:rPr>
          <w:rFonts w:ascii="Garamond" w:hAnsi="Garamond" w:cs="Times New Roman"/>
          <w:sz w:val="24"/>
          <w:szCs w:val="24"/>
        </w:rPr>
        <w:t xml:space="preserve"> ходатая </w:t>
      </w:r>
      <w:r w:rsidR="00165DF8" w:rsidRPr="008A3CE2">
        <w:rPr>
          <w:rFonts w:ascii="Garamond" w:hAnsi="Garamond" w:cs="Times New Roman"/>
          <w:sz w:val="24"/>
          <w:szCs w:val="24"/>
        </w:rPr>
        <w:t xml:space="preserve">сделано решение, указанное </w:t>
      </w:r>
      <w:r w:rsidR="00F05EE5" w:rsidRPr="008A3CE2">
        <w:rPr>
          <w:rFonts w:ascii="Garamond" w:hAnsi="Garamond" w:cs="Times New Roman"/>
          <w:sz w:val="24"/>
          <w:szCs w:val="24"/>
        </w:rPr>
        <w:t>в § 8 части 2 пункте 5 настоящего порядка</w:t>
      </w:r>
      <w:r w:rsidR="00267B5B" w:rsidRPr="008A3CE2">
        <w:rPr>
          <w:rFonts w:ascii="Garamond" w:hAnsi="Garamond" w:cs="Times New Roman"/>
          <w:sz w:val="24"/>
          <w:szCs w:val="24"/>
        </w:rPr>
        <w:t>;</w:t>
      </w:r>
    </w:p>
    <w:p w:rsidR="008E3E62" w:rsidRPr="008A3CE2" w:rsidRDefault="00067938" w:rsidP="008E3E62">
      <w:pPr>
        <w:ind w:firstLine="708"/>
        <w:jc w:val="both"/>
        <w:rPr>
          <w:rFonts w:ascii="Garamond" w:hAnsi="Garamond" w:cs="Times New Roman"/>
          <w:sz w:val="24"/>
          <w:szCs w:val="24"/>
        </w:rPr>
      </w:pPr>
      <w:r w:rsidRPr="008A3CE2">
        <w:rPr>
          <w:rFonts w:ascii="Garamond" w:hAnsi="Garamond" w:cs="Times New Roman"/>
          <w:sz w:val="24"/>
          <w:szCs w:val="24"/>
        </w:rPr>
        <w:t>12)</w:t>
      </w:r>
      <w:r w:rsidR="00F05EE5" w:rsidRPr="008A3CE2">
        <w:rPr>
          <w:rFonts w:ascii="Garamond" w:hAnsi="Garamond" w:cs="Times New Roman"/>
          <w:sz w:val="24"/>
          <w:szCs w:val="24"/>
        </w:rPr>
        <w:t xml:space="preserve"> </w:t>
      </w:r>
      <w:r w:rsidR="008E3E62" w:rsidRPr="008A3CE2">
        <w:rPr>
          <w:rFonts w:ascii="Garamond" w:hAnsi="Garamond" w:cs="Times New Roman"/>
          <w:sz w:val="24"/>
          <w:szCs w:val="24"/>
        </w:rPr>
        <w:t xml:space="preserve">направленность проекта соответствует задачам, установленным </w:t>
      </w:r>
      <w:r w:rsidR="003065E7" w:rsidRPr="008A3CE2">
        <w:rPr>
          <w:rFonts w:ascii="Garamond" w:hAnsi="Garamond" w:cs="Times New Roman"/>
          <w:sz w:val="24"/>
          <w:szCs w:val="24"/>
        </w:rPr>
        <w:t xml:space="preserve">в </w:t>
      </w:r>
      <w:r w:rsidR="008E3E62" w:rsidRPr="008A3CE2">
        <w:rPr>
          <w:rFonts w:ascii="Garamond" w:hAnsi="Garamond" w:cs="Times New Roman"/>
          <w:sz w:val="24"/>
          <w:szCs w:val="24"/>
        </w:rPr>
        <w:t>действующей Программе развития г. Нарва;</w:t>
      </w:r>
    </w:p>
    <w:p w:rsidR="00D341B6" w:rsidRPr="008A3CE2" w:rsidRDefault="008E3E62" w:rsidP="008E3E62">
      <w:pPr>
        <w:jc w:val="both"/>
        <w:rPr>
          <w:rFonts w:ascii="Garamond" w:hAnsi="Garamond" w:cs="Times New Roman"/>
          <w:sz w:val="24"/>
          <w:szCs w:val="24"/>
        </w:rPr>
      </w:pPr>
      <w:r w:rsidRPr="008A3CE2">
        <w:rPr>
          <w:rFonts w:ascii="Garamond" w:hAnsi="Garamond" w:cs="Times New Roman"/>
          <w:sz w:val="24"/>
          <w:szCs w:val="24"/>
        </w:rPr>
        <w:t xml:space="preserve"> </w:t>
      </w:r>
      <w:r w:rsidR="00D341B6" w:rsidRPr="008A3CE2">
        <w:rPr>
          <w:rFonts w:ascii="Garamond" w:hAnsi="Garamond" w:cs="Times New Roman"/>
          <w:sz w:val="24"/>
          <w:szCs w:val="24"/>
        </w:rPr>
        <w:t>(</w:t>
      </w:r>
      <w:r w:rsidRPr="008A3CE2">
        <w:rPr>
          <w:rFonts w:ascii="Garamond" w:hAnsi="Garamond" w:cs="Times New Roman"/>
          <w:sz w:val="24"/>
          <w:szCs w:val="24"/>
          <w:lang w:val="et-EE"/>
        </w:rPr>
        <w:t>11</w:t>
      </w:r>
      <w:r w:rsidR="00D341B6" w:rsidRPr="008A3CE2">
        <w:rPr>
          <w:rFonts w:ascii="Garamond" w:hAnsi="Garamond" w:cs="Times New Roman"/>
          <w:sz w:val="24"/>
          <w:szCs w:val="24"/>
        </w:rPr>
        <w:t xml:space="preserve">) Оценочная </w:t>
      </w:r>
      <w:r w:rsidR="00D341B6" w:rsidRPr="008A3CE2">
        <w:rPr>
          <w:rFonts w:ascii="Garamond" w:hAnsi="Garamond"/>
        </w:rPr>
        <w:t>к</w:t>
      </w:r>
      <w:r w:rsidR="00D341B6" w:rsidRPr="008A3CE2">
        <w:rPr>
          <w:rFonts w:ascii="Garamond" w:hAnsi="Garamond" w:cs="Times New Roman"/>
          <w:sz w:val="24"/>
          <w:szCs w:val="24"/>
        </w:rPr>
        <w:t>омиссия может выезжать на место деятельности ходатая для более полной оценки его деятельности.</w:t>
      </w:r>
    </w:p>
    <w:p w:rsidR="00A7555F" w:rsidRPr="008A3CE2" w:rsidRDefault="006B091D" w:rsidP="00B072F4">
      <w:pPr>
        <w:jc w:val="both"/>
        <w:rPr>
          <w:rFonts w:ascii="Garamond" w:hAnsi="Garamond" w:cs="Arial"/>
          <w:color w:val="202020"/>
          <w:sz w:val="24"/>
          <w:szCs w:val="24"/>
        </w:rPr>
      </w:pPr>
      <w:r w:rsidRPr="008A3CE2">
        <w:rPr>
          <w:rFonts w:ascii="Garamond" w:hAnsi="Garamond" w:cs="Times New Roman"/>
          <w:sz w:val="24"/>
          <w:szCs w:val="24"/>
        </w:rPr>
        <w:t>(</w:t>
      </w:r>
      <w:r w:rsidR="008E3E62" w:rsidRPr="008A3CE2">
        <w:rPr>
          <w:rFonts w:ascii="Garamond" w:hAnsi="Garamond" w:cs="Times New Roman"/>
          <w:sz w:val="24"/>
          <w:szCs w:val="24"/>
          <w:lang w:val="et-EE"/>
        </w:rPr>
        <w:t>12</w:t>
      </w:r>
      <w:r w:rsidRPr="008A3CE2">
        <w:rPr>
          <w:rFonts w:ascii="Garamond" w:hAnsi="Garamond" w:cs="Times New Roman"/>
          <w:sz w:val="24"/>
          <w:szCs w:val="24"/>
        </w:rPr>
        <w:t xml:space="preserve">) </w:t>
      </w:r>
      <w:r w:rsidR="00A7555F" w:rsidRPr="008A3CE2">
        <w:rPr>
          <w:rFonts w:ascii="Garamond" w:hAnsi="Garamond" w:cs="Times New Roman"/>
          <w:sz w:val="24"/>
          <w:szCs w:val="24"/>
        </w:rPr>
        <w:t xml:space="preserve">В случае, если у члена Оценочной комиссии обнаруживается конфликт интересов при рассмотрении ходатайства, то член </w:t>
      </w:r>
      <w:proofErr w:type="gramStart"/>
      <w:r w:rsidR="00A7555F" w:rsidRPr="008A3CE2">
        <w:rPr>
          <w:rFonts w:ascii="Garamond" w:hAnsi="Garamond" w:cs="Times New Roman"/>
          <w:sz w:val="24"/>
          <w:szCs w:val="24"/>
        </w:rPr>
        <w:t>комиссии</w:t>
      </w:r>
      <w:proofErr w:type="gramEnd"/>
      <w:r w:rsidR="00A7555F" w:rsidRPr="008A3CE2">
        <w:rPr>
          <w:rFonts w:ascii="Garamond" w:hAnsi="Garamond" w:cs="Times New Roman"/>
          <w:sz w:val="24"/>
          <w:szCs w:val="24"/>
        </w:rPr>
        <w:t xml:space="preserve"> у которого возник конфликт интересов, </w:t>
      </w:r>
      <w:r w:rsidR="00A7555F" w:rsidRPr="008A3CE2">
        <w:rPr>
          <w:rFonts w:ascii="Garamond" w:hAnsi="Garamond" w:cs="Arial"/>
          <w:color w:val="202020"/>
          <w:sz w:val="24"/>
          <w:szCs w:val="24"/>
        </w:rPr>
        <w:t xml:space="preserve">обязан незамедлительно сообщить о конфликте интересов и представить заявление о самоотводе председателю Оценочной </w:t>
      </w:r>
      <w:r w:rsidR="00467BC1" w:rsidRPr="008A3CE2">
        <w:rPr>
          <w:rFonts w:ascii="Garamond" w:hAnsi="Garamond"/>
        </w:rPr>
        <w:t>к</w:t>
      </w:r>
      <w:r w:rsidR="00A7555F" w:rsidRPr="008A3CE2">
        <w:rPr>
          <w:rFonts w:ascii="Garamond" w:hAnsi="Garamond" w:cs="Arial"/>
          <w:color w:val="202020"/>
          <w:sz w:val="24"/>
          <w:szCs w:val="24"/>
        </w:rPr>
        <w:t>омиссии.</w:t>
      </w:r>
    </w:p>
    <w:p w:rsidR="00A7555F" w:rsidRPr="008A3CE2" w:rsidRDefault="00D341B6" w:rsidP="00B072F4">
      <w:pPr>
        <w:jc w:val="both"/>
        <w:rPr>
          <w:rFonts w:ascii="Garamond" w:hAnsi="Garamond" w:cs="Arial"/>
          <w:color w:val="202020"/>
          <w:sz w:val="24"/>
          <w:szCs w:val="24"/>
        </w:rPr>
      </w:pPr>
      <w:r w:rsidRPr="008A3CE2">
        <w:rPr>
          <w:rFonts w:ascii="Garamond" w:hAnsi="Garamond" w:cs="Arial"/>
          <w:color w:val="202020"/>
          <w:sz w:val="24"/>
          <w:szCs w:val="24"/>
        </w:rPr>
        <w:t>(</w:t>
      </w:r>
      <w:r w:rsidR="008E3E62" w:rsidRPr="008A3CE2">
        <w:rPr>
          <w:rFonts w:ascii="Garamond" w:hAnsi="Garamond" w:cs="Arial"/>
          <w:color w:val="202020"/>
          <w:sz w:val="24"/>
          <w:szCs w:val="24"/>
          <w:lang w:val="et-EE"/>
        </w:rPr>
        <w:t>13</w:t>
      </w:r>
      <w:r w:rsidR="00A7555F" w:rsidRPr="008A3CE2">
        <w:rPr>
          <w:rFonts w:ascii="Garamond" w:hAnsi="Garamond" w:cs="Arial"/>
          <w:color w:val="202020"/>
          <w:sz w:val="24"/>
          <w:szCs w:val="24"/>
        </w:rPr>
        <w:t>) В случа</w:t>
      </w:r>
      <w:r w:rsidR="00A80CD3" w:rsidRPr="008A3CE2">
        <w:rPr>
          <w:rFonts w:ascii="Garamond" w:hAnsi="Garamond" w:cs="Arial"/>
          <w:color w:val="202020"/>
          <w:sz w:val="24"/>
          <w:szCs w:val="24"/>
        </w:rPr>
        <w:t>е, если председатель Оценочной к</w:t>
      </w:r>
      <w:r w:rsidR="00A7555F" w:rsidRPr="008A3CE2">
        <w:rPr>
          <w:rFonts w:ascii="Garamond" w:hAnsi="Garamond" w:cs="Arial"/>
          <w:color w:val="202020"/>
          <w:sz w:val="24"/>
          <w:szCs w:val="24"/>
        </w:rPr>
        <w:t xml:space="preserve">омиссии узнает о конфликте интересов члена Оценочной </w:t>
      </w:r>
      <w:r w:rsidR="00467BC1" w:rsidRPr="008A3CE2">
        <w:rPr>
          <w:rFonts w:ascii="Garamond" w:hAnsi="Garamond"/>
        </w:rPr>
        <w:t>к</w:t>
      </w:r>
      <w:r w:rsidR="00A7555F" w:rsidRPr="008A3CE2">
        <w:rPr>
          <w:rFonts w:ascii="Garamond" w:hAnsi="Garamond" w:cs="Arial"/>
          <w:color w:val="202020"/>
          <w:sz w:val="24"/>
          <w:szCs w:val="24"/>
        </w:rPr>
        <w:t xml:space="preserve">омиссии, то он начинает производство по отзыву члена Оценочной </w:t>
      </w:r>
      <w:r w:rsidR="00467BC1" w:rsidRPr="008A3CE2">
        <w:rPr>
          <w:rFonts w:ascii="Garamond" w:hAnsi="Garamond"/>
        </w:rPr>
        <w:t>к</w:t>
      </w:r>
      <w:r w:rsidR="00A7555F" w:rsidRPr="008A3CE2">
        <w:rPr>
          <w:rFonts w:ascii="Garamond" w:hAnsi="Garamond" w:cs="Arial"/>
          <w:color w:val="202020"/>
          <w:sz w:val="24"/>
          <w:szCs w:val="24"/>
        </w:rPr>
        <w:t xml:space="preserve">омиссии. </w:t>
      </w:r>
    </w:p>
    <w:p w:rsidR="00A7555F" w:rsidRPr="008A3CE2" w:rsidRDefault="00A7555F" w:rsidP="00B072F4">
      <w:pPr>
        <w:jc w:val="both"/>
        <w:rPr>
          <w:rFonts w:ascii="Garamond" w:hAnsi="Garamond" w:cs="Arial"/>
          <w:color w:val="202020"/>
          <w:sz w:val="24"/>
          <w:szCs w:val="24"/>
        </w:rPr>
      </w:pPr>
      <w:r w:rsidRPr="008A3CE2">
        <w:rPr>
          <w:rFonts w:ascii="Garamond" w:hAnsi="Garamond" w:cs="Arial"/>
          <w:color w:val="202020"/>
          <w:sz w:val="24"/>
          <w:szCs w:val="24"/>
        </w:rPr>
        <w:t>(1</w:t>
      </w:r>
      <w:r w:rsidR="008E3E62" w:rsidRPr="008A3CE2">
        <w:rPr>
          <w:rFonts w:ascii="Garamond" w:hAnsi="Garamond" w:cs="Arial"/>
          <w:color w:val="202020"/>
          <w:sz w:val="24"/>
          <w:szCs w:val="24"/>
          <w:lang w:val="et-EE"/>
        </w:rPr>
        <w:t>4</w:t>
      </w:r>
      <w:r w:rsidRPr="008A3CE2">
        <w:rPr>
          <w:rFonts w:ascii="Garamond" w:hAnsi="Garamond" w:cs="Arial"/>
          <w:color w:val="202020"/>
          <w:sz w:val="24"/>
          <w:szCs w:val="24"/>
        </w:rPr>
        <w:t>) При возникновении конфликта интересов у члена Оцен</w:t>
      </w:r>
      <w:r w:rsidR="00A80CD3" w:rsidRPr="008A3CE2">
        <w:rPr>
          <w:rFonts w:ascii="Garamond" w:hAnsi="Garamond" w:cs="Arial"/>
          <w:color w:val="202020"/>
          <w:sz w:val="24"/>
          <w:szCs w:val="24"/>
        </w:rPr>
        <w:t>очной комиссии отзыв члена Оценочной к</w:t>
      </w:r>
      <w:r w:rsidRPr="008A3CE2">
        <w:rPr>
          <w:rFonts w:ascii="Garamond" w:hAnsi="Garamond" w:cs="Arial"/>
          <w:color w:val="202020"/>
          <w:sz w:val="24"/>
          <w:szCs w:val="24"/>
        </w:rPr>
        <w:t>омиссии ре</w:t>
      </w:r>
      <w:r w:rsidR="00A80CD3" w:rsidRPr="008A3CE2">
        <w:rPr>
          <w:rFonts w:ascii="Garamond" w:hAnsi="Garamond" w:cs="Arial"/>
          <w:color w:val="202020"/>
          <w:sz w:val="24"/>
          <w:szCs w:val="24"/>
        </w:rPr>
        <w:t>шается председателем Оценочной к</w:t>
      </w:r>
      <w:r w:rsidRPr="008A3CE2">
        <w:rPr>
          <w:rFonts w:ascii="Garamond" w:hAnsi="Garamond" w:cs="Arial"/>
          <w:color w:val="202020"/>
          <w:sz w:val="24"/>
          <w:szCs w:val="24"/>
        </w:rPr>
        <w:t xml:space="preserve">омиссии. </w:t>
      </w:r>
    </w:p>
    <w:p w:rsidR="00A7555F" w:rsidRPr="008A3CE2" w:rsidRDefault="00A7555F" w:rsidP="00B072F4">
      <w:pPr>
        <w:pStyle w:val="NormalWeb"/>
        <w:shd w:val="clear" w:color="auto" w:fill="FFFFFF"/>
        <w:spacing w:before="0" w:beforeAutospacing="0" w:after="0" w:afterAutospacing="0"/>
        <w:jc w:val="both"/>
        <w:rPr>
          <w:rFonts w:ascii="Garamond" w:hAnsi="Garamond" w:cs="Arial"/>
          <w:color w:val="202020"/>
        </w:rPr>
      </w:pPr>
      <w:r w:rsidRPr="008A3CE2">
        <w:rPr>
          <w:rFonts w:ascii="Garamond" w:hAnsi="Garamond" w:cs="Arial"/>
          <w:color w:val="202020"/>
        </w:rPr>
        <w:t>(1</w:t>
      </w:r>
      <w:r w:rsidR="008E3E62" w:rsidRPr="008A3CE2">
        <w:rPr>
          <w:rFonts w:ascii="Garamond" w:hAnsi="Garamond" w:cs="Arial"/>
          <w:color w:val="202020"/>
          <w:lang w:val="et-EE"/>
        </w:rPr>
        <w:t>5</w:t>
      </w:r>
      <w:r w:rsidRPr="008A3CE2">
        <w:rPr>
          <w:rFonts w:ascii="Garamond" w:hAnsi="Garamond" w:cs="Arial"/>
          <w:color w:val="202020"/>
        </w:rPr>
        <w:t xml:space="preserve">) В случае, если конфликт интересов возникает у председателя Оценочной </w:t>
      </w:r>
      <w:r w:rsidR="00467BC1" w:rsidRPr="008A3CE2">
        <w:rPr>
          <w:rFonts w:ascii="Garamond" w:hAnsi="Garamond"/>
        </w:rPr>
        <w:t>к</w:t>
      </w:r>
      <w:r w:rsidRPr="008A3CE2">
        <w:rPr>
          <w:rFonts w:ascii="Garamond" w:hAnsi="Garamond" w:cs="Arial"/>
          <w:color w:val="202020"/>
        </w:rPr>
        <w:t xml:space="preserve">омиссии, то председатель </w:t>
      </w:r>
      <w:r w:rsidR="00467BC1" w:rsidRPr="008A3CE2">
        <w:rPr>
          <w:rFonts w:ascii="Garamond" w:hAnsi="Garamond" w:cs="Arial"/>
          <w:color w:val="202020"/>
        </w:rPr>
        <w:t>О</w:t>
      </w:r>
      <w:r w:rsidRPr="008A3CE2">
        <w:rPr>
          <w:rFonts w:ascii="Garamond" w:hAnsi="Garamond" w:cs="Arial"/>
          <w:color w:val="202020"/>
        </w:rPr>
        <w:t>ценочной комиссии обязан сообщить о конфликте ин</w:t>
      </w:r>
      <w:r w:rsidR="00986916" w:rsidRPr="008A3CE2">
        <w:rPr>
          <w:rFonts w:ascii="Garamond" w:hAnsi="Garamond" w:cs="Arial"/>
          <w:color w:val="202020"/>
        </w:rPr>
        <w:t>тересов директору Департамента развития и э</w:t>
      </w:r>
      <w:r w:rsidRPr="008A3CE2">
        <w:rPr>
          <w:rFonts w:ascii="Garamond" w:hAnsi="Garamond" w:cs="Arial"/>
          <w:color w:val="202020"/>
        </w:rPr>
        <w:t xml:space="preserve">кономики. </w:t>
      </w:r>
    </w:p>
    <w:p w:rsidR="00A7555F" w:rsidRPr="008A3CE2" w:rsidRDefault="00A7555F" w:rsidP="00B072F4">
      <w:pPr>
        <w:pStyle w:val="NormalWeb"/>
        <w:shd w:val="clear" w:color="auto" w:fill="FFFFFF"/>
        <w:spacing w:before="0" w:beforeAutospacing="0" w:after="0" w:afterAutospacing="0"/>
        <w:jc w:val="both"/>
        <w:rPr>
          <w:rFonts w:ascii="Garamond" w:hAnsi="Garamond" w:cs="Arial"/>
          <w:color w:val="202020"/>
        </w:rPr>
      </w:pPr>
    </w:p>
    <w:p w:rsidR="00A7555F" w:rsidRPr="008A3CE2" w:rsidRDefault="00B14D32" w:rsidP="00B072F4">
      <w:pPr>
        <w:pStyle w:val="NormalWeb"/>
        <w:shd w:val="clear" w:color="auto" w:fill="FFFFFF"/>
        <w:spacing w:before="0" w:beforeAutospacing="0" w:after="0" w:afterAutospacing="0"/>
        <w:jc w:val="both"/>
        <w:rPr>
          <w:rFonts w:ascii="Garamond" w:hAnsi="Garamond"/>
          <w:color w:val="202020"/>
        </w:rPr>
      </w:pPr>
      <w:r w:rsidRPr="008A3CE2">
        <w:rPr>
          <w:rFonts w:ascii="Garamond" w:hAnsi="Garamond"/>
          <w:color w:val="202020"/>
        </w:rPr>
        <w:lastRenderedPageBreak/>
        <w:t>(1</w:t>
      </w:r>
      <w:r w:rsidR="008E3E62" w:rsidRPr="008A3CE2">
        <w:rPr>
          <w:rFonts w:ascii="Garamond" w:hAnsi="Garamond"/>
          <w:color w:val="202020"/>
          <w:lang w:val="et-EE"/>
        </w:rPr>
        <w:t>6</w:t>
      </w:r>
      <w:r w:rsidRPr="008A3CE2">
        <w:rPr>
          <w:rFonts w:ascii="Garamond" w:hAnsi="Garamond"/>
          <w:color w:val="202020"/>
        </w:rPr>
        <w:t xml:space="preserve">) В случае, если о наличии конфликта интересов у председателя Оценочной </w:t>
      </w:r>
      <w:r w:rsidR="00467BC1" w:rsidRPr="008A3CE2">
        <w:rPr>
          <w:rFonts w:ascii="Garamond" w:hAnsi="Garamond"/>
        </w:rPr>
        <w:t>к</w:t>
      </w:r>
      <w:r w:rsidRPr="008A3CE2">
        <w:rPr>
          <w:rFonts w:ascii="Garamond" w:hAnsi="Garamond"/>
          <w:color w:val="202020"/>
        </w:rPr>
        <w:t>омисси</w:t>
      </w:r>
      <w:r w:rsidR="00FE58EC" w:rsidRPr="008A3CE2">
        <w:rPr>
          <w:rFonts w:ascii="Garamond" w:hAnsi="Garamond"/>
          <w:color w:val="202020"/>
        </w:rPr>
        <w:t>и узнает директор Департамента развития и э</w:t>
      </w:r>
      <w:r w:rsidRPr="008A3CE2">
        <w:rPr>
          <w:rFonts w:ascii="Garamond" w:hAnsi="Garamond"/>
          <w:color w:val="202020"/>
        </w:rPr>
        <w:t xml:space="preserve">кономики, то он начинает производство по отзыву </w:t>
      </w:r>
      <w:r w:rsidR="00B072F4" w:rsidRPr="008A3CE2">
        <w:rPr>
          <w:rFonts w:ascii="Garamond" w:hAnsi="Garamond"/>
          <w:color w:val="202020"/>
        </w:rPr>
        <w:t>председателя</w:t>
      </w:r>
      <w:r w:rsidRPr="008A3CE2">
        <w:rPr>
          <w:rFonts w:ascii="Garamond" w:hAnsi="Garamond"/>
          <w:color w:val="202020"/>
        </w:rPr>
        <w:t xml:space="preserve"> Оценочной </w:t>
      </w:r>
      <w:r w:rsidR="00467BC1" w:rsidRPr="008A3CE2">
        <w:rPr>
          <w:rFonts w:ascii="Garamond" w:hAnsi="Garamond"/>
        </w:rPr>
        <w:t>к</w:t>
      </w:r>
      <w:r w:rsidRPr="008A3CE2">
        <w:rPr>
          <w:rFonts w:ascii="Garamond" w:hAnsi="Garamond"/>
          <w:color w:val="202020"/>
        </w:rPr>
        <w:t>омиссии.</w:t>
      </w:r>
    </w:p>
    <w:p w:rsidR="00B14D32" w:rsidRPr="008A3CE2" w:rsidRDefault="00B14D32" w:rsidP="00B072F4">
      <w:pPr>
        <w:pStyle w:val="NormalWeb"/>
        <w:shd w:val="clear" w:color="auto" w:fill="FFFFFF"/>
        <w:spacing w:before="0" w:beforeAutospacing="0" w:after="0" w:afterAutospacing="0"/>
        <w:jc w:val="both"/>
        <w:rPr>
          <w:rFonts w:ascii="Garamond" w:hAnsi="Garamond"/>
          <w:color w:val="202020"/>
        </w:rPr>
      </w:pPr>
    </w:p>
    <w:p w:rsidR="00B14D32" w:rsidRPr="008A3CE2" w:rsidRDefault="00B14D32" w:rsidP="00B072F4">
      <w:pPr>
        <w:pStyle w:val="NormalWeb"/>
        <w:shd w:val="clear" w:color="auto" w:fill="FFFFFF"/>
        <w:spacing w:before="0" w:beforeAutospacing="0" w:after="0" w:afterAutospacing="0"/>
        <w:jc w:val="both"/>
        <w:rPr>
          <w:rFonts w:ascii="Garamond" w:hAnsi="Garamond"/>
          <w:color w:val="202020"/>
        </w:rPr>
      </w:pPr>
      <w:r w:rsidRPr="008A3CE2">
        <w:rPr>
          <w:rFonts w:ascii="Garamond" w:hAnsi="Garamond"/>
          <w:color w:val="202020"/>
        </w:rPr>
        <w:t>(1</w:t>
      </w:r>
      <w:r w:rsidR="008E3E62" w:rsidRPr="008A3CE2">
        <w:rPr>
          <w:rFonts w:ascii="Garamond" w:hAnsi="Garamond"/>
          <w:color w:val="202020"/>
          <w:lang w:val="et-EE"/>
        </w:rPr>
        <w:t>7</w:t>
      </w:r>
      <w:r w:rsidRPr="008A3CE2">
        <w:rPr>
          <w:rFonts w:ascii="Garamond" w:hAnsi="Garamond"/>
          <w:color w:val="202020"/>
        </w:rPr>
        <w:t xml:space="preserve">) При возникновении конфликта интересов у председателя Оценочной </w:t>
      </w:r>
      <w:r w:rsidR="00467BC1" w:rsidRPr="008A3CE2">
        <w:rPr>
          <w:rFonts w:ascii="Garamond" w:hAnsi="Garamond"/>
        </w:rPr>
        <w:t>к</w:t>
      </w:r>
      <w:r w:rsidRPr="008A3CE2">
        <w:rPr>
          <w:rFonts w:ascii="Garamond" w:hAnsi="Garamond"/>
          <w:color w:val="202020"/>
        </w:rPr>
        <w:t xml:space="preserve">омиссии отзыв председателя Оценочной </w:t>
      </w:r>
      <w:r w:rsidR="00467BC1" w:rsidRPr="008A3CE2">
        <w:rPr>
          <w:rFonts w:ascii="Garamond" w:hAnsi="Garamond"/>
        </w:rPr>
        <w:t>к</w:t>
      </w:r>
      <w:r w:rsidRPr="008A3CE2">
        <w:rPr>
          <w:rFonts w:ascii="Garamond" w:hAnsi="Garamond"/>
          <w:color w:val="202020"/>
        </w:rPr>
        <w:t>омиссии решается директор</w:t>
      </w:r>
      <w:r w:rsidR="0046369C" w:rsidRPr="008A3CE2">
        <w:rPr>
          <w:rFonts w:ascii="Garamond" w:hAnsi="Garamond"/>
        </w:rPr>
        <w:t>ом</w:t>
      </w:r>
      <w:r w:rsidRPr="008A3CE2">
        <w:rPr>
          <w:rFonts w:ascii="Garamond" w:hAnsi="Garamond"/>
        </w:rPr>
        <w:t xml:space="preserve"> </w:t>
      </w:r>
      <w:r w:rsidR="00A30614" w:rsidRPr="008A3CE2">
        <w:rPr>
          <w:rFonts w:ascii="Garamond" w:hAnsi="Garamond"/>
          <w:color w:val="202020"/>
        </w:rPr>
        <w:t>Департамента развития и э</w:t>
      </w:r>
      <w:r w:rsidRPr="008A3CE2">
        <w:rPr>
          <w:rFonts w:ascii="Garamond" w:hAnsi="Garamond"/>
          <w:color w:val="202020"/>
        </w:rPr>
        <w:t>кономики.</w:t>
      </w:r>
    </w:p>
    <w:p w:rsidR="00B14D32" w:rsidRPr="008A3CE2" w:rsidRDefault="00B14D32" w:rsidP="00B072F4">
      <w:pPr>
        <w:pStyle w:val="NormalWeb"/>
        <w:shd w:val="clear" w:color="auto" w:fill="FFFFFF"/>
        <w:spacing w:before="0" w:beforeAutospacing="0" w:after="0" w:afterAutospacing="0"/>
        <w:jc w:val="both"/>
        <w:rPr>
          <w:rFonts w:ascii="Garamond" w:hAnsi="Garamond"/>
          <w:color w:val="202020"/>
        </w:rPr>
      </w:pPr>
    </w:p>
    <w:p w:rsidR="00B14D32" w:rsidRPr="008A3CE2" w:rsidRDefault="00B14D32" w:rsidP="00B072F4">
      <w:pPr>
        <w:pStyle w:val="NormalWeb"/>
        <w:shd w:val="clear" w:color="auto" w:fill="FFFFFF"/>
        <w:spacing w:before="0" w:beforeAutospacing="0" w:after="0" w:afterAutospacing="0"/>
        <w:jc w:val="both"/>
        <w:rPr>
          <w:rFonts w:ascii="Garamond" w:hAnsi="Garamond" w:cs="Arial"/>
          <w:color w:val="202020"/>
        </w:rPr>
      </w:pPr>
      <w:r w:rsidRPr="008A3CE2">
        <w:rPr>
          <w:rFonts w:ascii="Garamond" w:hAnsi="Garamond" w:cs="Arial"/>
          <w:color w:val="202020"/>
        </w:rPr>
        <w:t>(1</w:t>
      </w:r>
      <w:r w:rsidR="008E3E62" w:rsidRPr="008A3CE2">
        <w:rPr>
          <w:rFonts w:ascii="Garamond" w:hAnsi="Garamond" w:cs="Arial"/>
          <w:color w:val="202020"/>
          <w:lang w:val="et-EE"/>
        </w:rPr>
        <w:t>8</w:t>
      </w:r>
      <w:r w:rsidRPr="008A3CE2">
        <w:rPr>
          <w:rFonts w:ascii="Garamond" w:hAnsi="Garamond" w:cs="Arial"/>
          <w:color w:val="202020"/>
        </w:rPr>
        <w:t xml:space="preserve">) </w:t>
      </w:r>
      <w:r w:rsidR="00234799" w:rsidRPr="008A3CE2">
        <w:rPr>
          <w:rFonts w:ascii="Garamond" w:hAnsi="Garamond" w:cs="Arial"/>
          <w:color w:val="202020"/>
        </w:rPr>
        <w:t>При представлении с</w:t>
      </w:r>
      <w:r w:rsidRPr="008A3CE2">
        <w:rPr>
          <w:rFonts w:ascii="Garamond" w:hAnsi="Garamond" w:cs="Arial"/>
          <w:color w:val="202020"/>
        </w:rPr>
        <w:t>ообщени</w:t>
      </w:r>
      <w:r w:rsidR="00234799" w:rsidRPr="008A3CE2">
        <w:rPr>
          <w:rFonts w:ascii="Garamond" w:hAnsi="Garamond" w:cs="Arial"/>
          <w:color w:val="202020"/>
        </w:rPr>
        <w:t>я</w:t>
      </w:r>
      <w:r w:rsidRPr="008A3CE2">
        <w:rPr>
          <w:rFonts w:ascii="Garamond" w:hAnsi="Garamond" w:cs="Arial"/>
          <w:color w:val="202020"/>
        </w:rPr>
        <w:t xml:space="preserve"> о наличи</w:t>
      </w:r>
      <w:r w:rsidR="00234799" w:rsidRPr="008A3CE2">
        <w:rPr>
          <w:rFonts w:ascii="Garamond" w:hAnsi="Garamond" w:cs="Arial"/>
          <w:color w:val="202020"/>
        </w:rPr>
        <w:t>и</w:t>
      </w:r>
      <w:r w:rsidRPr="008A3CE2">
        <w:rPr>
          <w:rFonts w:ascii="Garamond" w:hAnsi="Garamond" w:cs="Arial"/>
          <w:color w:val="202020"/>
        </w:rPr>
        <w:t xml:space="preserve"> конфликта интересов, рассмотрение ходатайства</w:t>
      </w:r>
      <w:r w:rsidR="0046369C" w:rsidRPr="008A3CE2">
        <w:rPr>
          <w:rFonts w:ascii="Garamond" w:hAnsi="Garamond" w:cs="Arial"/>
          <w:color w:val="202020"/>
        </w:rPr>
        <w:t>,</w:t>
      </w:r>
      <w:r w:rsidRPr="008A3CE2">
        <w:rPr>
          <w:rFonts w:ascii="Garamond" w:hAnsi="Garamond" w:cs="Arial"/>
          <w:color w:val="202020"/>
        </w:rPr>
        <w:t xml:space="preserve"> при рассмотрении которого возник конфликт интересов, откладывается до </w:t>
      </w:r>
      <w:r w:rsidR="00B072F4" w:rsidRPr="008A3CE2">
        <w:rPr>
          <w:rFonts w:ascii="Garamond" w:hAnsi="Garamond" w:cs="Arial"/>
          <w:color w:val="202020"/>
        </w:rPr>
        <w:t>рассмотрения</w:t>
      </w:r>
      <w:r w:rsidRPr="008A3CE2">
        <w:rPr>
          <w:rFonts w:ascii="Garamond" w:hAnsi="Garamond" w:cs="Arial"/>
          <w:color w:val="202020"/>
        </w:rPr>
        <w:t xml:space="preserve"> сообщения о наличии </w:t>
      </w:r>
      <w:r w:rsidR="00B072F4" w:rsidRPr="008A3CE2">
        <w:rPr>
          <w:rFonts w:ascii="Garamond" w:hAnsi="Garamond" w:cs="Arial"/>
          <w:color w:val="202020"/>
        </w:rPr>
        <w:t>конфликта</w:t>
      </w:r>
      <w:r w:rsidRPr="008A3CE2">
        <w:rPr>
          <w:rFonts w:ascii="Garamond" w:hAnsi="Garamond" w:cs="Arial"/>
          <w:color w:val="202020"/>
        </w:rPr>
        <w:t xml:space="preserve"> интересов.</w:t>
      </w:r>
    </w:p>
    <w:p w:rsidR="00B14D32" w:rsidRPr="008A3CE2" w:rsidRDefault="00B14D32" w:rsidP="00B072F4">
      <w:pPr>
        <w:pStyle w:val="NormalWeb"/>
        <w:shd w:val="clear" w:color="auto" w:fill="FFFFFF"/>
        <w:spacing w:before="0" w:beforeAutospacing="0" w:after="0" w:afterAutospacing="0"/>
        <w:jc w:val="both"/>
        <w:rPr>
          <w:rFonts w:ascii="Garamond" w:hAnsi="Garamond" w:cs="Arial"/>
          <w:color w:val="202020"/>
        </w:rPr>
      </w:pPr>
    </w:p>
    <w:p w:rsidR="007D4C14" w:rsidRPr="008A3CE2" w:rsidRDefault="007D4C14" w:rsidP="00B072F4">
      <w:pPr>
        <w:pStyle w:val="NormalWeb"/>
        <w:shd w:val="clear" w:color="auto" w:fill="FFFFFF"/>
        <w:spacing w:before="0" w:beforeAutospacing="0" w:after="0" w:afterAutospacing="0"/>
        <w:jc w:val="both"/>
        <w:rPr>
          <w:rFonts w:ascii="Garamond" w:hAnsi="Garamond" w:cs="Arial"/>
          <w:color w:val="202020"/>
        </w:rPr>
      </w:pPr>
      <w:r w:rsidRPr="008A3CE2">
        <w:rPr>
          <w:rFonts w:ascii="Garamond" w:hAnsi="Garamond" w:cs="Arial"/>
          <w:color w:val="202020"/>
        </w:rPr>
        <w:t>(1</w:t>
      </w:r>
      <w:r w:rsidR="008E3E62" w:rsidRPr="008A3CE2">
        <w:rPr>
          <w:rFonts w:ascii="Garamond" w:hAnsi="Garamond" w:cs="Arial"/>
          <w:color w:val="202020"/>
          <w:lang w:val="et-EE"/>
        </w:rPr>
        <w:t>9</w:t>
      </w:r>
      <w:r w:rsidRPr="008A3CE2">
        <w:rPr>
          <w:rFonts w:ascii="Garamond" w:hAnsi="Garamond" w:cs="Arial"/>
          <w:color w:val="202020"/>
        </w:rPr>
        <w:t xml:space="preserve">) В случае, если решается, что сообщение о наличии конфликта интересов у члена Оценочной </w:t>
      </w:r>
      <w:r w:rsidR="00467BC1" w:rsidRPr="008A3CE2">
        <w:rPr>
          <w:rFonts w:ascii="Garamond" w:hAnsi="Garamond"/>
        </w:rPr>
        <w:t>к</w:t>
      </w:r>
      <w:r w:rsidRPr="008A3CE2">
        <w:rPr>
          <w:rFonts w:ascii="Garamond" w:hAnsi="Garamond" w:cs="Arial"/>
          <w:color w:val="202020"/>
        </w:rPr>
        <w:t>омиссии обоснованно, то член Оценоч</w:t>
      </w:r>
      <w:r w:rsidR="00720E75" w:rsidRPr="008A3CE2">
        <w:rPr>
          <w:rFonts w:ascii="Garamond" w:hAnsi="Garamond" w:cs="Arial"/>
          <w:color w:val="202020"/>
        </w:rPr>
        <w:t xml:space="preserve">ной </w:t>
      </w:r>
      <w:r w:rsidR="007A0589" w:rsidRPr="008A3CE2">
        <w:rPr>
          <w:rFonts w:ascii="Garamond" w:hAnsi="Garamond"/>
        </w:rPr>
        <w:t>к</w:t>
      </w:r>
      <w:r w:rsidR="00720E75" w:rsidRPr="008A3CE2">
        <w:rPr>
          <w:rFonts w:ascii="Garamond" w:hAnsi="Garamond" w:cs="Arial"/>
          <w:color w:val="202020"/>
        </w:rPr>
        <w:t>омиссии</w:t>
      </w:r>
      <w:r w:rsidR="002A2106" w:rsidRPr="008A3CE2">
        <w:rPr>
          <w:rFonts w:ascii="Garamond" w:hAnsi="Garamond" w:cs="Arial"/>
          <w:color w:val="202020"/>
        </w:rPr>
        <w:t>,</w:t>
      </w:r>
      <w:r w:rsidR="00720E75" w:rsidRPr="008A3CE2">
        <w:rPr>
          <w:rFonts w:ascii="Garamond" w:hAnsi="Garamond" w:cs="Arial"/>
          <w:color w:val="202020"/>
        </w:rPr>
        <w:t xml:space="preserve"> у которого возник конфликт интересов</w:t>
      </w:r>
      <w:r w:rsidR="002A2106" w:rsidRPr="008A3CE2">
        <w:rPr>
          <w:rFonts w:ascii="Garamond" w:hAnsi="Garamond" w:cs="Arial"/>
          <w:color w:val="202020"/>
        </w:rPr>
        <w:t>,</w:t>
      </w:r>
      <w:r w:rsidR="00720E75" w:rsidRPr="008A3CE2">
        <w:rPr>
          <w:rFonts w:ascii="Garamond" w:hAnsi="Garamond" w:cs="Arial"/>
          <w:color w:val="202020"/>
        </w:rPr>
        <w:t xml:space="preserve"> отзывается </w:t>
      </w:r>
      <w:r w:rsidR="002A2106" w:rsidRPr="008A3CE2">
        <w:rPr>
          <w:rFonts w:ascii="Garamond" w:hAnsi="Garamond" w:cs="Arial"/>
          <w:color w:val="202020"/>
        </w:rPr>
        <w:t xml:space="preserve">от рассмотрения ходатайства </w:t>
      </w:r>
      <w:r w:rsidR="00720E75" w:rsidRPr="008A3CE2">
        <w:rPr>
          <w:rFonts w:ascii="Garamond" w:hAnsi="Garamond" w:cs="Arial"/>
          <w:color w:val="202020"/>
        </w:rPr>
        <w:t xml:space="preserve">решением </w:t>
      </w:r>
      <w:r w:rsidRPr="008A3CE2">
        <w:rPr>
          <w:rFonts w:ascii="Garamond" w:hAnsi="Garamond" w:cs="Arial"/>
          <w:color w:val="202020"/>
        </w:rPr>
        <w:t xml:space="preserve">председателя Оценочной </w:t>
      </w:r>
      <w:r w:rsidR="00467BC1" w:rsidRPr="008A3CE2">
        <w:rPr>
          <w:rFonts w:ascii="Garamond" w:hAnsi="Garamond"/>
        </w:rPr>
        <w:t>к</w:t>
      </w:r>
      <w:r w:rsidRPr="008A3CE2">
        <w:rPr>
          <w:rFonts w:ascii="Garamond" w:hAnsi="Garamond" w:cs="Arial"/>
          <w:color w:val="202020"/>
        </w:rPr>
        <w:t>омиссии</w:t>
      </w:r>
      <w:r w:rsidR="00720E75" w:rsidRPr="008A3CE2">
        <w:rPr>
          <w:rFonts w:ascii="Garamond" w:hAnsi="Garamond" w:cs="Arial"/>
          <w:color w:val="202020"/>
        </w:rPr>
        <w:t>.</w:t>
      </w:r>
    </w:p>
    <w:p w:rsidR="00720E75" w:rsidRPr="008A3CE2" w:rsidRDefault="00720E75" w:rsidP="00B072F4">
      <w:pPr>
        <w:pStyle w:val="NormalWeb"/>
        <w:shd w:val="clear" w:color="auto" w:fill="FFFFFF"/>
        <w:spacing w:before="0" w:beforeAutospacing="0" w:after="0" w:afterAutospacing="0"/>
        <w:jc w:val="both"/>
        <w:rPr>
          <w:rFonts w:ascii="Garamond" w:hAnsi="Garamond" w:cs="Arial"/>
          <w:color w:val="202020"/>
        </w:rPr>
      </w:pPr>
    </w:p>
    <w:p w:rsidR="007D4C14" w:rsidRPr="008A3CE2" w:rsidRDefault="007D4C14" w:rsidP="00B072F4">
      <w:pPr>
        <w:pStyle w:val="NormalWeb"/>
        <w:shd w:val="clear" w:color="auto" w:fill="FFFFFF"/>
        <w:spacing w:before="0" w:beforeAutospacing="0" w:after="0" w:afterAutospacing="0"/>
        <w:jc w:val="both"/>
        <w:rPr>
          <w:rFonts w:ascii="Garamond" w:hAnsi="Garamond" w:cs="Arial"/>
          <w:color w:val="202020"/>
        </w:rPr>
      </w:pPr>
      <w:r w:rsidRPr="008A3CE2">
        <w:rPr>
          <w:rFonts w:ascii="Garamond" w:hAnsi="Garamond" w:cs="Arial"/>
          <w:color w:val="202020"/>
        </w:rPr>
        <w:t>(</w:t>
      </w:r>
      <w:r w:rsidR="008E3E62" w:rsidRPr="008A3CE2">
        <w:rPr>
          <w:rFonts w:ascii="Garamond" w:hAnsi="Garamond" w:cs="Arial"/>
          <w:color w:val="202020"/>
          <w:lang w:val="et-EE"/>
        </w:rPr>
        <w:t>20</w:t>
      </w:r>
      <w:r w:rsidRPr="008A3CE2">
        <w:rPr>
          <w:rFonts w:ascii="Garamond" w:hAnsi="Garamond" w:cs="Arial"/>
          <w:color w:val="202020"/>
        </w:rPr>
        <w:t xml:space="preserve">) </w:t>
      </w:r>
      <w:r w:rsidR="00720E75" w:rsidRPr="008A3CE2">
        <w:rPr>
          <w:rFonts w:ascii="Garamond" w:hAnsi="Garamond" w:cs="Arial"/>
          <w:color w:val="202020"/>
        </w:rPr>
        <w:t xml:space="preserve">В случае, если решается, что сообщение о наличии конфликта интересов у председателя Оценочной </w:t>
      </w:r>
      <w:r w:rsidR="007A0589" w:rsidRPr="008A3CE2">
        <w:rPr>
          <w:rFonts w:ascii="Garamond" w:hAnsi="Garamond"/>
        </w:rPr>
        <w:t>к</w:t>
      </w:r>
      <w:r w:rsidR="00720E75" w:rsidRPr="008A3CE2">
        <w:rPr>
          <w:rFonts w:ascii="Garamond" w:hAnsi="Garamond" w:cs="Arial"/>
          <w:color w:val="202020"/>
        </w:rPr>
        <w:t xml:space="preserve">омиссии обоснованно, то председатель Оценочной </w:t>
      </w:r>
      <w:r w:rsidR="007A0589" w:rsidRPr="008A3CE2">
        <w:rPr>
          <w:rFonts w:ascii="Garamond" w:hAnsi="Garamond"/>
        </w:rPr>
        <w:t>к</w:t>
      </w:r>
      <w:r w:rsidR="00720E75" w:rsidRPr="008A3CE2">
        <w:rPr>
          <w:rFonts w:ascii="Garamond" w:hAnsi="Garamond" w:cs="Arial"/>
          <w:color w:val="202020"/>
        </w:rPr>
        <w:t xml:space="preserve">омиссии </w:t>
      </w:r>
      <w:r w:rsidR="007F6957" w:rsidRPr="008A3CE2">
        <w:rPr>
          <w:rFonts w:ascii="Garamond" w:hAnsi="Garamond" w:cs="Arial"/>
          <w:color w:val="202020"/>
        </w:rPr>
        <w:t xml:space="preserve">отзывается от рассмотрения ходатайства решением директора </w:t>
      </w:r>
      <w:r w:rsidR="00B072F4" w:rsidRPr="008A3CE2">
        <w:rPr>
          <w:rFonts w:ascii="Garamond" w:hAnsi="Garamond" w:cs="Arial"/>
          <w:color w:val="202020"/>
        </w:rPr>
        <w:t>Департамента</w:t>
      </w:r>
      <w:r w:rsidR="0068379A" w:rsidRPr="008A3CE2">
        <w:rPr>
          <w:rFonts w:ascii="Garamond" w:hAnsi="Garamond" w:cs="Arial"/>
          <w:color w:val="202020"/>
        </w:rPr>
        <w:t xml:space="preserve"> развития и э</w:t>
      </w:r>
      <w:r w:rsidR="007F6957" w:rsidRPr="008A3CE2">
        <w:rPr>
          <w:rFonts w:ascii="Garamond" w:hAnsi="Garamond" w:cs="Arial"/>
          <w:color w:val="202020"/>
        </w:rPr>
        <w:t xml:space="preserve">кономики и обязанности </w:t>
      </w:r>
      <w:r w:rsidR="009C07F6" w:rsidRPr="008A3CE2">
        <w:rPr>
          <w:rFonts w:ascii="Garamond" w:hAnsi="Garamond"/>
        </w:rPr>
        <w:t>п</w:t>
      </w:r>
      <w:r w:rsidR="007F6957" w:rsidRPr="008A3CE2">
        <w:rPr>
          <w:rFonts w:ascii="Garamond" w:hAnsi="Garamond" w:cs="Arial"/>
          <w:color w:val="202020"/>
        </w:rPr>
        <w:t xml:space="preserve">редседателя Оценочной </w:t>
      </w:r>
      <w:r w:rsidR="007A0589" w:rsidRPr="008A3CE2">
        <w:rPr>
          <w:rFonts w:ascii="Garamond" w:hAnsi="Garamond"/>
        </w:rPr>
        <w:t>к</w:t>
      </w:r>
      <w:r w:rsidR="007F6957" w:rsidRPr="008A3CE2">
        <w:rPr>
          <w:rFonts w:ascii="Garamond" w:hAnsi="Garamond" w:cs="Arial"/>
          <w:color w:val="202020"/>
        </w:rPr>
        <w:t>омиссии выполняет его заместитель.</w:t>
      </w:r>
      <w:r w:rsidRPr="008A3CE2">
        <w:rPr>
          <w:rFonts w:ascii="Garamond" w:hAnsi="Garamond" w:cs="Arial"/>
          <w:color w:val="202020"/>
        </w:rPr>
        <w:t xml:space="preserve"> </w:t>
      </w:r>
    </w:p>
    <w:p w:rsidR="007D4C14" w:rsidRPr="008A3CE2" w:rsidRDefault="007D4C14" w:rsidP="00B072F4">
      <w:pPr>
        <w:pStyle w:val="NormalWeb"/>
        <w:shd w:val="clear" w:color="auto" w:fill="FFFFFF"/>
        <w:spacing w:before="0" w:beforeAutospacing="0" w:after="0" w:afterAutospacing="0"/>
        <w:jc w:val="both"/>
        <w:rPr>
          <w:rFonts w:ascii="Garamond" w:hAnsi="Garamond" w:cs="Arial"/>
          <w:color w:val="202020"/>
        </w:rPr>
      </w:pPr>
    </w:p>
    <w:p w:rsidR="006B091D" w:rsidRPr="008A3CE2" w:rsidRDefault="00D341B6" w:rsidP="00B072F4">
      <w:pPr>
        <w:pStyle w:val="NormalWeb"/>
        <w:shd w:val="clear" w:color="auto" w:fill="FFFFFF"/>
        <w:spacing w:before="0" w:beforeAutospacing="0" w:after="0" w:afterAutospacing="0"/>
        <w:jc w:val="both"/>
        <w:rPr>
          <w:rFonts w:ascii="Garamond" w:hAnsi="Garamond"/>
        </w:rPr>
      </w:pPr>
      <w:r w:rsidRPr="008A3CE2">
        <w:rPr>
          <w:rFonts w:ascii="Garamond" w:hAnsi="Garamond"/>
        </w:rPr>
        <w:t>(</w:t>
      </w:r>
      <w:r w:rsidR="008E3E62" w:rsidRPr="008A3CE2">
        <w:rPr>
          <w:rFonts w:ascii="Garamond" w:hAnsi="Garamond"/>
          <w:lang w:val="et-EE"/>
        </w:rPr>
        <w:t>21</w:t>
      </w:r>
      <w:r w:rsidR="007F6957" w:rsidRPr="008A3CE2">
        <w:rPr>
          <w:rFonts w:ascii="Garamond" w:hAnsi="Garamond"/>
        </w:rPr>
        <w:t xml:space="preserve">) </w:t>
      </w:r>
      <w:r w:rsidR="006B091D" w:rsidRPr="008A3CE2">
        <w:rPr>
          <w:rFonts w:ascii="Garamond" w:hAnsi="Garamond"/>
        </w:rPr>
        <w:t xml:space="preserve">Оценочная </w:t>
      </w:r>
      <w:r w:rsidR="007A0589" w:rsidRPr="008A3CE2">
        <w:rPr>
          <w:rFonts w:ascii="Garamond" w:hAnsi="Garamond"/>
        </w:rPr>
        <w:t>к</w:t>
      </w:r>
      <w:r w:rsidR="006B091D" w:rsidRPr="008A3CE2">
        <w:rPr>
          <w:rFonts w:ascii="Garamond" w:hAnsi="Garamond"/>
        </w:rPr>
        <w:t xml:space="preserve">омиссия считается правомочной, если в ней примет участие не менее половины состава комиссии. При равенстве голосов решающим является голос </w:t>
      </w:r>
      <w:r w:rsidR="00467BC1" w:rsidRPr="008A3CE2">
        <w:rPr>
          <w:rFonts w:ascii="Garamond" w:hAnsi="Garamond"/>
        </w:rPr>
        <w:t>п</w:t>
      </w:r>
      <w:r w:rsidR="006B091D" w:rsidRPr="008A3CE2">
        <w:rPr>
          <w:rFonts w:ascii="Garamond" w:hAnsi="Garamond"/>
        </w:rPr>
        <w:t xml:space="preserve">редседателя Оценочной </w:t>
      </w:r>
      <w:r w:rsidR="00467BC1" w:rsidRPr="008A3CE2">
        <w:rPr>
          <w:rFonts w:ascii="Garamond" w:hAnsi="Garamond"/>
        </w:rPr>
        <w:t>к</w:t>
      </w:r>
      <w:r w:rsidR="006B091D" w:rsidRPr="008A3CE2">
        <w:rPr>
          <w:rFonts w:ascii="Garamond" w:hAnsi="Garamond"/>
        </w:rPr>
        <w:t>омиссии.</w:t>
      </w:r>
    </w:p>
    <w:p w:rsidR="008C602E" w:rsidRPr="008A3CE2" w:rsidRDefault="008C602E" w:rsidP="00B072F4">
      <w:pPr>
        <w:pStyle w:val="NormalWeb"/>
        <w:shd w:val="clear" w:color="auto" w:fill="FFFFFF"/>
        <w:spacing w:before="0" w:beforeAutospacing="0" w:after="0" w:afterAutospacing="0"/>
        <w:jc w:val="both"/>
        <w:rPr>
          <w:rFonts w:ascii="Garamond" w:hAnsi="Garamond"/>
        </w:rPr>
      </w:pPr>
    </w:p>
    <w:p w:rsidR="006B091D" w:rsidRPr="008A3CE2" w:rsidRDefault="006B091D" w:rsidP="009C07F6">
      <w:pPr>
        <w:pStyle w:val="NormalWeb"/>
        <w:shd w:val="clear" w:color="auto" w:fill="FFFFFF"/>
        <w:spacing w:before="0" w:beforeAutospacing="0" w:after="0" w:afterAutospacing="0"/>
        <w:jc w:val="both"/>
        <w:rPr>
          <w:rFonts w:ascii="Garamond" w:hAnsi="Garamond"/>
        </w:rPr>
      </w:pPr>
      <w:r w:rsidRPr="008A3CE2">
        <w:rPr>
          <w:rFonts w:ascii="Garamond" w:hAnsi="Garamond"/>
        </w:rPr>
        <w:t>(</w:t>
      </w:r>
      <w:r w:rsidR="008E3E62" w:rsidRPr="008A3CE2">
        <w:rPr>
          <w:rFonts w:ascii="Garamond" w:hAnsi="Garamond"/>
          <w:lang w:val="et-EE"/>
        </w:rPr>
        <w:t>22</w:t>
      </w:r>
      <w:r w:rsidRPr="008A3CE2">
        <w:rPr>
          <w:rFonts w:ascii="Garamond" w:hAnsi="Garamond"/>
        </w:rPr>
        <w:t xml:space="preserve">) Заседание Оценочной </w:t>
      </w:r>
      <w:r w:rsidR="00467BC1" w:rsidRPr="008A3CE2">
        <w:rPr>
          <w:rFonts w:ascii="Garamond" w:hAnsi="Garamond"/>
        </w:rPr>
        <w:t>к</w:t>
      </w:r>
      <w:r w:rsidRPr="008A3CE2">
        <w:rPr>
          <w:rFonts w:ascii="Garamond" w:hAnsi="Garamond"/>
        </w:rPr>
        <w:t xml:space="preserve">омиссии происходит один раз </w:t>
      </w:r>
      <w:r w:rsidR="007F6957" w:rsidRPr="008A3CE2">
        <w:rPr>
          <w:rFonts w:ascii="Garamond" w:hAnsi="Garamond"/>
        </w:rPr>
        <w:t>в месяц при наличии ходатайств.</w:t>
      </w:r>
    </w:p>
    <w:p w:rsidR="00B36D81" w:rsidRPr="008A3CE2" w:rsidRDefault="00B36D81" w:rsidP="00400474">
      <w:pPr>
        <w:jc w:val="both"/>
        <w:rPr>
          <w:rFonts w:ascii="Garamond" w:hAnsi="Garamond" w:cs="Times New Roman"/>
          <w:sz w:val="24"/>
          <w:szCs w:val="24"/>
        </w:rPr>
      </w:pPr>
    </w:p>
    <w:p w:rsidR="00400474" w:rsidRPr="008A3CE2" w:rsidRDefault="00400474" w:rsidP="00400474">
      <w:pPr>
        <w:jc w:val="both"/>
        <w:rPr>
          <w:rFonts w:ascii="Garamond" w:hAnsi="Garamond" w:cs="Times New Roman"/>
          <w:sz w:val="24"/>
          <w:szCs w:val="24"/>
        </w:rPr>
      </w:pPr>
      <w:r w:rsidRPr="008A3CE2">
        <w:rPr>
          <w:rFonts w:ascii="Garamond" w:hAnsi="Garamond" w:cs="Times New Roman"/>
          <w:sz w:val="24"/>
          <w:szCs w:val="24"/>
        </w:rPr>
        <w:t>(</w:t>
      </w:r>
      <w:r w:rsidR="008E3E62" w:rsidRPr="008A3CE2">
        <w:rPr>
          <w:rFonts w:ascii="Garamond" w:hAnsi="Garamond" w:cs="Times New Roman"/>
          <w:sz w:val="24"/>
          <w:szCs w:val="24"/>
          <w:lang w:val="et-EE"/>
        </w:rPr>
        <w:t>23</w:t>
      </w:r>
      <w:r w:rsidRPr="008A3CE2">
        <w:rPr>
          <w:rFonts w:ascii="Garamond" w:hAnsi="Garamond" w:cs="Times New Roman"/>
          <w:sz w:val="24"/>
          <w:szCs w:val="24"/>
        </w:rPr>
        <w:t xml:space="preserve">) Оценочная </w:t>
      </w:r>
      <w:r w:rsidRPr="008A3CE2">
        <w:rPr>
          <w:rFonts w:ascii="Garamond" w:hAnsi="Garamond"/>
        </w:rPr>
        <w:t>к</w:t>
      </w:r>
      <w:r w:rsidRPr="008A3CE2">
        <w:rPr>
          <w:rFonts w:ascii="Garamond" w:hAnsi="Garamond" w:cs="Times New Roman"/>
          <w:sz w:val="24"/>
          <w:szCs w:val="24"/>
        </w:rPr>
        <w:t xml:space="preserve">омиссия принимает </w:t>
      </w:r>
      <w:proofErr w:type="gramStart"/>
      <w:r w:rsidRPr="008A3CE2">
        <w:rPr>
          <w:rFonts w:ascii="Garamond" w:hAnsi="Garamond" w:cs="Times New Roman"/>
          <w:sz w:val="24"/>
          <w:szCs w:val="24"/>
          <w:lang w:val="et-EE"/>
        </w:rPr>
        <w:t>p</w:t>
      </w:r>
      <w:proofErr w:type="spellStart"/>
      <w:proofErr w:type="gramEnd"/>
      <w:r w:rsidRPr="008A3CE2">
        <w:rPr>
          <w:rFonts w:ascii="Garamond" w:hAnsi="Garamond" w:cs="Times New Roman"/>
          <w:sz w:val="24"/>
          <w:szCs w:val="24"/>
        </w:rPr>
        <w:t>ешение</w:t>
      </w:r>
      <w:proofErr w:type="spellEnd"/>
      <w:r w:rsidRPr="008A3CE2">
        <w:rPr>
          <w:rFonts w:ascii="Garamond" w:hAnsi="Garamond" w:cs="Times New Roman"/>
          <w:sz w:val="24"/>
          <w:szCs w:val="24"/>
        </w:rPr>
        <w:t xml:space="preserve"> голосованием, простым большинством голосов.</w:t>
      </w:r>
    </w:p>
    <w:p w:rsidR="00F9676B" w:rsidRPr="008A3CE2" w:rsidRDefault="006B091D" w:rsidP="00F9676B">
      <w:pPr>
        <w:jc w:val="both"/>
        <w:rPr>
          <w:rFonts w:ascii="Garamond" w:hAnsi="Garamond" w:cs="Times New Roman"/>
          <w:sz w:val="24"/>
          <w:szCs w:val="24"/>
        </w:rPr>
      </w:pPr>
      <w:r w:rsidRPr="008A3CE2">
        <w:rPr>
          <w:rFonts w:ascii="Garamond" w:hAnsi="Garamond" w:cs="Times New Roman"/>
          <w:sz w:val="24"/>
          <w:szCs w:val="24"/>
        </w:rPr>
        <w:t>(</w:t>
      </w:r>
      <w:r w:rsidR="008E3E62" w:rsidRPr="008A3CE2">
        <w:rPr>
          <w:rFonts w:ascii="Garamond" w:hAnsi="Garamond" w:cs="Times New Roman"/>
          <w:sz w:val="24"/>
          <w:szCs w:val="24"/>
          <w:lang w:val="et-EE"/>
        </w:rPr>
        <w:t>24</w:t>
      </w:r>
      <w:r w:rsidRPr="008A3CE2">
        <w:rPr>
          <w:rFonts w:ascii="Garamond" w:hAnsi="Garamond" w:cs="Times New Roman"/>
          <w:sz w:val="24"/>
          <w:szCs w:val="24"/>
        </w:rPr>
        <w:t xml:space="preserve">) </w:t>
      </w:r>
      <w:r w:rsidR="00F9676B" w:rsidRPr="008A3CE2">
        <w:rPr>
          <w:rFonts w:ascii="Garamond" w:hAnsi="Garamond" w:cs="Times New Roman"/>
          <w:sz w:val="24"/>
          <w:szCs w:val="24"/>
        </w:rPr>
        <w:t xml:space="preserve">Оценочная </w:t>
      </w:r>
      <w:r w:rsidR="00F9676B" w:rsidRPr="008A3CE2">
        <w:rPr>
          <w:rFonts w:ascii="Garamond" w:hAnsi="Garamond"/>
        </w:rPr>
        <w:t>к</w:t>
      </w:r>
      <w:r w:rsidR="00F9676B" w:rsidRPr="008A3CE2">
        <w:rPr>
          <w:rFonts w:ascii="Garamond" w:hAnsi="Garamond" w:cs="Times New Roman"/>
          <w:sz w:val="24"/>
          <w:szCs w:val="24"/>
        </w:rPr>
        <w:t xml:space="preserve">омиссия выносит решение о </w:t>
      </w:r>
      <w:proofErr w:type="spellStart"/>
      <w:r w:rsidR="00F9676B" w:rsidRPr="008A3CE2">
        <w:rPr>
          <w:rFonts w:ascii="Garamond" w:hAnsi="Garamond" w:cs="Times New Roman"/>
          <w:sz w:val="24"/>
          <w:szCs w:val="24"/>
        </w:rPr>
        <w:t>софинансировании</w:t>
      </w:r>
      <w:proofErr w:type="spellEnd"/>
      <w:r w:rsidR="00F9676B" w:rsidRPr="008A3CE2">
        <w:rPr>
          <w:rFonts w:ascii="Garamond" w:hAnsi="Garamond" w:cs="Times New Roman"/>
          <w:sz w:val="24"/>
          <w:szCs w:val="24"/>
        </w:rPr>
        <w:t xml:space="preserve"> оформленного надлежащим образом ходатайства не позднее, чем в течение 60 (шестидесяти) дней со дня поступления ходатайства </w:t>
      </w:r>
      <w:r w:rsidR="00D1449B" w:rsidRPr="008A3CE2">
        <w:rPr>
          <w:rFonts w:ascii="Garamond" w:hAnsi="Garamond" w:cs="Times New Roman"/>
          <w:sz w:val="24"/>
          <w:szCs w:val="24"/>
        </w:rPr>
        <w:t>в</w:t>
      </w:r>
      <w:r w:rsidR="00124BFE" w:rsidRPr="008A3CE2">
        <w:rPr>
          <w:rFonts w:ascii="Garamond" w:hAnsi="Garamond" w:cs="Times New Roman"/>
          <w:sz w:val="24"/>
          <w:szCs w:val="24"/>
        </w:rPr>
        <w:t xml:space="preserve"> </w:t>
      </w:r>
      <w:r w:rsidR="00D1449B" w:rsidRPr="008A3CE2">
        <w:rPr>
          <w:rFonts w:ascii="Garamond" w:hAnsi="Garamond" w:cs="Times New Roman"/>
          <w:sz w:val="24"/>
          <w:szCs w:val="24"/>
        </w:rPr>
        <w:t>срок</w:t>
      </w:r>
      <w:r w:rsidR="00F9676B" w:rsidRPr="008A3CE2">
        <w:rPr>
          <w:rFonts w:ascii="Garamond" w:hAnsi="Garamond" w:cs="Times New Roman"/>
          <w:sz w:val="24"/>
          <w:szCs w:val="24"/>
        </w:rPr>
        <w:t>, установленн</w:t>
      </w:r>
      <w:r w:rsidR="00D1449B" w:rsidRPr="008A3CE2">
        <w:rPr>
          <w:rFonts w:ascii="Garamond" w:hAnsi="Garamond" w:cs="Times New Roman"/>
          <w:sz w:val="24"/>
          <w:szCs w:val="24"/>
        </w:rPr>
        <w:t>ый</w:t>
      </w:r>
      <w:r w:rsidR="00F9676B" w:rsidRPr="008A3CE2">
        <w:rPr>
          <w:rFonts w:ascii="Garamond" w:hAnsi="Garamond" w:cs="Times New Roman"/>
          <w:sz w:val="24"/>
          <w:szCs w:val="24"/>
        </w:rPr>
        <w:t xml:space="preserve"> § </w:t>
      </w:r>
      <w:r w:rsidR="00F67610" w:rsidRPr="008A3CE2">
        <w:rPr>
          <w:rFonts w:ascii="Garamond" w:hAnsi="Garamond" w:cs="Times New Roman"/>
          <w:sz w:val="24"/>
          <w:szCs w:val="24"/>
          <w:lang w:val="et-EE"/>
        </w:rPr>
        <w:t>8</w:t>
      </w:r>
      <w:r w:rsidR="00F9676B" w:rsidRPr="008A3CE2">
        <w:rPr>
          <w:rFonts w:ascii="Garamond" w:hAnsi="Garamond" w:cs="Times New Roman"/>
          <w:sz w:val="24"/>
          <w:szCs w:val="24"/>
        </w:rPr>
        <w:t xml:space="preserve"> частью </w:t>
      </w:r>
      <w:r w:rsidR="00F9676B" w:rsidRPr="008A3CE2">
        <w:rPr>
          <w:rFonts w:ascii="Garamond" w:hAnsi="Garamond" w:cs="Times New Roman"/>
          <w:sz w:val="24"/>
          <w:szCs w:val="24"/>
          <w:lang w:val="et-EE"/>
        </w:rPr>
        <w:t>5</w:t>
      </w:r>
      <w:r w:rsidR="000E1E1A" w:rsidRPr="008A3CE2">
        <w:rPr>
          <w:rFonts w:ascii="Garamond" w:hAnsi="Garamond" w:cs="Times New Roman"/>
          <w:sz w:val="24"/>
          <w:szCs w:val="24"/>
        </w:rPr>
        <w:t xml:space="preserve"> настоящего П</w:t>
      </w:r>
      <w:r w:rsidR="00F9676B" w:rsidRPr="008A3CE2">
        <w:rPr>
          <w:rFonts w:ascii="Garamond" w:hAnsi="Garamond" w:cs="Times New Roman"/>
          <w:sz w:val="24"/>
          <w:szCs w:val="24"/>
        </w:rPr>
        <w:t>орядка.</w:t>
      </w:r>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t>(</w:t>
      </w:r>
      <w:r w:rsidR="007F6957" w:rsidRPr="008A3CE2">
        <w:rPr>
          <w:rFonts w:ascii="Garamond" w:hAnsi="Garamond" w:cs="Times New Roman"/>
          <w:sz w:val="24"/>
          <w:szCs w:val="24"/>
        </w:rPr>
        <w:t>2</w:t>
      </w:r>
      <w:r w:rsidR="008E3E62" w:rsidRPr="008A3CE2">
        <w:rPr>
          <w:rFonts w:ascii="Garamond" w:hAnsi="Garamond" w:cs="Times New Roman"/>
          <w:sz w:val="24"/>
          <w:szCs w:val="24"/>
          <w:lang w:val="et-EE"/>
        </w:rPr>
        <w:t>5</w:t>
      </w:r>
      <w:r w:rsidRPr="008A3CE2">
        <w:rPr>
          <w:rFonts w:ascii="Garamond" w:hAnsi="Garamond" w:cs="Times New Roman"/>
          <w:sz w:val="24"/>
          <w:szCs w:val="24"/>
        </w:rPr>
        <w:t xml:space="preserve">) О решении </w:t>
      </w:r>
      <w:proofErr w:type="spellStart"/>
      <w:r w:rsidR="00B072F4" w:rsidRPr="008A3CE2">
        <w:rPr>
          <w:rFonts w:ascii="Garamond" w:hAnsi="Garamond" w:cs="Times New Roman"/>
          <w:sz w:val="24"/>
          <w:szCs w:val="24"/>
        </w:rPr>
        <w:t>софинансировать</w:t>
      </w:r>
      <w:proofErr w:type="spellEnd"/>
      <w:r w:rsidRPr="008A3CE2">
        <w:rPr>
          <w:rFonts w:ascii="Garamond" w:hAnsi="Garamond" w:cs="Times New Roman"/>
          <w:sz w:val="24"/>
          <w:szCs w:val="24"/>
        </w:rPr>
        <w:t xml:space="preserve"> проект или об отказе софинанси</w:t>
      </w:r>
      <w:r w:rsidR="00852149" w:rsidRPr="008A3CE2">
        <w:rPr>
          <w:rFonts w:ascii="Garamond" w:hAnsi="Garamond" w:cs="Times New Roman"/>
          <w:sz w:val="24"/>
          <w:szCs w:val="24"/>
        </w:rPr>
        <w:t>рования проекта Департамент развития и э</w:t>
      </w:r>
      <w:r w:rsidRPr="008A3CE2">
        <w:rPr>
          <w:rFonts w:ascii="Garamond" w:hAnsi="Garamond" w:cs="Times New Roman"/>
          <w:sz w:val="24"/>
          <w:szCs w:val="24"/>
        </w:rPr>
        <w:t>кономики в течение 10 дней со дня принятия соответствующего решения</w:t>
      </w:r>
      <w:r w:rsidR="007F6957" w:rsidRPr="008A3CE2">
        <w:rPr>
          <w:rFonts w:ascii="Garamond" w:hAnsi="Garamond" w:cs="Times New Roman"/>
          <w:sz w:val="24"/>
          <w:szCs w:val="24"/>
        </w:rPr>
        <w:t xml:space="preserve"> письменно информирует ходатая.</w:t>
      </w:r>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t>(</w:t>
      </w:r>
      <w:r w:rsidR="007F6957" w:rsidRPr="008A3CE2">
        <w:rPr>
          <w:rFonts w:ascii="Garamond" w:hAnsi="Garamond" w:cs="Times New Roman"/>
          <w:sz w:val="24"/>
          <w:szCs w:val="24"/>
        </w:rPr>
        <w:t>2</w:t>
      </w:r>
      <w:r w:rsidR="008E3E62" w:rsidRPr="008A3CE2">
        <w:rPr>
          <w:rFonts w:ascii="Garamond" w:hAnsi="Garamond" w:cs="Times New Roman"/>
          <w:sz w:val="24"/>
          <w:szCs w:val="24"/>
          <w:lang w:val="et-EE"/>
        </w:rPr>
        <w:t>6</w:t>
      </w:r>
      <w:r w:rsidRPr="008A3CE2">
        <w:rPr>
          <w:rFonts w:ascii="Garamond" w:hAnsi="Garamond" w:cs="Times New Roman"/>
          <w:sz w:val="24"/>
          <w:szCs w:val="24"/>
        </w:rPr>
        <w:t xml:space="preserve">) Оценочная </w:t>
      </w:r>
      <w:r w:rsidR="00467BC1" w:rsidRPr="008A3CE2">
        <w:rPr>
          <w:rFonts w:ascii="Garamond" w:hAnsi="Garamond"/>
        </w:rPr>
        <w:t>к</w:t>
      </w:r>
      <w:r w:rsidRPr="008A3CE2">
        <w:rPr>
          <w:rFonts w:ascii="Garamond" w:hAnsi="Garamond" w:cs="Times New Roman"/>
          <w:sz w:val="24"/>
          <w:szCs w:val="24"/>
        </w:rPr>
        <w:t xml:space="preserve">омиссия имеет право принять решение не софинансировать проект или софинансировать в размере меньшей суммы, чем </w:t>
      </w:r>
      <w:r w:rsidR="00B072F4" w:rsidRPr="008A3CE2">
        <w:rPr>
          <w:rFonts w:ascii="Garamond" w:hAnsi="Garamond" w:cs="Times New Roman"/>
          <w:sz w:val="24"/>
          <w:szCs w:val="24"/>
        </w:rPr>
        <w:t>та, о которой ходатайствуют</w:t>
      </w:r>
      <w:r w:rsidRPr="008A3CE2">
        <w:rPr>
          <w:rFonts w:ascii="Garamond" w:hAnsi="Garamond" w:cs="Times New Roman"/>
          <w:sz w:val="24"/>
          <w:szCs w:val="24"/>
        </w:rPr>
        <w:t>.</w:t>
      </w:r>
    </w:p>
    <w:p w:rsidR="00243CD8" w:rsidRPr="008A3CE2" w:rsidRDefault="00253322" w:rsidP="00243CD8">
      <w:pPr>
        <w:pStyle w:val="NormalWeb"/>
        <w:shd w:val="clear" w:color="auto" w:fill="FFFFFF"/>
        <w:spacing w:before="0" w:beforeAutospacing="0" w:after="0" w:afterAutospacing="0"/>
        <w:jc w:val="both"/>
        <w:rPr>
          <w:rFonts w:ascii="Garamond" w:hAnsi="Garamond"/>
          <w:color w:val="202020"/>
          <w:lang w:val="et-EE"/>
        </w:rPr>
      </w:pPr>
      <w:r w:rsidRPr="008A3CE2">
        <w:rPr>
          <w:rFonts w:ascii="Garamond" w:hAnsi="Garamond"/>
        </w:rPr>
        <w:t>(2</w:t>
      </w:r>
      <w:r w:rsidR="008E3E62" w:rsidRPr="008A3CE2">
        <w:rPr>
          <w:rFonts w:ascii="Garamond" w:hAnsi="Garamond"/>
          <w:lang w:val="et-EE"/>
        </w:rPr>
        <w:t>7</w:t>
      </w:r>
      <w:r w:rsidRPr="008A3CE2">
        <w:rPr>
          <w:rFonts w:ascii="Garamond" w:hAnsi="Garamond"/>
        </w:rPr>
        <w:t xml:space="preserve">) Оценочная комиссия, удовлетворяя ходатайство, может представить ходатаю требование предоставить </w:t>
      </w:r>
      <w:r w:rsidRPr="008A3CE2">
        <w:rPr>
          <w:rFonts w:ascii="Garamond" w:hAnsi="Garamond"/>
          <w:color w:val="202020"/>
        </w:rPr>
        <w:t xml:space="preserve">поручительство члена руководящего органа ходатая, учредителя или участника в обеспечение обязательств, вытекающих из договора софинансирования. </w:t>
      </w:r>
    </w:p>
    <w:p w:rsidR="00243CD8" w:rsidRPr="008A3CE2" w:rsidRDefault="00243CD8" w:rsidP="00243CD8">
      <w:pPr>
        <w:pStyle w:val="NormalWeb"/>
        <w:shd w:val="clear" w:color="auto" w:fill="FFFFFF"/>
        <w:spacing w:before="0" w:beforeAutospacing="0" w:after="0" w:afterAutospacing="0"/>
        <w:jc w:val="both"/>
        <w:rPr>
          <w:rFonts w:ascii="Garamond" w:hAnsi="Garamond"/>
          <w:color w:val="202020"/>
          <w:lang w:val="et-EE"/>
        </w:rPr>
      </w:pPr>
    </w:p>
    <w:p w:rsidR="006B091D" w:rsidRPr="008A3CE2" w:rsidRDefault="007F6957" w:rsidP="00B072F4">
      <w:pPr>
        <w:jc w:val="both"/>
        <w:rPr>
          <w:rFonts w:ascii="Garamond" w:hAnsi="Garamond" w:cs="Times New Roman"/>
          <w:sz w:val="24"/>
          <w:szCs w:val="24"/>
        </w:rPr>
      </w:pPr>
      <w:r w:rsidRPr="008A3CE2">
        <w:rPr>
          <w:rFonts w:ascii="Garamond" w:hAnsi="Garamond" w:cs="Times New Roman"/>
          <w:sz w:val="24"/>
          <w:szCs w:val="24"/>
        </w:rPr>
        <w:t>(2</w:t>
      </w:r>
      <w:r w:rsidR="008E3E62" w:rsidRPr="008A3CE2">
        <w:rPr>
          <w:rFonts w:ascii="Garamond" w:hAnsi="Garamond" w:cs="Times New Roman"/>
          <w:sz w:val="24"/>
          <w:szCs w:val="24"/>
          <w:lang w:val="et-EE"/>
        </w:rPr>
        <w:t>8</w:t>
      </w:r>
      <w:r w:rsidR="006B091D" w:rsidRPr="008A3CE2">
        <w:rPr>
          <w:rFonts w:ascii="Garamond" w:hAnsi="Garamond" w:cs="Times New Roman"/>
          <w:sz w:val="24"/>
          <w:szCs w:val="24"/>
        </w:rPr>
        <w:t xml:space="preserve">) </w:t>
      </w:r>
      <w:r w:rsidR="00124BFE" w:rsidRPr="008A3CE2">
        <w:rPr>
          <w:rFonts w:ascii="Garamond" w:hAnsi="Garamond" w:cs="Times New Roman"/>
          <w:sz w:val="24"/>
          <w:szCs w:val="24"/>
        </w:rPr>
        <w:t xml:space="preserve">Принятое Оценочной комиссией решение о </w:t>
      </w:r>
      <w:proofErr w:type="spellStart"/>
      <w:r w:rsidR="00124BFE" w:rsidRPr="008A3CE2">
        <w:rPr>
          <w:rFonts w:ascii="Garamond" w:hAnsi="Garamond" w:cs="Times New Roman"/>
          <w:sz w:val="24"/>
          <w:szCs w:val="24"/>
        </w:rPr>
        <w:t>софинансировании</w:t>
      </w:r>
      <w:proofErr w:type="spellEnd"/>
      <w:r w:rsidR="00124BFE" w:rsidRPr="008A3CE2">
        <w:rPr>
          <w:rFonts w:ascii="Garamond" w:hAnsi="Garamond" w:cs="Times New Roman"/>
          <w:sz w:val="24"/>
          <w:szCs w:val="24"/>
        </w:rPr>
        <w:t xml:space="preserve"> </w:t>
      </w:r>
      <w:r w:rsidR="006B091D" w:rsidRPr="008A3CE2">
        <w:rPr>
          <w:rFonts w:ascii="Garamond" w:hAnsi="Garamond" w:cs="Times New Roman"/>
          <w:sz w:val="24"/>
          <w:szCs w:val="24"/>
        </w:rPr>
        <w:t>действует в течение 1 (одного) месяца, считая со дня принятия решения. В течение этого времени ходатай до</w:t>
      </w:r>
      <w:r w:rsidR="00852149" w:rsidRPr="008A3CE2">
        <w:rPr>
          <w:rFonts w:ascii="Garamond" w:hAnsi="Garamond" w:cs="Times New Roman"/>
          <w:sz w:val="24"/>
          <w:szCs w:val="24"/>
        </w:rPr>
        <w:t>лжен заключить с Департаментом развития и э</w:t>
      </w:r>
      <w:r w:rsidR="006B091D" w:rsidRPr="008A3CE2">
        <w:rPr>
          <w:rFonts w:ascii="Garamond" w:hAnsi="Garamond" w:cs="Times New Roman"/>
          <w:sz w:val="24"/>
          <w:szCs w:val="24"/>
        </w:rPr>
        <w:t>кономики договор</w:t>
      </w:r>
      <w:r w:rsidRPr="008A3CE2">
        <w:rPr>
          <w:rFonts w:ascii="Garamond" w:hAnsi="Garamond" w:cs="Times New Roman"/>
          <w:sz w:val="24"/>
          <w:szCs w:val="24"/>
        </w:rPr>
        <w:t xml:space="preserve"> о </w:t>
      </w:r>
      <w:proofErr w:type="spellStart"/>
      <w:r w:rsidRPr="008A3CE2">
        <w:rPr>
          <w:rFonts w:ascii="Garamond" w:hAnsi="Garamond" w:cs="Times New Roman"/>
          <w:sz w:val="24"/>
          <w:szCs w:val="24"/>
        </w:rPr>
        <w:t>софинансировании</w:t>
      </w:r>
      <w:proofErr w:type="spellEnd"/>
      <w:r w:rsidRPr="008A3CE2">
        <w:rPr>
          <w:rFonts w:ascii="Garamond" w:hAnsi="Garamond" w:cs="Times New Roman"/>
          <w:sz w:val="24"/>
          <w:szCs w:val="24"/>
        </w:rPr>
        <w:t xml:space="preserve">. </w:t>
      </w:r>
    </w:p>
    <w:p w:rsidR="00C850F1" w:rsidRPr="008A3CE2" w:rsidRDefault="00C850F1" w:rsidP="00C850F1">
      <w:pPr>
        <w:jc w:val="both"/>
        <w:rPr>
          <w:rFonts w:ascii="Garamond" w:hAnsi="Garamond" w:cs="Times New Roman"/>
          <w:sz w:val="24"/>
          <w:szCs w:val="24"/>
        </w:rPr>
      </w:pPr>
      <w:r w:rsidRPr="008A3CE2">
        <w:rPr>
          <w:rFonts w:ascii="Garamond" w:hAnsi="Garamond" w:cs="Times New Roman"/>
          <w:sz w:val="24"/>
          <w:szCs w:val="24"/>
        </w:rPr>
        <w:t>(</w:t>
      </w:r>
      <w:r w:rsidRPr="008A3CE2">
        <w:rPr>
          <w:rFonts w:ascii="Garamond" w:hAnsi="Garamond" w:cs="Times New Roman"/>
          <w:sz w:val="24"/>
          <w:szCs w:val="24"/>
          <w:lang w:val="et-EE"/>
        </w:rPr>
        <w:t>29</w:t>
      </w:r>
      <w:r w:rsidRPr="008A3CE2">
        <w:rPr>
          <w:rFonts w:ascii="Garamond" w:hAnsi="Garamond" w:cs="Times New Roman"/>
          <w:sz w:val="24"/>
          <w:szCs w:val="24"/>
        </w:rPr>
        <w:t xml:space="preserve">) Договор </w:t>
      </w:r>
      <w:proofErr w:type="spellStart"/>
      <w:r w:rsidRPr="008A3CE2">
        <w:rPr>
          <w:rFonts w:ascii="Garamond" w:hAnsi="Garamond" w:cs="Times New Roman"/>
          <w:sz w:val="24"/>
          <w:szCs w:val="24"/>
        </w:rPr>
        <w:t>софинансирования</w:t>
      </w:r>
      <w:proofErr w:type="spellEnd"/>
      <w:r w:rsidRPr="008A3CE2">
        <w:rPr>
          <w:rFonts w:ascii="Garamond" w:hAnsi="Garamond" w:cs="Times New Roman"/>
          <w:sz w:val="24"/>
          <w:szCs w:val="24"/>
        </w:rPr>
        <w:t xml:space="preserve"> может быть оставлен незаключенным в случае</w:t>
      </w:r>
      <w:r w:rsidRPr="008A3CE2">
        <w:rPr>
          <w:rFonts w:ascii="Garamond" w:hAnsi="Garamond" w:cs="Times New Roman"/>
          <w:sz w:val="24"/>
          <w:szCs w:val="24"/>
          <w:lang w:val="et-EE"/>
        </w:rPr>
        <w:t>,</w:t>
      </w:r>
      <w:r w:rsidRPr="008A3CE2">
        <w:rPr>
          <w:rFonts w:ascii="Garamond" w:hAnsi="Garamond" w:cs="Times New Roman"/>
          <w:sz w:val="24"/>
          <w:szCs w:val="24"/>
        </w:rPr>
        <w:t xml:space="preserve"> если требуемое </w:t>
      </w:r>
      <w:r w:rsidR="008D663C" w:rsidRPr="008A3CE2">
        <w:rPr>
          <w:rFonts w:ascii="Garamond" w:hAnsi="Garamond" w:cs="Times New Roman"/>
          <w:sz w:val="24"/>
          <w:szCs w:val="24"/>
        </w:rPr>
        <w:t xml:space="preserve">в части 27 настоящего </w:t>
      </w:r>
      <w:r w:rsidR="00267B5B" w:rsidRPr="008A3CE2">
        <w:rPr>
          <w:rFonts w:ascii="Garamond" w:hAnsi="Garamond" w:cs="Times New Roman"/>
          <w:sz w:val="24"/>
          <w:szCs w:val="24"/>
        </w:rPr>
        <w:t>параграфа</w:t>
      </w:r>
      <w:r w:rsidR="008D663C" w:rsidRPr="008A3CE2">
        <w:rPr>
          <w:rFonts w:ascii="Garamond" w:hAnsi="Garamond" w:cs="Times New Roman"/>
          <w:sz w:val="24"/>
          <w:szCs w:val="24"/>
        </w:rPr>
        <w:t xml:space="preserve"> </w:t>
      </w:r>
      <w:r w:rsidRPr="008A3CE2">
        <w:rPr>
          <w:rFonts w:ascii="Garamond" w:hAnsi="Garamond" w:cs="Times New Roman"/>
          <w:sz w:val="24"/>
          <w:szCs w:val="24"/>
        </w:rPr>
        <w:t>поручительство в исполнение обязательств, вытекающих из договора, остается непредставленным в требуемом Оценочной комиссией объеме.</w:t>
      </w:r>
    </w:p>
    <w:p w:rsidR="006B091D" w:rsidRPr="008A3CE2" w:rsidRDefault="006B091D" w:rsidP="00B072F4">
      <w:pPr>
        <w:jc w:val="both"/>
        <w:rPr>
          <w:rFonts w:ascii="Garamond" w:hAnsi="Garamond" w:cs="Times New Roman"/>
          <w:sz w:val="24"/>
          <w:szCs w:val="24"/>
        </w:rPr>
      </w:pPr>
      <w:r w:rsidRPr="008A3CE2">
        <w:rPr>
          <w:rFonts w:ascii="Garamond" w:hAnsi="Garamond" w:cs="Times New Roman"/>
          <w:sz w:val="24"/>
          <w:szCs w:val="24"/>
        </w:rPr>
        <w:lastRenderedPageBreak/>
        <w:t>(</w:t>
      </w:r>
      <w:r w:rsidR="00C850F1" w:rsidRPr="008A3CE2">
        <w:rPr>
          <w:rFonts w:ascii="Garamond" w:hAnsi="Garamond" w:cs="Times New Roman"/>
          <w:sz w:val="24"/>
          <w:szCs w:val="24"/>
          <w:lang w:val="et-EE"/>
        </w:rPr>
        <w:t>30</w:t>
      </w:r>
      <w:r w:rsidRPr="008A3CE2">
        <w:rPr>
          <w:rFonts w:ascii="Garamond" w:hAnsi="Garamond" w:cs="Times New Roman"/>
          <w:sz w:val="24"/>
          <w:szCs w:val="24"/>
        </w:rPr>
        <w:t xml:space="preserve">) Решение об изменении срока действия положительного решения о </w:t>
      </w:r>
      <w:proofErr w:type="spellStart"/>
      <w:r w:rsidRPr="008A3CE2">
        <w:rPr>
          <w:rFonts w:ascii="Garamond" w:hAnsi="Garamond" w:cs="Times New Roman"/>
          <w:sz w:val="24"/>
          <w:szCs w:val="24"/>
        </w:rPr>
        <w:t>софинанс</w:t>
      </w:r>
      <w:r w:rsidR="00FC73C9" w:rsidRPr="008A3CE2">
        <w:rPr>
          <w:rFonts w:ascii="Garamond" w:hAnsi="Garamond" w:cs="Times New Roman"/>
          <w:sz w:val="24"/>
          <w:szCs w:val="24"/>
        </w:rPr>
        <w:t>ировании</w:t>
      </w:r>
      <w:proofErr w:type="spellEnd"/>
      <w:r w:rsidR="00FC73C9" w:rsidRPr="008A3CE2">
        <w:rPr>
          <w:rFonts w:ascii="Garamond" w:hAnsi="Garamond" w:cs="Times New Roman"/>
          <w:sz w:val="24"/>
          <w:szCs w:val="24"/>
        </w:rPr>
        <w:t xml:space="preserve"> принимает Департамент р</w:t>
      </w:r>
      <w:r w:rsidRPr="008A3CE2">
        <w:rPr>
          <w:rFonts w:ascii="Garamond" w:hAnsi="Garamond" w:cs="Times New Roman"/>
          <w:sz w:val="24"/>
          <w:szCs w:val="24"/>
        </w:rPr>
        <w:t xml:space="preserve">азвития </w:t>
      </w:r>
      <w:r w:rsidR="00FC73C9" w:rsidRPr="008A3CE2">
        <w:rPr>
          <w:rFonts w:ascii="Garamond" w:hAnsi="Garamond" w:cs="Times New Roman"/>
          <w:sz w:val="24"/>
          <w:szCs w:val="24"/>
        </w:rPr>
        <w:t>и э</w:t>
      </w:r>
      <w:r w:rsidRPr="008A3CE2">
        <w:rPr>
          <w:rFonts w:ascii="Garamond" w:hAnsi="Garamond" w:cs="Times New Roman"/>
          <w:sz w:val="24"/>
          <w:szCs w:val="24"/>
        </w:rPr>
        <w:t>кономики на основании решения Оценочной комиссии в соответствии с письменным заявлением ходата</w:t>
      </w:r>
      <w:r w:rsidR="007F6957" w:rsidRPr="008A3CE2">
        <w:rPr>
          <w:rFonts w:ascii="Garamond" w:hAnsi="Garamond" w:cs="Times New Roman"/>
          <w:sz w:val="24"/>
          <w:szCs w:val="24"/>
        </w:rPr>
        <w:t>я.</w:t>
      </w:r>
    </w:p>
    <w:p w:rsidR="009031B1" w:rsidRPr="008A3CE2" w:rsidRDefault="009031B1" w:rsidP="009031B1">
      <w:pPr>
        <w:jc w:val="both"/>
        <w:rPr>
          <w:rFonts w:ascii="Garamond" w:hAnsi="Garamond" w:cs="Times New Roman"/>
          <w:sz w:val="24"/>
          <w:szCs w:val="24"/>
        </w:rPr>
      </w:pPr>
      <w:r w:rsidRPr="008A3CE2">
        <w:rPr>
          <w:rFonts w:ascii="Garamond" w:hAnsi="Garamond" w:cs="Times New Roman"/>
          <w:sz w:val="24"/>
          <w:szCs w:val="24"/>
        </w:rPr>
        <w:t>(</w:t>
      </w:r>
      <w:r w:rsidR="008E3E62" w:rsidRPr="008A3CE2">
        <w:rPr>
          <w:rFonts w:ascii="Garamond" w:hAnsi="Garamond" w:cs="Times New Roman"/>
          <w:sz w:val="24"/>
          <w:szCs w:val="24"/>
          <w:lang w:val="et-EE"/>
        </w:rPr>
        <w:t>3</w:t>
      </w:r>
      <w:r w:rsidR="00C850F1" w:rsidRPr="008A3CE2">
        <w:rPr>
          <w:rFonts w:ascii="Garamond" w:hAnsi="Garamond" w:cs="Times New Roman"/>
          <w:sz w:val="24"/>
          <w:szCs w:val="24"/>
          <w:lang w:val="et-EE"/>
        </w:rPr>
        <w:t>1</w:t>
      </w:r>
      <w:r w:rsidR="001125C6" w:rsidRPr="008A3CE2">
        <w:rPr>
          <w:rFonts w:ascii="Garamond" w:hAnsi="Garamond" w:cs="Times New Roman"/>
          <w:sz w:val="24"/>
          <w:szCs w:val="24"/>
        </w:rPr>
        <w:t>) Департамент развития и э</w:t>
      </w:r>
      <w:r w:rsidRPr="008A3CE2">
        <w:rPr>
          <w:rFonts w:ascii="Garamond" w:hAnsi="Garamond" w:cs="Times New Roman"/>
          <w:sz w:val="24"/>
          <w:szCs w:val="24"/>
        </w:rPr>
        <w:t xml:space="preserve">кономики имеет право резервировать денежные средства для </w:t>
      </w:r>
      <w:proofErr w:type="spellStart"/>
      <w:r w:rsidRPr="008A3CE2">
        <w:rPr>
          <w:rFonts w:ascii="Garamond" w:hAnsi="Garamond" w:cs="Times New Roman"/>
          <w:sz w:val="24"/>
          <w:szCs w:val="24"/>
        </w:rPr>
        <w:t>софинансирования</w:t>
      </w:r>
      <w:proofErr w:type="spellEnd"/>
      <w:r w:rsidRPr="008A3CE2">
        <w:rPr>
          <w:rFonts w:ascii="Garamond" w:hAnsi="Garamond" w:cs="Times New Roman"/>
          <w:sz w:val="24"/>
          <w:szCs w:val="24"/>
        </w:rPr>
        <w:t xml:space="preserve"> до 0</w:t>
      </w:r>
      <w:r w:rsidRPr="008A3CE2">
        <w:rPr>
          <w:rFonts w:ascii="Garamond" w:hAnsi="Garamond" w:cs="Times New Roman"/>
          <w:sz w:val="24"/>
          <w:szCs w:val="24"/>
          <w:lang w:val="et-EE"/>
        </w:rPr>
        <w:t>1</w:t>
      </w:r>
      <w:r w:rsidRPr="008A3CE2">
        <w:rPr>
          <w:rFonts w:ascii="Garamond" w:hAnsi="Garamond" w:cs="Times New Roman"/>
          <w:sz w:val="24"/>
          <w:szCs w:val="24"/>
        </w:rPr>
        <w:t xml:space="preserve"> октября текущего года. </w:t>
      </w:r>
    </w:p>
    <w:p w:rsidR="009031B1" w:rsidRPr="008A3CE2" w:rsidRDefault="009031B1" w:rsidP="009031B1">
      <w:pPr>
        <w:jc w:val="both"/>
        <w:rPr>
          <w:rFonts w:ascii="Garamond" w:hAnsi="Garamond" w:cs="Times New Roman"/>
          <w:sz w:val="24"/>
          <w:szCs w:val="24"/>
        </w:rPr>
      </w:pPr>
      <w:r w:rsidRPr="008A3CE2">
        <w:rPr>
          <w:rFonts w:ascii="Garamond" w:hAnsi="Garamond" w:cs="Times New Roman"/>
          <w:sz w:val="24"/>
          <w:szCs w:val="24"/>
        </w:rPr>
        <w:t>(</w:t>
      </w:r>
      <w:r w:rsidR="00C850F1" w:rsidRPr="008A3CE2">
        <w:rPr>
          <w:rFonts w:ascii="Garamond" w:hAnsi="Garamond" w:cs="Times New Roman"/>
          <w:sz w:val="24"/>
          <w:szCs w:val="24"/>
          <w:lang w:val="et-EE"/>
        </w:rPr>
        <w:t>32</w:t>
      </w:r>
      <w:r w:rsidRPr="008A3CE2">
        <w:rPr>
          <w:rFonts w:ascii="Garamond" w:hAnsi="Garamond" w:cs="Times New Roman"/>
          <w:sz w:val="24"/>
          <w:szCs w:val="24"/>
        </w:rPr>
        <w:t>) В случае, если ходатай не использовал зарезервированные на основании решения Оценочной комиссии средства к срокам, установленным в частях 2</w:t>
      </w:r>
      <w:r w:rsidR="008E3E62" w:rsidRPr="008A3CE2">
        <w:rPr>
          <w:rFonts w:ascii="Garamond" w:hAnsi="Garamond" w:cs="Times New Roman"/>
          <w:sz w:val="24"/>
          <w:szCs w:val="24"/>
          <w:lang w:val="et-EE"/>
        </w:rPr>
        <w:t>8</w:t>
      </w:r>
      <w:r w:rsidR="008E3E62" w:rsidRPr="008A3CE2">
        <w:rPr>
          <w:rFonts w:ascii="Garamond" w:hAnsi="Garamond" w:cs="Times New Roman"/>
          <w:sz w:val="24"/>
          <w:szCs w:val="24"/>
        </w:rPr>
        <w:t xml:space="preserve"> и </w:t>
      </w:r>
      <w:r w:rsidR="008E3E62" w:rsidRPr="008A3CE2">
        <w:rPr>
          <w:rFonts w:ascii="Garamond" w:hAnsi="Garamond" w:cs="Times New Roman"/>
          <w:sz w:val="24"/>
          <w:szCs w:val="24"/>
          <w:lang w:val="et-EE"/>
        </w:rPr>
        <w:t>3</w:t>
      </w:r>
      <w:r w:rsidR="00C850F1" w:rsidRPr="008A3CE2">
        <w:rPr>
          <w:rFonts w:ascii="Garamond" w:hAnsi="Garamond" w:cs="Times New Roman"/>
          <w:sz w:val="24"/>
          <w:szCs w:val="24"/>
          <w:lang w:val="et-EE"/>
        </w:rPr>
        <w:t>1</w:t>
      </w:r>
      <w:r w:rsidR="00267B5B" w:rsidRPr="008A3CE2">
        <w:rPr>
          <w:rFonts w:ascii="Garamond" w:hAnsi="Garamond" w:cs="Times New Roman"/>
          <w:sz w:val="24"/>
          <w:szCs w:val="24"/>
        </w:rPr>
        <w:t xml:space="preserve"> настоящего параграфа</w:t>
      </w:r>
      <w:r w:rsidRPr="008A3CE2">
        <w:rPr>
          <w:rFonts w:ascii="Garamond" w:hAnsi="Garamond" w:cs="Times New Roman"/>
          <w:sz w:val="24"/>
          <w:szCs w:val="24"/>
        </w:rPr>
        <w:t xml:space="preserve">, то он имеет право представить ходатайство о получении средств из бюджета следующего года при наличии средств. </w:t>
      </w:r>
    </w:p>
    <w:p w:rsidR="00E12717" w:rsidRPr="008A3CE2" w:rsidRDefault="00D341B6" w:rsidP="00E12717">
      <w:pPr>
        <w:pStyle w:val="NormalWeb"/>
        <w:shd w:val="clear" w:color="auto" w:fill="FFFFFF"/>
        <w:spacing w:before="0" w:beforeAutospacing="0" w:after="0" w:afterAutospacing="0"/>
        <w:jc w:val="both"/>
        <w:rPr>
          <w:rFonts w:ascii="Garamond" w:hAnsi="Garamond"/>
          <w:color w:val="202020"/>
        </w:rPr>
      </w:pPr>
      <w:r w:rsidRPr="008A3CE2">
        <w:rPr>
          <w:rFonts w:ascii="Garamond" w:hAnsi="Garamond"/>
        </w:rPr>
        <w:t>(</w:t>
      </w:r>
      <w:r w:rsidR="008E3E62" w:rsidRPr="008A3CE2">
        <w:rPr>
          <w:rFonts w:ascii="Garamond" w:hAnsi="Garamond"/>
          <w:lang w:val="et-EE"/>
        </w:rPr>
        <w:t>3</w:t>
      </w:r>
      <w:r w:rsidR="00C850F1" w:rsidRPr="008A3CE2">
        <w:rPr>
          <w:rFonts w:ascii="Garamond" w:hAnsi="Garamond"/>
          <w:lang w:val="et-EE"/>
        </w:rPr>
        <w:t>3</w:t>
      </w:r>
      <w:r w:rsidR="00E12717" w:rsidRPr="008A3CE2">
        <w:rPr>
          <w:rFonts w:ascii="Garamond" w:hAnsi="Garamond"/>
        </w:rPr>
        <w:t>) Заседания Оценочной комиссии протоколируются. Протокол подписывает протоколирующий и председатель комиссии. Протокол Оценочной комиссии яв</w:t>
      </w:r>
      <w:r w:rsidR="00096576" w:rsidRPr="008A3CE2">
        <w:rPr>
          <w:rFonts w:ascii="Garamond" w:hAnsi="Garamond"/>
        </w:rPr>
        <w:t>ляется для Департамента развития и э</w:t>
      </w:r>
      <w:r w:rsidR="00E12717" w:rsidRPr="008A3CE2">
        <w:rPr>
          <w:rFonts w:ascii="Garamond" w:hAnsi="Garamond"/>
        </w:rPr>
        <w:t>кономики основой для заключения договора о выделении софинансирования.</w:t>
      </w:r>
    </w:p>
    <w:p w:rsidR="007F6957" w:rsidRPr="008A3CE2" w:rsidRDefault="007F6957" w:rsidP="00B072F4">
      <w:pPr>
        <w:pStyle w:val="NormalWeb"/>
        <w:shd w:val="clear" w:color="auto" w:fill="FFFFFF"/>
        <w:spacing w:before="0" w:beforeAutospacing="0" w:after="0" w:afterAutospacing="0"/>
        <w:jc w:val="both"/>
        <w:rPr>
          <w:rFonts w:ascii="Garamond" w:hAnsi="Garamond"/>
          <w:b/>
          <w:color w:val="202020"/>
        </w:rPr>
      </w:pPr>
    </w:p>
    <w:p w:rsidR="006B091D" w:rsidRPr="008A3CE2" w:rsidRDefault="00EF48BE" w:rsidP="00EF48BE">
      <w:pPr>
        <w:ind w:firstLine="708"/>
        <w:jc w:val="both"/>
        <w:rPr>
          <w:rFonts w:ascii="Garamond" w:hAnsi="Garamond" w:cs="Times New Roman"/>
          <w:b/>
          <w:sz w:val="24"/>
          <w:szCs w:val="24"/>
        </w:rPr>
      </w:pPr>
      <w:r>
        <w:rPr>
          <w:rFonts w:ascii="Garamond" w:hAnsi="Garamond" w:cs="Times New Roman"/>
          <w:b/>
          <w:sz w:val="24"/>
          <w:szCs w:val="24"/>
          <w:lang w:val="et-EE"/>
        </w:rPr>
        <w:t>4</w:t>
      </w:r>
      <w:r w:rsidR="00E423C7" w:rsidRPr="008A3CE2">
        <w:rPr>
          <w:rFonts w:ascii="Garamond" w:hAnsi="Garamond" w:cs="Times New Roman"/>
          <w:b/>
          <w:sz w:val="24"/>
          <w:szCs w:val="24"/>
          <w:lang w:val="et-EE"/>
        </w:rPr>
        <w:t>.</w:t>
      </w:r>
      <w:r w:rsidR="007F6957" w:rsidRPr="008A3CE2">
        <w:rPr>
          <w:rFonts w:ascii="Garamond" w:hAnsi="Garamond" w:cs="Times New Roman"/>
          <w:b/>
          <w:sz w:val="24"/>
          <w:szCs w:val="24"/>
        </w:rPr>
        <w:t xml:space="preserve"> глава. Предоставление софинансирования, </w:t>
      </w:r>
      <w:r w:rsidR="00B072F4" w:rsidRPr="008A3CE2">
        <w:rPr>
          <w:rFonts w:ascii="Garamond" w:hAnsi="Garamond" w:cs="Times New Roman"/>
          <w:b/>
          <w:sz w:val="24"/>
          <w:szCs w:val="24"/>
        </w:rPr>
        <w:t>требования</w:t>
      </w:r>
      <w:r w:rsidR="007F6957" w:rsidRPr="008A3CE2">
        <w:rPr>
          <w:rFonts w:ascii="Garamond" w:hAnsi="Garamond" w:cs="Times New Roman"/>
          <w:b/>
          <w:sz w:val="24"/>
          <w:szCs w:val="24"/>
        </w:rPr>
        <w:t xml:space="preserve"> при использовании софинансирования и отчетность.</w:t>
      </w:r>
    </w:p>
    <w:p w:rsidR="007F6957" w:rsidRPr="008A3CE2" w:rsidRDefault="0040345B" w:rsidP="00B072F4">
      <w:pPr>
        <w:jc w:val="both"/>
        <w:rPr>
          <w:rFonts w:ascii="Garamond" w:hAnsi="Garamond" w:cs="Times New Roman"/>
          <w:b/>
          <w:sz w:val="24"/>
          <w:szCs w:val="24"/>
        </w:rPr>
      </w:pPr>
      <w:r w:rsidRPr="008A3CE2">
        <w:rPr>
          <w:rFonts w:ascii="Garamond" w:hAnsi="Garamond" w:cs="Times New Roman"/>
          <w:b/>
          <w:sz w:val="24"/>
          <w:szCs w:val="24"/>
        </w:rPr>
        <w:t>§ 1</w:t>
      </w:r>
      <w:r w:rsidR="003065E7" w:rsidRPr="008A3CE2">
        <w:rPr>
          <w:rFonts w:ascii="Garamond" w:hAnsi="Garamond" w:cs="Times New Roman"/>
          <w:b/>
          <w:sz w:val="24"/>
          <w:szCs w:val="24"/>
        </w:rPr>
        <w:t>0</w:t>
      </w:r>
      <w:r w:rsidR="007F6957" w:rsidRPr="008A3CE2">
        <w:rPr>
          <w:rFonts w:ascii="Garamond" w:hAnsi="Garamond" w:cs="Times New Roman"/>
          <w:b/>
          <w:sz w:val="24"/>
          <w:szCs w:val="24"/>
        </w:rPr>
        <w:t>. Выплата софинансирования</w:t>
      </w:r>
    </w:p>
    <w:p w:rsidR="007F6957" w:rsidRPr="008A3CE2" w:rsidRDefault="007F6957" w:rsidP="00B072F4">
      <w:pPr>
        <w:jc w:val="both"/>
        <w:rPr>
          <w:rFonts w:ascii="Garamond" w:hAnsi="Garamond" w:cs="Times New Roman"/>
          <w:sz w:val="24"/>
          <w:szCs w:val="24"/>
        </w:rPr>
      </w:pPr>
      <w:r w:rsidRPr="008A3CE2">
        <w:rPr>
          <w:rFonts w:ascii="Garamond" w:hAnsi="Garamond" w:cs="Times New Roman"/>
          <w:sz w:val="24"/>
          <w:szCs w:val="24"/>
        </w:rPr>
        <w:t>(1) Порядок использования и выплаты софинансирования, выде</w:t>
      </w:r>
      <w:r w:rsidR="00FC1311" w:rsidRPr="008A3CE2">
        <w:rPr>
          <w:rFonts w:ascii="Garamond" w:hAnsi="Garamond" w:cs="Times New Roman"/>
          <w:sz w:val="24"/>
          <w:szCs w:val="24"/>
        </w:rPr>
        <w:t>ляемой на основании настоящего П</w:t>
      </w:r>
      <w:r w:rsidRPr="008A3CE2">
        <w:rPr>
          <w:rFonts w:ascii="Garamond" w:hAnsi="Garamond" w:cs="Times New Roman"/>
          <w:sz w:val="24"/>
          <w:szCs w:val="24"/>
        </w:rPr>
        <w:t>орядка, регулируется договором о софинансировании, з</w:t>
      </w:r>
      <w:r w:rsidR="005F347F" w:rsidRPr="008A3CE2">
        <w:rPr>
          <w:rFonts w:ascii="Garamond" w:hAnsi="Garamond" w:cs="Times New Roman"/>
          <w:sz w:val="24"/>
          <w:szCs w:val="24"/>
        </w:rPr>
        <w:t>аключенным между Департаментом развития и э</w:t>
      </w:r>
      <w:r w:rsidRPr="008A3CE2">
        <w:rPr>
          <w:rFonts w:ascii="Garamond" w:hAnsi="Garamond" w:cs="Times New Roman"/>
          <w:sz w:val="24"/>
          <w:szCs w:val="24"/>
        </w:rPr>
        <w:t xml:space="preserve">кономики и ходатаем.    </w:t>
      </w:r>
    </w:p>
    <w:p w:rsidR="007F6957" w:rsidRPr="008A3CE2" w:rsidRDefault="007F6957" w:rsidP="00A877F6">
      <w:pPr>
        <w:jc w:val="both"/>
        <w:rPr>
          <w:rFonts w:ascii="Garamond" w:hAnsi="Garamond" w:cs="Times New Roman"/>
          <w:color w:val="FF0000"/>
          <w:sz w:val="24"/>
          <w:szCs w:val="24"/>
        </w:rPr>
      </w:pPr>
      <w:r w:rsidRPr="008A3CE2">
        <w:rPr>
          <w:rFonts w:ascii="Garamond" w:hAnsi="Garamond" w:cs="Times New Roman"/>
          <w:sz w:val="24"/>
          <w:szCs w:val="24"/>
        </w:rPr>
        <w:t xml:space="preserve">(2) </w:t>
      </w:r>
      <w:proofErr w:type="spellStart"/>
      <w:r w:rsidRPr="008A3CE2">
        <w:rPr>
          <w:rFonts w:ascii="Garamond" w:hAnsi="Garamond" w:cs="Times New Roman"/>
          <w:sz w:val="24"/>
          <w:szCs w:val="24"/>
        </w:rPr>
        <w:t>Софинансирование</w:t>
      </w:r>
      <w:proofErr w:type="spellEnd"/>
      <w:r w:rsidRPr="008A3CE2">
        <w:rPr>
          <w:rFonts w:ascii="Garamond" w:hAnsi="Garamond" w:cs="Times New Roman"/>
          <w:sz w:val="24"/>
          <w:szCs w:val="24"/>
        </w:rPr>
        <w:t xml:space="preserve"> выплачивают на основании фактических расходов. К моменту подписания договора ходатай должен представить копии документов, являющихся основанием для расходов (счет, договор), и документов, подтверждающих оплату расходов (в том числе, расходы на налог с оборота и самофинансирование)</w:t>
      </w:r>
      <w:r w:rsidR="009031B1" w:rsidRPr="008A3CE2">
        <w:rPr>
          <w:rFonts w:ascii="Garamond" w:hAnsi="Garamond" w:cs="Times New Roman"/>
          <w:sz w:val="24"/>
          <w:szCs w:val="24"/>
        </w:rPr>
        <w:t xml:space="preserve"> и в соответствии с § 5 частью 10</w:t>
      </w:r>
      <w:r w:rsidR="00D05D0C" w:rsidRPr="008A3CE2">
        <w:rPr>
          <w:rFonts w:ascii="Garamond" w:hAnsi="Garamond" w:cs="Times New Roman"/>
          <w:sz w:val="24"/>
          <w:szCs w:val="24"/>
        </w:rPr>
        <w:t xml:space="preserve"> настоящего Порядка</w:t>
      </w:r>
      <w:r w:rsidRPr="008A3CE2">
        <w:rPr>
          <w:rFonts w:ascii="Garamond" w:hAnsi="Garamond" w:cs="Times New Roman"/>
          <w:sz w:val="24"/>
          <w:szCs w:val="24"/>
        </w:rPr>
        <w:t xml:space="preserve">. </w:t>
      </w:r>
    </w:p>
    <w:p w:rsidR="007A0D25" w:rsidRPr="008A3CE2" w:rsidRDefault="00C850F1" w:rsidP="009031B1">
      <w:pPr>
        <w:jc w:val="both"/>
        <w:rPr>
          <w:rFonts w:ascii="Garamond" w:hAnsi="Garamond" w:cs="Times New Roman"/>
          <w:sz w:val="24"/>
          <w:szCs w:val="24"/>
        </w:rPr>
      </w:pPr>
      <w:r w:rsidRPr="008A3CE2">
        <w:rPr>
          <w:rFonts w:ascii="Garamond" w:hAnsi="Garamond" w:cs="Times New Roman"/>
          <w:sz w:val="24"/>
          <w:szCs w:val="24"/>
        </w:rPr>
        <w:t xml:space="preserve"> </w:t>
      </w:r>
      <w:r w:rsidR="00161F19" w:rsidRPr="008A3CE2">
        <w:rPr>
          <w:rFonts w:ascii="Garamond" w:hAnsi="Garamond" w:cs="Times New Roman"/>
          <w:sz w:val="24"/>
          <w:szCs w:val="24"/>
        </w:rPr>
        <w:t>(</w:t>
      </w:r>
      <w:r w:rsidRPr="008A3CE2">
        <w:rPr>
          <w:rFonts w:ascii="Garamond" w:hAnsi="Garamond" w:cs="Times New Roman"/>
          <w:sz w:val="24"/>
          <w:szCs w:val="24"/>
          <w:lang w:val="et-EE"/>
        </w:rPr>
        <w:t>3</w:t>
      </w:r>
      <w:r w:rsidR="00161F19" w:rsidRPr="008A3CE2">
        <w:rPr>
          <w:rFonts w:ascii="Garamond" w:hAnsi="Garamond" w:cs="Times New Roman"/>
          <w:sz w:val="24"/>
          <w:szCs w:val="24"/>
        </w:rPr>
        <w:t xml:space="preserve">) При выделении </w:t>
      </w:r>
      <w:proofErr w:type="spellStart"/>
      <w:r w:rsidR="00161F19" w:rsidRPr="008A3CE2">
        <w:rPr>
          <w:rFonts w:ascii="Garamond" w:hAnsi="Garamond" w:cs="Times New Roman"/>
          <w:sz w:val="24"/>
          <w:szCs w:val="24"/>
        </w:rPr>
        <w:t>софинансирования</w:t>
      </w:r>
      <w:proofErr w:type="spellEnd"/>
      <w:r w:rsidR="00161F19" w:rsidRPr="008A3CE2">
        <w:rPr>
          <w:rFonts w:ascii="Garamond" w:hAnsi="Garamond" w:cs="Times New Roman"/>
          <w:sz w:val="24"/>
          <w:szCs w:val="24"/>
        </w:rPr>
        <w:t xml:space="preserve"> </w:t>
      </w:r>
      <w:r w:rsidR="00504239" w:rsidRPr="008A3CE2">
        <w:rPr>
          <w:rFonts w:ascii="Garamond" w:hAnsi="Garamond" w:cs="Times New Roman"/>
          <w:sz w:val="24"/>
          <w:szCs w:val="24"/>
        </w:rPr>
        <w:t>Департамент р</w:t>
      </w:r>
      <w:r w:rsidR="00B072F4" w:rsidRPr="008A3CE2">
        <w:rPr>
          <w:rFonts w:ascii="Garamond" w:hAnsi="Garamond" w:cs="Times New Roman"/>
          <w:sz w:val="24"/>
          <w:szCs w:val="24"/>
        </w:rPr>
        <w:t>азвития</w:t>
      </w:r>
      <w:r w:rsidR="00504239" w:rsidRPr="008A3CE2">
        <w:rPr>
          <w:rFonts w:ascii="Garamond" w:hAnsi="Garamond" w:cs="Times New Roman"/>
          <w:sz w:val="24"/>
          <w:szCs w:val="24"/>
        </w:rPr>
        <w:t xml:space="preserve"> и э</w:t>
      </w:r>
      <w:r w:rsidR="00161F19" w:rsidRPr="008A3CE2">
        <w:rPr>
          <w:rFonts w:ascii="Garamond" w:hAnsi="Garamond" w:cs="Times New Roman"/>
          <w:sz w:val="24"/>
          <w:szCs w:val="24"/>
        </w:rPr>
        <w:t xml:space="preserve">кономики перечисляет сумму </w:t>
      </w:r>
      <w:proofErr w:type="spellStart"/>
      <w:r w:rsidR="00161F19" w:rsidRPr="008A3CE2">
        <w:rPr>
          <w:rFonts w:ascii="Garamond" w:hAnsi="Garamond" w:cs="Times New Roman"/>
          <w:sz w:val="24"/>
          <w:szCs w:val="24"/>
        </w:rPr>
        <w:t>софинансирования</w:t>
      </w:r>
      <w:proofErr w:type="spellEnd"/>
      <w:r w:rsidR="00161F19" w:rsidRPr="008A3CE2">
        <w:rPr>
          <w:rFonts w:ascii="Garamond" w:hAnsi="Garamond" w:cs="Times New Roman"/>
          <w:sz w:val="24"/>
          <w:szCs w:val="24"/>
        </w:rPr>
        <w:t xml:space="preserve"> на банковский счет соискателя в течение 10 (десяти) рабочих дней после подписания договора.</w:t>
      </w:r>
    </w:p>
    <w:p w:rsidR="006B091D" w:rsidRPr="008A3CE2" w:rsidRDefault="0040345B" w:rsidP="00B072F4">
      <w:pPr>
        <w:jc w:val="both"/>
        <w:rPr>
          <w:rFonts w:ascii="Garamond" w:hAnsi="Garamond" w:cs="Times New Roman"/>
          <w:b/>
          <w:sz w:val="24"/>
          <w:szCs w:val="24"/>
        </w:rPr>
      </w:pPr>
      <w:r w:rsidRPr="008A3CE2">
        <w:rPr>
          <w:rFonts w:ascii="Garamond" w:hAnsi="Garamond" w:cs="Times New Roman"/>
          <w:b/>
          <w:sz w:val="24"/>
          <w:szCs w:val="24"/>
        </w:rPr>
        <w:t>§ 1</w:t>
      </w:r>
      <w:r w:rsidR="003065E7" w:rsidRPr="008A3CE2">
        <w:rPr>
          <w:rFonts w:ascii="Garamond" w:hAnsi="Garamond" w:cs="Times New Roman"/>
          <w:b/>
          <w:sz w:val="24"/>
          <w:szCs w:val="24"/>
        </w:rPr>
        <w:t>1</w:t>
      </w:r>
      <w:r w:rsidR="007A0D25" w:rsidRPr="008A3CE2">
        <w:rPr>
          <w:rFonts w:ascii="Garamond" w:hAnsi="Garamond" w:cs="Times New Roman"/>
          <w:b/>
          <w:sz w:val="24"/>
          <w:szCs w:val="24"/>
        </w:rPr>
        <w:t xml:space="preserve"> Использование лого</w:t>
      </w:r>
      <w:r w:rsidR="00161F19" w:rsidRPr="008A3CE2">
        <w:rPr>
          <w:rFonts w:ascii="Garamond" w:hAnsi="Garamond" w:cs="Times New Roman"/>
          <w:b/>
          <w:sz w:val="24"/>
          <w:szCs w:val="24"/>
        </w:rPr>
        <w:t xml:space="preserve">                                                                                          </w:t>
      </w:r>
    </w:p>
    <w:p w:rsidR="007A0D25" w:rsidRPr="008A3CE2" w:rsidRDefault="007A0D25" w:rsidP="00B072F4">
      <w:pPr>
        <w:jc w:val="both"/>
        <w:rPr>
          <w:rFonts w:ascii="Garamond" w:hAnsi="Garamond" w:cs="Times New Roman"/>
          <w:sz w:val="24"/>
          <w:szCs w:val="24"/>
        </w:rPr>
      </w:pPr>
      <w:r w:rsidRPr="008A3CE2">
        <w:rPr>
          <w:rFonts w:ascii="Garamond" w:hAnsi="Garamond" w:cs="Times New Roman"/>
          <w:sz w:val="24"/>
          <w:szCs w:val="24"/>
        </w:rPr>
        <w:t xml:space="preserve">(1) Ходатай обязан размещать </w:t>
      </w:r>
      <w:proofErr w:type="gramStart"/>
      <w:r w:rsidRPr="008A3CE2">
        <w:rPr>
          <w:rFonts w:ascii="Garamond" w:hAnsi="Garamond" w:cs="Times New Roman"/>
          <w:sz w:val="24"/>
          <w:szCs w:val="24"/>
        </w:rPr>
        <w:t>пред</w:t>
      </w:r>
      <w:r w:rsidR="0080421B" w:rsidRPr="008A3CE2">
        <w:rPr>
          <w:rFonts w:ascii="Garamond" w:hAnsi="Garamond" w:cs="Times New Roman"/>
          <w:sz w:val="24"/>
          <w:szCs w:val="24"/>
        </w:rPr>
        <w:t>усмотренное</w:t>
      </w:r>
      <w:proofErr w:type="gramEnd"/>
      <w:r w:rsidR="00DC74D5" w:rsidRPr="008A3CE2">
        <w:rPr>
          <w:rFonts w:ascii="Garamond" w:hAnsi="Garamond" w:cs="Times New Roman"/>
          <w:sz w:val="24"/>
          <w:szCs w:val="24"/>
        </w:rPr>
        <w:t xml:space="preserve"> Нарвской Городской у</w:t>
      </w:r>
      <w:r w:rsidRPr="008A3CE2">
        <w:rPr>
          <w:rFonts w:ascii="Garamond" w:hAnsi="Garamond" w:cs="Times New Roman"/>
          <w:sz w:val="24"/>
          <w:szCs w:val="24"/>
        </w:rPr>
        <w:t xml:space="preserve">правой </w:t>
      </w:r>
      <w:r w:rsidR="00A230A4" w:rsidRPr="008A3CE2">
        <w:rPr>
          <w:rFonts w:ascii="Garamond" w:hAnsi="Garamond" w:cs="Times New Roman"/>
          <w:sz w:val="24"/>
          <w:szCs w:val="24"/>
        </w:rPr>
        <w:t xml:space="preserve">лого </w:t>
      </w:r>
      <w:r w:rsidRPr="008A3CE2">
        <w:rPr>
          <w:rFonts w:ascii="Garamond" w:hAnsi="Garamond" w:cs="Times New Roman"/>
          <w:sz w:val="24"/>
          <w:szCs w:val="24"/>
        </w:rPr>
        <w:t>на объектах, профинансированных при помощи городского софинансирования.</w:t>
      </w:r>
    </w:p>
    <w:p w:rsidR="007A0D25" w:rsidRPr="008A3CE2" w:rsidRDefault="007A0D25" w:rsidP="00B072F4">
      <w:pPr>
        <w:jc w:val="both"/>
        <w:rPr>
          <w:rFonts w:ascii="Garamond" w:hAnsi="Garamond" w:cs="Times New Roman"/>
          <w:sz w:val="24"/>
          <w:szCs w:val="24"/>
        </w:rPr>
      </w:pPr>
      <w:r w:rsidRPr="008A3CE2">
        <w:rPr>
          <w:rFonts w:ascii="Garamond" w:hAnsi="Garamond" w:cs="Times New Roman"/>
          <w:sz w:val="24"/>
          <w:szCs w:val="24"/>
        </w:rPr>
        <w:t>(</w:t>
      </w:r>
      <w:r w:rsidR="009031B1" w:rsidRPr="008A3CE2">
        <w:rPr>
          <w:rFonts w:ascii="Garamond" w:hAnsi="Garamond" w:cs="Times New Roman"/>
          <w:sz w:val="24"/>
          <w:szCs w:val="24"/>
        </w:rPr>
        <w:t>2) Ходатай</w:t>
      </w:r>
      <w:r w:rsidR="00A230A4" w:rsidRPr="008A3CE2">
        <w:rPr>
          <w:rFonts w:ascii="Garamond" w:hAnsi="Garamond" w:cs="Times New Roman"/>
          <w:sz w:val="24"/>
          <w:szCs w:val="24"/>
        </w:rPr>
        <w:t xml:space="preserve"> обязан использовать л</w:t>
      </w:r>
      <w:r w:rsidRPr="008A3CE2">
        <w:rPr>
          <w:rFonts w:ascii="Garamond" w:hAnsi="Garamond" w:cs="Times New Roman"/>
          <w:sz w:val="24"/>
          <w:szCs w:val="24"/>
        </w:rPr>
        <w:t xml:space="preserve">ого и упоминать </w:t>
      </w:r>
      <w:r w:rsidR="00B072F4" w:rsidRPr="008A3CE2">
        <w:rPr>
          <w:rFonts w:ascii="Garamond" w:hAnsi="Garamond" w:cs="Times New Roman"/>
          <w:sz w:val="24"/>
          <w:szCs w:val="24"/>
        </w:rPr>
        <w:t>г. Нарва</w:t>
      </w:r>
      <w:r w:rsidR="00A230A4" w:rsidRPr="008A3CE2">
        <w:rPr>
          <w:rFonts w:ascii="Garamond" w:hAnsi="Garamond" w:cs="Times New Roman"/>
          <w:sz w:val="24"/>
          <w:szCs w:val="24"/>
        </w:rPr>
        <w:t>,</w:t>
      </w:r>
      <w:r w:rsidRPr="008A3CE2">
        <w:rPr>
          <w:rFonts w:ascii="Garamond" w:hAnsi="Garamond" w:cs="Times New Roman"/>
          <w:sz w:val="24"/>
          <w:szCs w:val="24"/>
        </w:rPr>
        <w:t xml:space="preserve"> как </w:t>
      </w:r>
      <w:proofErr w:type="gramStart"/>
      <w:r w:rsidRPr="008A3CE2">
        <w:rPr>
          <w:rFonts w:ascii="Garamond" w:hAnsi="Garamond" w:cs="Times New Roman"/>
          <w:sz w:val="24"/>
          <w:szCs w:val="24"/>
        </w:rPr>
        <w:t>поддержавшего</w:t>
      </w:r>
      <w:proofErr w:type="gramEnd"/>
      <w:r w:rsidRPr="008A3CE2">
        <w:rPr>
          <w:rFonts w:ascii="Garamond" w:hAnsi="Garamond" w:cs="Times New Roman"/>
          <w:sz w:val="24"/>
          <w:szCs w:val="24"/>
        </w:rPr>
        <w:t xml:space="preserve"> проект</w:t>
      </w:r>
      <w:r w:rsidR="00A230A4" w:rsidRPr="008A3CE2">
        <w:rPr>
          <w:rFonts w:ascii="Garamond" w:hAnsi="Garamond" w:cs="Times New Roman"/>
          <w:sz w:val="24"/>
          <w:szCs w:val="24"/>
        </w:rPr>
        <w:t>,</w:t>
      </w:r>
      <w:r w:rsidRPr="008A3CE2">
        <w:rPr>
          <w:rFonts w:ascii="Garamond" w:hAnsi="Garamond" w:cs="Times New Roman"/>
          <w:sz w:val="24"/>
          <w:szCs w:val="24"/>
        </w:rPr>
        <w:t xml:space="preserve"> во всех связанных с проектом или </w:t>
      </w:r>
      <w:r w:rsidR="00B072F4" w:rsidRPr="008A3CE2">
        <w:rPr>
          <w:rFonts w:ascii="Garamond" w:hAnsi="Garamond" w:cs="Times New Roman"/>
          <w:sz w:val="24"/>
          <w:szCs w:val="24"/>
        </w:rPr>
        <w:t>софинансирование</w:t>
      </w:r>
      <w:r w:rsidRPr="008A3CE2">
        <w:rPr>
          <w:rFonts w:ascii="Garamond" w:hAnsi="Garamond" w:cs="Times New Roman"/>
          <w:sz w:val="24"/>
          <w:szCs w:val="24"/>
        </w:rPr>
        <w:t xml:space="preserve"> презентациях, выступлениях, печатных изданиях, статьях и иных письменных и устных заявлениях. </w:t>
      </w:r>
    </w:p>
    <w:p w:rsidR="007A0D25" w:rsidRPr="008A3CE2" w:rsidRDefault="007A0D25" w:rsidP="00B072F4">
      <w:pPr>
        <w:jc w:val="both"/>
        <w:rPr>
          <w:rFonts w:ascii="Garamond" w:hAnsi="Garamond" w:cs="Times New Roman"/>
          <w:sz w:val="24"/>
          <w:szCs w:val="24"/>
        </w:rPr>
      </w:pPr>
      <w:r w:rsidRPr="008A3CE2">
        <w:rPr>
          <w:rFonts w:ascii="Garamond" w:hAnsi="Garamond" w:cs="Times New Roman"/>
          <w:sz w:val="24"/>
          <w:szCs w:val="24"/>
        </w:rPr>
        <w:t xml:space="preserve">(3) </w:t>
      </w:r>
      <w:r w:rsidR="00E81661" w:rsidRPr="008A3CE2">
        <w:rPr>
          <w:rFonts w:ascii="Garamond" w:hAnsi="Garamond" w:cs="Times New Roman"/>
          <w:sz w:val="24"/>
          <w:szCs w:val="24"/>
        </w:rPr>
        <w:t>П</w:t>
      </w:r>
      <w:r w:rsidRPr="008A3CE2">
        <w:rPr>
          <w:rFonts w:ascii="Garamond" w:hAnsi="Garamond" w:cs="Times New Roman"/>
          <w:sz w:val="24"/>
          <w:szCs w:val="24"/>
        </w:rPr>
        <w:t>редприниматель обязан обозначить с</w:t>
      </w:r>
      <w:r w:rsidR="00A230A4" w:rsidRPr="008A3CE2">
        <w:rPr>
          <w:rFonts w:ascii="Garamond" w:hAnsi="Garamond" w:cs="Times New Roman"/>
          <w:sz w:val="24"/>
          <w:szCs w:val="24"/>
        </w:rPr>
        <w:t xml:space="preserve"> помощью л</w:t>
      </w:r>
      <w:r w:rsidRPr="008A3CE2">
        <w:rPr>
          <w:rFonts w:ascii="Garamond" w:hAnsi="Garamond" w:cs="Times New Roman"/>
          <w:sz w:val="24"/>
          <w:szCs w:val="24"/>
        </w:rPr>
        <w:t>ого приобретенное оборудование /</w:t>
      </w:r>
      <w:proofErr w:type="spellStart"/>
      <w:r w:rsidR="00B072F4" w:rsidRPr="008A3CE2">
        <w:rPr>
          <w:rFonts w:ascii="Garamond" w:hAnsi="Garamond" w:cs="Times New Roman"/>
          <w:sz w:val="24"/>
          <w:szCs w:val="24"/>
        </w:rPr>
        <w:t>ренновационные</w:t>
      </w:r>
      <w:proofErr w:type="spellEnd"/>
      <w:r w:rsidRPr="008A3CE2">
        <w:rPr>
          <w:rFonts w:ascii="Garamond" w:hAnsi="Garamond" w:cs="Times New Roman"/>
          <w:sz w:val="24"/>
          <w:szCs w:val="24"/>
        </w:rPr>
        <w:t xml:space="preserve"> или оборудованные при помощи софинансирования здания или помещения/ помещении приема/обслуживания клиентов. </w:t>
      </w:r>
    </w:p>
    <w:p w:rsidR="007A0D25" w:rsidRPr="008A3CE2" w:rsidRDefault="007A0D25" w:rsidP="00B072F4">
      <w:pPr>
        <w:jc w:val="both"/>
        <w:rPr>
          <w:rFonts w:ascii="Garamond" w:hAnsi="Garamond" w:cs="Times New Roman"/>
          <w:sz w:val="24"/>
          <w:szCs w:val="24"/>
        </w:rPr>
      </w:pPr>
      <w:r w:rsidRPr="008A3CE2">
        <w:rPr>
          <w:rFonts w:ascii="Garamond" w:hAnsi="Garamond" w:cs="Times New Roman"/>
          <w:sz w:val="24"/>
          <w:szCs w:val="24"/>
        </w:rPr>
        <w:t>(4) Лого выдается ходатаю бесплатно после осуществления инвестиций и после заключения договора софинансирования.</w:t>
      </w:r>
    </w:p>
    <w:p w:rsidR="007A0D25" w:rsidRPr="008A3CE2" w:rsidRDefault="007A0D25" w:rsidP="00B072F4">
      <w:pPr>
        <w:jc w:val="both"/>
        <w:rPr>
          <w:rFonts w:ascii="Garamond" w:hAnsi="Garamond" w:cs="Times New Roman"/>
          <w:sz w:val="24"/>
          <w:szCs w:val="24"/>
        </w:rPr>
      </w:pPr>
      <w:r w:rsidRPr="008A3CE2">
        <w:rPr>
          <w:rFonts w:ascii="Garamond" w:hAnsi="Garamond" w:cs="Times New Roman"/>
          <w:sz w:val="24"/>
          <w:szCs w:val="24"/>
        </w:rPr>
        <w:t xml:space="preserve">(5) </w:t>
      </w:r>
      <w:r w:rsidR="0040345B" w:rsidRPr="008A3CE2">
        <w:rPr>
          <w:rFonts w:ascii="Garamond" w:hAnsi="Garamond" w:cs="Times New Roman"/>
          <w:sz w:val="24"/>
          <w:szCs w:val="24"/>
        </w:rPr>
        <w:t>Лого следует разместить</w:t>
      </w:r>
      <w:r w:rsidR="009031B1" w:rsidRPr="008A3CE2">
        <w:rPr>
          <w:rFonts w:ascii="Garamond" w:hAnsi="Garamond" w:cs="Times New Roman"/>
          <w:sz w:val="24"/>
          <w:szCs w:val="24"/>
        </w:rPr>
        <w:t xml:space="preserve"> с </w:t>
      </w:r>
      <w:r w:rsidR="00B204FD" w:rsidRPr="008A3CE2">
        <w:rPr>
          <w:rFonts w:ascii="Garamond" w:hAnsi="Garamond" w:cs="Times New Roman"/>
          <w:sz w:val="24"/>
          <w:szCs w:val="24"/>
        </w:rPr>
        <w:t xml:space="preserve">начала проекта и </w:t>
      </w:r>
      <w:r w:rsidR="002E6D71" w:rsidRPr="008A3CE2">
        <w:rPr>
          <w:rFonts w:ascii="Garamond" w:hAnsi="Garamond" w:cs="Times New Roman"/>
          <w:sz w:val="24"/>
          <w:szCs w:val="24"/>
        </w:rPr>
        <w:t>как минимум</w:t>
      </w:r>
      <w:r w:rsidR="00B204FD" w:rsidRPr="008A3CE2">
        <w:rPr>
          <w:rFonts w:ascii="Garamond" w:hAnsi="Garamond" w:cs="Times New Roman"/>
          <w:sz w:val="24"/>
          <w:szCs w:val="24"/>
        </w:rPr>
        <w:t xml:space="preserve"> на три года после окончания проекта. </w:t>
      </w:r>
      <w:r w:rsidRPr="008A3CE2">
        <w:rPr>
          <w:rFonts w:ascii="Garamond" w:hAnsi="Garamond" w:cs="Times New Roman"/>
          <w:sz w:val="24"/>
          <w:szCs w:val="24"/>
        </w:rPr>
        <w:t>В случае</w:t>
      </w:r>
      <w:proofErr w:type="gramStart"/>
      <w:r w:rsidRPr="008A3CE2">
        <w:rPr>
          <w:rFonts w:ascii="Garamond" w:hAnsi="Garamond" w:cs="Times New Roman"/>
          <w:sz w:val="24"/>
          <w:szCs w:val="24"/>
        </w:rPr>
        <w:t>,</w:t>
      </w:r>
      <w:proofErr w:type="gramEnd"/>
      <w:r w:rsidRPr="008A3CE2">
        <w:rPr>
          <w:rFonts w:ascii="Garamond" w:hAnsi="Garamond" w:cs="Times New Roman"/>
          <w:sz w:val="24"/>
          <w:szCs w:val="24"/>
        </w:rPr>
        <w:t xml:space="preserve"> если лого придёт в негодность до истечения этого срока, то его следует заменить</w:t>
      </w:r>
    </w:p>
    <w:p w:rsidR="007A0D25" w:rsidRPr="008A3CE2" w:rsidRDefault="003065E7" w:rsidP="00B072F4">
      <w:pPr>
        <w:jc w:val="both"/>
        <w:rPr>
          <w:rFonts w:ascii="Garamond" w:hAnsi="Garamond" w:cs="Times New Roman"/>
          <w:b/>
          <w:sz w:val="24"/>
          <w:szCs w:val="24"/>
        </w:rPr>
      </w:pPr>
      <w:r w:rsidRPr="008A3CE2">
        <w:rPr>
          <w:rFonts w:ascii="Garamond" w:hAnsi="Garamond" w:cs="Times New Roman"/>
          <w:b/>
          <w:sz w:val="24"/>
          <w:szCs w:val="24"/>
        </w:rPr>
        <w:lastRenderedPageBreak/>
        <w:t>§ 12</w:t>
      </w:r>
      <w:r w:rsidR="007A0D25" w:rsidRPr="008A3CE2">
        <w:rPr>
          <w:rFonts w:ascii="Garamond" w:hAnsi="Garamond" w:cs="Times New Roman"/>
          <w:b/>
          <w:sz w:val="24"/>
          <w:szCs w:val="24"/>
        </w:rPr>
        <w:t>.</w:t>
      </w:r>
      <w:r w:rsidR="00F17516" w:rsidRPr="008A3CE2">
        <w:rPr>
          <w:rFonts w:ascii="Garamond" w:hAnsi="Garamond" w:cs="Times New Roman"/>
          <w:b/>
          <w:sz w:val="24"/>
          <w:szCs w:val="24"/>
        </w:rPr>
        <w:t xml:space="preserve"> Обязанности,</w:t>
      </w:r>
      <w:r w:rsidR="007A0D25" w:rsidRPr="008A3CE2">
        <w:rPr>
          <w:rFonts w:ascii="Garamond" w:hAnsi="Garamond" w:cs="Times New Roman"/>
          <w:b/>
          <w:sz w:val="24"/>
          <w:szCs w:val="24"/>
        </w:rPr>
        <w:t xml:space="preserve"> </w:t>
      </w:r>
      <w:r w:rsidR="00B072F4" w:rsidRPr="008A3CE2">
        <w:rPr>
          <w:rFonts w:ascii="Garamond" w:hAnsi="Garamond" w:cs="Times New Roman"/>
          <w:b/>
          <w:sz w:val="24"/>
          <w:szCs w:val="24"/>
        </w:rPr>
        <w:t>отчётность</w:t>
      </w:r>
      <w:r w:rsidR="007A0D25" w:rsidRPr="008A3CE2">
        <w:rPr>
          <w:rFonts w:ascii="Garamond" w:hAnsi="Garamond" w:cs="Times New Roman"/>
          <w:b/>
          <w:sz w:val="24"/>
          <w:szCs w:val="24"/>
        </w:rPr>
        <w:t xml:space="preserve"> и контроль</w:t>
      </w:r>
    </w:p>
    <w:p w:rsidR="007A0D25" w:rsidRPr="008A3CE2" w:rsidRDefault="0010010D" w:rsidP="00B072F4">
      <w:pPr>
        <w:jc w:val="both"/>
        <w:rPr>
          <w:rFonts w:ascii="Garamond" w:hAnsi="Garamond" w:cs="Times New Roman"/>
          <w:sz w:val="24"/>
          <w:szCs w:val="24"/>
        </w:rPr>
      </w:pPr>
      <w:r w:rsidRPr="008A3CE2">
        <w:rPr>
          <w:rFonts w:ascii="Garamond" w:hAnsi="Garamond" w:cs="Times New Roman"/>
          <w:sz w:val="24"/>
          <w:szCs w:val="24"/>
        </w:rPr>
        <w:t xml:space="preserve"> (1</w:t>
      </w:r>
      <w:r w:rsidR="007A0D25" w:rsidRPr="008A3CE2">
        <w:rPr>
          <w:rFonts w:ascii="Garamond" w:hAnsi="Garamond" w:cs="Times New Roman"/>
          <w:sz w:val="24"/>
          <w:szCs w:val="24"/>
        </w:rPr>
        <w:t>)  Ходатай обязан:</w:t>
      </w:r>
    </w:p>
    <w:p w:rsidR="007A0D25" w:rsidRPr="008A3CE2" w:rsidRDefault="00376D64" w:rsidP="00C774C1">
      <w:pPr>
        <w:ind w:firstLine="708"/>
        <w:jc w:val="both"/>
        <w:rPr>
          <w:rFonts w:ascii="Garamond" w:hAnsi="Garamond" w:cs="Times New Roman"/>
          <w:sz w:val="24"/>
          <w:szCs w:val="24"/>
        </w:rPr>
      </w:pPr>
      <w:r w:rsidRPr="008A3CE2">
        <w:rPr>
          <w:rFonts w:ascii="Garamond" w:hAnsi="Garamond" w:cs="Times New Roman"/>
          <w:sz w:val="24"/>
          <w:szCs w:val="24"/>
        </w:rPr>
        <w:t>1) и</w:t>
      </w:r>
      <w:r w:rsidR="007A0D25" w:rsidRPr="008A3CE2">
        <w:rPr>
          <w:rFonts w:ascii="Garamond" w:hAnsi="Garamond" w:cs="Times New Roman"/>
          <w:sz w:val="24"/>
          <w:szCs w:val="24"/>
        </w:rPr>
        <w:t>спользовать выделенные из городского бюджета денежные средства целенаправ</w:t>
      </w:r>
      <w:r w:rsidRPr="008A3CE2">
        <w:rPr>
          <w:rFonts w:ascii="Garamond" w:hAnsi="Garamond" w:cs="Times New Roman"/>
          <w:sz w:val="24"/>
          <w:szCs w:val="24"/>
        </w:rPr>
        <w:t>ленно и исходя из целей проекта;</w:t>
      </w:r>
    </w:p>
    <w:p w:rsidR="007A0D25" w:rsidRPr="008A3CE2" w:rsidRDefault="00376D64" w:rsidP="00C774C1">
      <w:pPr>
        <w:ind w:firstLine="708"/>
        <w:jc w:val="both"/>
        <w:rPr>
          <w:rFonts w:ascii="Garamond" w:hAnsi="Garamond" w:cs="Times New Roman"/>
          <w:sz w:val="24"/>
          <w:szCs w:val="24"/>
        </w:rPr>
      </w:pPr>
      <w:r w:rsidRPr="008A3CE2">
        <w:rPr>
          <w:rFonts w:ascii="Garamond" w:hAnsi="Garamond" w:cs="Times New Roman"/>
          <w:sz w:val="24"/>
          <w:szCs w:val="24"/>
        </w:rPr>
        <w:t>2) и</w:t>
      </w:r>
      <w:r w:rsidR="007A0D25" w:rsidRPr="008A3CE2">
        <w:rPr>
          <w:rFonts w:ascii="Garamond" w:hAnsi="Garamond" w:cs="Times New Roman"/>
          <w:sz w:val="24"/>
          <w:szCs w:val="24"/>
        </w:rPr>
        <w:t xml:space="preserve">спользовать денежные средства </w:t>
      </w:r>
      <w:r w:rsidR="002E6D71" w:rsidRPr="008A3CE2">
        <w:rPr>
          <w:rFonts w:ascii="Garamond" w:hAnsi="Garamond" w:cs="Times New Roman"/>
          <w:sz w:val="24"/>
          <w:szCs w:val="24"/>
        </w:rPr>
        <w:t>к сроку окончания проекта</w:t>
      </w:r>
      <w:r w:rsidR="007A0D25" w:rsidRPr="008A3CE2">
        <w:rPr>
          <w:rFonts w:ascii="Garamond" w:hAnsi="Garamond" w:cs="Times New Roman"/>
          <w:sz w:val="24"/>
          <w:szCs w:val="24"/>
        </w:rPr>
        <w:t>, установленн</w:t>
      </w:r>
      <w:r w:rsidR="002E6D71" w:rsidRPr="008A3CE2">
        <w:rPr>
          <w:rFonts w:ascii="Garamond" w:hAnsi="Garamond" w:cs="Times New Roman"/>
          <w:sz w:val="24"/>
          <w:szCs w:val="24"/>
        </w:rPr>
        <w:t>ому</w:t>
      </w:r>
      <w:r w:rsidR="007A0D25" w:rsidRPr="008A3CE2">
        <w:rPr>
          <w:rFonts w:ascii="Garamond" w:hAnsi="Garamond" w:cs="Times New Roman"/>
          <w:sz w:val="24"/>
          <w:szCs w:val="24"/>
        </w:rPr>
        <w:t xml:space="preserve"> договором о </w:t>
      </w:r>
      <w:proofErr w:type="spellStart"/>
      <w:r w:rsidR="007A0D25" w:rsidRPr="008A3CE2">
        <w:rPr>
          <w:rFonts w:ascii="Garamond" w:hAnsi="Garamond" w:cs="Times New Roman"/>
          <w:sz w:val="24"/>
          <w:szCs w:val="24"/>
        </w:rPr>
        <w:t>софинансировании</w:t>
      </w:r>
      <w:proofErr w:type="spellEnd"/>
      <w:r w:rsidR="007A0D25" w:rsidRPr="008A3CE2">
        <w:rPr>
          <w:rFonts w:ascii="Garamond" w:hAnsi="Garamond" w:cs="Times New Roman"/>
          <w:sz w:val="24"/>
          <w:szCs w:val="24"/>
        </w:rPr>
        <w:t>, заключенн</w:t>
      </w:r>
      <w:r w:rsidR="002E6D71" w:rsidRPr="008A3CE2">
        <w:rPr>
          <w:rFonts w:ascii="Garamond" w:hAnsi="Garamond" w:cs="Times New Roman"/>
          <w:sz w:val="24"/>
          <w:szCs w:val="24"/>
        </w:rPr>
        <w:t>ому</w:t>
      </w:r>
      <w:r w:rsidR="007A0D25" w:rsidRPr="008A3CE2">
        <w:rPr>
          <w:rFonts w:ascii="Garamond" w:hAnsi="Garamond" w:cs="Times New Roman"/>
          <w:sz w:val="24"/>
          <w:szCs w:val="24"/>
        </w:rPr>
        <w:t xml:space="preserve"> между ходатаем и Деп</w:t>
      </w:r>
      <w:r w:rsidRPr="008A3CE2">
        <w:rPr>
          <w:rFonts w:ascii="Garamond" w:hAnsi="Garamond" w:cs="Times New Roman"/>
          <w:sz w:val="24"/>
          <w:szCs w:val="24"/>
        </w:rPr>
        <w:t>артаментом Развития и Экономики;</w:t>
      </w:r>
    </w:p>
    <w:p w:rsidR="007A0D25" w:rsidRPr="008A3CE2" w:rsidRDefault="00376D64" w:rsidP="00C774C1">
      <w:pPr>
        <w:ind w:firstLine="708"/>
        <w:jc w:val="both"/>
        <w:rPr>
          <w:rFonts w:ascii="Garamond" w:hAnsi="Garamond" w:cs="Times New Roman"/>
          <w:sz w:val="24"/>
          <w:szCs w:val="24"/>
        </w:rPr>
      </w:pPr>
      <w:proofErr w:type="gramStart"/>
      <w:r w:rsidRPr="008A3CE2">
        <w:rPr>
          <w:rFonts w:ascii="Garamond" w:hAnsi="Garamond" w:cs="Times New Roman"/>
          <w:sz w:val="24"/>
          <w:szCs w:val="24"/>
        </w:rPr>
        <w:t>3) и</w:t>
      </w:r>
      <w:r w:rsidR="007A0D25" w:rsidRPr="008A3CE2">
        <w:rPr>
          <w:rFonts w:ascii="Garamond" w:hAnsi="Garamond" w:cs="Times New Roman"/>
          <w:sz w:val="24"/>
          <w:szCs w:val="24"/>
        </w:rPr>
        <w:t xml:space="preserve">спользовать приобретенное с помощью городского софинансирования имущество (как </w:t>
      </w:r>
      <w:r w:rsidR="00B072F4" w:rsidRPr="008A3CE2">
        <w:rPr>
          <w:rFonts w:ascii="Garamond" w:hAnsi="Garamond" w:cs="Times New Roman"/>
          <w:sz w:val="24"/>
          <w:szCs w:val="24"/>
        </w:rPr>
        <w:t>вещи,</w:t>
      </w:r>
      <w:r w:rsidR="007A0D25" w:rsidRPr="008A3CE2">
        <w:rPr>
          <w:rFonts w:ascii="Garamond" w:hAnsi="Garamond" w:cs="Times New Roman"/>
          <w:sz w:val="24"/>
          <w:szCs w:val="24"/>
        </w:rPr>
        <w:t xml:space="preserve"> так и права) целевым образом в течение срока осуществления проекта и </w:t>
      </w:r>
      <w:r w:rsidR="002E6D71" w:rsidRPr="008A3CE2">
        <w:rPr>
          <w:rFonts w:ascii="Garamond" w:hAnsi="Garamond" w:cs="Times New Roman"/>
          <w:sz w:val="24"/>
          <w:szCs w:val="24"/>
        </w:rPr>
        <w:t xml:space="preserve">как минимум </w:t>
      </w:r>
      <w:r w:rsidR="007A0D25" w:rsidRPr="008A3CE2">
        <w:rPr>
          <w:rFonts w:ascii="Garamond" w:hAnsi="Garamond" w:cs="Times New Roman"/>
          <w:sz w:val="24"/>
          <w:szCs w:val="24"/>
        </w:rPr>
        <w:t>в течение трех лет с момента завершения проекта</w:t>
      </w:r>
      <w:r w:rsidRPr="008A3CE2">
        <w:rPr>
          <w:rFonts w:ascii="Garamond" w:hAnsi="Garamond" w:cs="Times New Roman"/>
          <w:sz w:val="24"/>
          <w:szCs w:val="24"/>
        </w:rPr>
        <w:t>;</w:t>
      </w:r>
      <w:proofErr w:type="gramEnd"/>
    </w:p>
    <w:p w:rsidR="007A0D25" w:rsidRPr="008A3CE2" w:rsidRDefault="00376D64" w:rsidP="00C774C1">
      <w:pPr>
        <w:ind w:firstLine="708"/>
        <w:jc w:val="both"/>
        <w:rPr>
          <w:rFonts w:ascii="Garamond" w:hAnsi="Garamond" w:cs="Times New Roman"/>
          <w:sz w:val="24"/>
          <w:szCs w:val="24"/>
        </w:rPr>
      </w:pPr>
      <w:r w:rsidRPr="008A3CE2">
        <w:rPr>
          <w:rFonts w:ascii="Garamond" w:hAnsi="Garamond" w:cs="Times New Roman"/>
          <w:sz w:val="24"/>
          <w:szCs w:val="24"/>
        </w:rPr>
        <w:t>4) о</w:t>
      </w:r>
      <w:r w:rsidR="007A0D25" w:rsidRPr="008A3CE2">
        <w:rPr>
          <w:rFonts w:ascii="Garamond" w:hAnsi="Garamond" w:cs="Times New Roman"/>
          <w:sz w:val="24"/>
          <w:szCs w:val="24"/>
        </w:rPr>
        <w:t>беспечить пре</w:t>
      </w:r>
      <w:r w:rsidRPr="008A3CE2">
        <w:rPr>
          <w:rFonts w:ascii="Garamond" w:hAnsi="Garamond" w:cs="Times New Roman"/>
          <w:sz w:val="24"/>
          <w:szCs w:val="24"/>
        </w:rPr>
        <w:t>дусмотренное самофинансирование;</w:t>
      </w:r>
      <w:r w:rsidR="007A0D25" w:rsidRPr="008A3CE2">
        <w:rPr>
          <w:rFonts w:ascii="Garamond" w:hAnsi="Garamond" w:cs="Times New Roman"/>
          <w:sz w:val="24"/>
          <w:szCs w:val="24"/>
        </w:rPr>
        <w:t xml:space="preserve"> </w:t>
      </w:r>
    </w:p>
    <w:p w:rsidR="007A0D25" w:rsidRPr="008A3CE2" w:rsidRDefault="00376D64" w:rsidP="00C774C1">
      <w:pPr>
        <w:ind w:firstLine="708"/>
        <w:jc w:val="both"/>
        <w:rPr>
          <w:rFonts w:ascii="Garamond" w:hAnsi="Garamond" w:cs="Times New Roman"/>
          <w:sz w:val="24"/>
          <w:szCs w:val="24"/>
        </w:rPr>
      </w:pPr>
      <w:r w:rsidRPr="008A3CE2">
        <w:rPr>
          <w:rFonts w:ascii="Garamond" w:hAnsi="Garamond" w:cs="Times New Roman"/>
          <w:sz w:val="24"/>
          <w:szCs w:val="24"/>
        </w:rPr>
        <w:t>5) х</w:t>
      </w:r>
      <w:r w:rsidR="007A0D25" w:rsidRPr="008A3CE2">
        <w:rPr>
          <w:rFonts w:ascii="Garamond" w:hAnsi="Garamond" w:cs="Times New Roman"/>
          <w:sz w:val="24"/>
          <w:szCs w:val="24"/>
        </w:rPr>
        <w:t>ранить надлежащ</w:t>
      </w:r>
      <w:r w:rsidR="00A70FCA" w:rsidRPr="008A3CE2">
        <w:rPr>
          <w:rFonts w:ascii="Garamond" w:hAnsi="Garamond" w:cs="Times New Roman"/>
          <w:sz w:val="24"/>
          <w:szCs w:val="24"/>
        </w:rPr>
        <w:t>им образом выданное Л</w:t>
      </w:r>
      <w:r w:rsidR="007A0D25" w:rsidRPr="008A3CE2">
        <w:rPr>
          <w:rFonts w:ascii="Garamond" w:hAnsi="Garamond" w:cs="Times New Roman"/>
          <w:sz w:val="24"/>
          <w:szCs w:val="24"/>
        </w:rPr>
        <w:t>ого и обеспечивать е</w:t>
      </w:r>
      <w:r w:rsidR="00A70FCA" w:rsidRPr="008A3CE2">
        <w:rPr>
          <w:rFonts w:ascii="Garamond" w:hAnsi="Garamond" w:cs="Times New Roman"/>
          <w:sz w:val="24"/>
          <w:szCs w:val="24"/>
        </w:rPr>
        <w:t>го</w:t>
      </w:r>
      <w:r w:rsidR="007A0D25" w:rsidRPr="008A3CE2">
        <w:rPr>
          <w:rFonts w:ascii="Garamond" w:hAnsi="Garamond" w:cs="Times New Roman"/>
          <w:sz w:val="24"/>
          <w:szCs w:val="24"/>
        </w:rPr>
        <w:t xml:space="preserve"> разме</w:t>
      </w:r>
      <w:r w:rsidR="00FC1311" w:rsidRPr="008A3CE2">
        <w:rPr>
          <w:rFonts w:ascii="Garamond" w:hAnsi="Garamond" w:cs="Times New Roman"/>
          <w:sz w:val="24"/>
          <w:szCs w:val="24"/>
        </w:rPr>
        <w:t>щение согласно требованиям настоящего П</w:t>
      </w:r>
      <w:r w:rsidRPr="008A3CE2">
        <w:rPr>
          <w:rFonts w:ascii="Garamond" w:hAnsi="Garamond" w:cs="Times New Roman"/>
          <w:sz w:val="24"/>
          <w:szCs w:val="24"/>
        </w:rPr>
        <w:t>орядка;</w:t>
      </w:r>
      <w:r w:rsidR="007A0D25" w:rsidRPr="008A3CE2">
        <w:rPr>
          <w:rFonts w:ascii="Garamond" w:hAnsi="Garamond" w:cs="Times New Roman"/>
          <w:sz w:val="24"/>
          <w:szCs w:val="24"/>
        </w:rPr>
        <w:t xml:space="preserve">             </w:t>
      </w:r>
    </w:p>
    <w:p w:rsidR="007A0D25" w:rsidRPr="008A3CE2" w:rsidRDefault="00376D64" w:rsidP="00C774C1">
      <w:pPr>
        <w:ind w:firstLine="708"/>
        <w:jc w:val="both"/>
        <w:rPr>
          <w:rFonts w:ascii="Garamond" w:hAnsi="Garamond" w:cs="Times New Roman"/>
          <w:sz w:val="24"/>
          <w:szCs w:val="24"/>
        </w:rPr>
      </w:pPr>
      <w:r w:rsidRPr="008A3CE2">
        <w:rPr>
          <w:rFonts w:ascii="Garamond" w:hAnsi="Garamond" w:cs="Times New Roman"/>
          <w:sz w:val="24"/>
          <w:szCs w:val="24"/>
        </w:rPr>
        <w:t xml:space="preserve">6) </w:t>
      </w:r>
      <w:proofErr w:type="gramStart"/>
      <w:r w:rsidRPr="008A3CE2">
        <w:rPr>
          <w:rFonts w:ascii="Garamond" w:hAnsi="Garamond" w:cs="Times New Roman"/>
          <w:sz w:val="24"/>
          <w:szCs w:val="24"/>
        </w:rPr>
        <w:t>п</w:t>
      </w:r>
      <w:r w:rsidR="00A70FCA" w:rsidRPr="008A3CE2">
        <w:rPr>
          <w:rFonts w:ascii="Garamond" w:hAnsi="Garamond" w:cs="Times New Roman"/>
          <w:sz w:val="24"/>
          <w:szCs w:val="24"/>
        </w:rPr>
        <w:t>редоставить</w:t>
      </w:r>
      <w:r w:rsidR="007A0D25" w:rsidRPr="008A3CE2">
        <w:rPr>
          <w:rFonts w:ascii="Garamond" w:hAnsi="Garamond" w:cs="Times New Roman"/>
          <w:sz w:val="24"/>
          <w:szCs w:val="24"/>
        </w:rPr>
        <w:t xml:space="preserve"> отчетные документы</w:t>
      </w:r>
      <w:proofErr w:type="gramEnd"/>
      <w:r w:rsidR="007A0D25" w:rsidRPr="008A3CE2">
        <w:rPr>
          <w:rFonts w:ascii="Garamond" w:hAnsi="Garamond" w:cs="Times New Roman"/>
          <w:sz w:val="24"/>
          <w:szCs w:val="24"/>
        </w:rPr>
        <w:t xml:space="preserve"> в течение 30 дней после завершения проекта и/или в порядке и сроки, предусмотренные договором о софинансировании. Необходимость предоставления отчетных документов является обязательным условием договора. Срок представления отчетов может быть продлен в связи с увеличением продолжительности проекта. Вопрос об изменении срока представле</w:t>
      </w:r>
      <w:r w:rsidR="003F5D97" w:rsidRPr="008A3CE2">
        <w:rPr>
          <w:rFonts w:ascii="Garamond" w:hAnsi="Garamond" w:cs="Times New Roman"/>
          <w:sz w:val="24"/>
          <w:szCs w:val="24"/>
        </w:rPr>
        <w:t>ния отчетов решает Департамент развития и э</w:t>
      </w:r>
      <w:r w:rsidR="007A0D25" w:rsidRPr="008A3CE2">
        <w:rPr>
          <w:rFonts w:ascii="Garamond" w:hAnsi="Garamond" w:cs="Times New Roman"/>
          <w:sz w:val="24"/>
          <w:szCs w:val="24"/>
        </w:rPr>
        <w:t xml:space="preserve">кономики на основании решения Оценочной комиссии в соответствии </w:t>
      </w:r>
      <w:r w:rsidRPr="008A3CE2">
        <w:rPr>
          <w:rFonts w:ascii="Garamond" w:hAnsi="Garamond" w:cs="Times New Roman"/>
          <w:sz w:val="24"/>
          <w:szCs w:val="24"/>
        </w:rPr>
        <w:t>с письменным заявлением ходатая;</w:t>
      </w:r>
    </w:p>
    <w:p w:rsidR="007A0D25" w:rsidRPr="008A3CE2" w:rsidRDefault="00376D64" w:rsidP="00C774C1">
      <w:pPr>
        <w:ind w:firstLine="708"/>
        <w:jc w:val="both"/>
        <w:rPr>
          <w:rFonts w:ascii="Garamond" w:hAnsi="Garamond" w:cs="Times New Roman"/>
          <w:sz w:val="24"/>
          <w:szCs w:val="24"/>
        </w:rPr>
      </w:pPr>
      <w:r w:rsidRPr="008A3CE2">
        <w:rPr>
          <w:rFonts w:ascii="Garamond" w:hAnsi="Garamond" w:cs="Times New Roman"/>
          <w:sz w:val="24"/>
          <w:szCs w:val="24"/>
        </w:rPr>
        <w:t>7) п</w:t>
      </w:r>
      <w:r w:rsidR="007A0D25" w:rsidRPr="008A3CE2">
        <w:rPr>
          <w:rFonts w:ascii="Garamond" w:hAnsi="Garamond" w:cs="Times New Roman"/>
          <w:sz w:val="24"/>
          <w:szCs w:val="24"/>
        </w:rPr>
        <w:t>риложить к заключительному отчету произведенные за отчетный период документы, подтверждающие связа</w:t>
      </w:r>
      <w:r w:rsidRPr="008A3CE2">
        <w:rPr>
          <w:rFonts w:ascii="Garamond" w:hAnsi="Garamond" w:cs="Times New Roman"/>
          <w:sz w:val="24"/>
          <w:szCs w:val="24"/>
        </w:rPr>
        <w:t>нные с бюджетом проекта расходы;</w:t>
      </w:r>
      <w:r w:rsidR="007A0D25" w:rsidRPr="008A3CE2">
        <w:rPr>
          <w:rFonts w:ascii="Garamond" w:hAnsi="Garamond" w:cs="Times New Roman"/>
          <w:sz w:val="24"/>
          <w:szCs w:val="24"/>
        </w:rPr>
        <w:t xml:space="preserve">       </w:t>
      </w:r>
    </w:p>
    <w:p w:rsidR="007A0D25" w:rsidRPr="008A3CE2" w:rsidRDefault="00F17516" w:rsidP="00C774C1">
      <w:pPr>
        <w:ind w:firstLine="708"/>
        <w:jc w:val="both"/>
        <w:rPr>
          <w:rFonts w:ascii="Garamond" w:hAnsi="Garamond" w:cs="Times New Roman"/>
          <w:sz w:val="24"/>
          <w:szCs w:val="24"/>
        </w:rPr>
      </w:pPr>
      <w:r w:rsidRPr="008A3CE2">
        <w:rPr>
          <w:rFonts w:ascii="Garamond" w:hAnsi="Garamond" w:cs="Times New Roman"/>
          <w:sz w:val="24"/>
          <w:szCs w:val="24"/>
        </w:rPr>
        <w:t>8</w:t>
      </w:r>
      <w:r w:rsidR="00376D64" w:rsidRPr="008A3CE2">
        <w:rPr>
          <w:rFonts w:ascii="Garamond" w:hAnsi="Garamond" w:cs="Times New Roman"/>
          <w:sz w:val="24"/>
          <w:szCs w:val="24"/>
        </w:rPr>
        <w:t>) п</w:t>
      </w:r>
      <w:r w:rsidR="007A0D25" w:rsidRPr="008A3CE2">
        <w:rPr>
          <w:rFonts w:ascii="Garamond" w:hAnsi="Garamond" w:cs="Times New Roman"/>
          <w:sz w:val="24"/>
          <w:szCs w:val="24"/>
        </w:rPr>
        <w:t>редостав</w:t>
      </w:r>
      <w:r w:rsidR="00A70FCA" w:rsidRPr="008A3CE2">
        <w:rPr>
          <w:rFonts w:ascii="Garamond" w:hAnsi="Garamond" w:cs="Times New Roman"/>
          <w:sz w:val="24"/>
          <w:szCs w:val="24"/>
        </w:rPr>
        <w:t>лять</w:t>
      </w:r>
      <w:r w:rsidR="007A0D25" w:rsidRPr="008A3CE2">
        <w:rPr>
          <w:rFonts w:ascii="Garamond" w:hAnsi="Garamond" w:cs="Times New Roman"/>
          <w:sz w:val="24"/>
          <w:szCs w:val="24"/>
        </w:rPr>
        <w:t xml:space="preserve"> необходимые для составления </w:t>
      </w:r>
      <w:r w:rsidR="00267B5B" w:rsidRPr="008A3CE2">
        <w:rPr>
          <w:rFonts w:ascii="Garamond" w:hAnsi="Garamond" w:cs="Times New Roman"/>
          <w:sz w:val="24"/>
          <w:szCs w:val="24"/>
        </w:rPr>
        <w:t xml:space="preserve">последующих </w:t>
      </w:r>
      <w:r w:rsidR="007A0D25" w:rsidRPr="008A3CE2">
        <w:rPr>
          <w:rFonts w:ascii="Garamond" w:hAnsi="Garamond" w:cs="Times New Roman"/>
          <w:sz w:val="24"/>
          <w:szCs w:val="24"/>
        </w:rPr>
        <w:t xml:space="preserve">отчетов </w:t>
      </w:r>
      <w:r w:rsidR="00A70FCA" w:rsidRPr="008A3CE2">
        <w:rPr>
          <w:rFonts w:ascii="Garamond" w:hAnsi="Garamond" w:cs="Times New Roman"/>
          <w:sz w:val="24"/>
          <w:szCs w:val="24"/>
        </w:rPr>
        <w:t xml:space="preserve">данные в течение трех лет </w:t>
      </w:r>
      <w:r w:rsidR="00376D64" w:rsidRPr="008A3CE2">
        <w:rPr>
          <w:rFonts w:ascii="Garamond" w:hAnsi="Garamond" w:cs="Times New Roman"/>
          <w:sz w:val="24"/>
          <w:szCs w:val="24"/>
        </w:rPr>
        <w:t>после завершения проекта;</w:t>
      </w:r>
      <w:r w:rsidR="007A0D25" w:rsidRPr="008A3CE2">
        <w:rPr>
          <w:rFonts w:ascii="Garamond" w:hAnsi="Garamond" w:cs="Times New Roman"/>
          <w:sz w:val="24"/>
          <w:szCs w:val="24"/>
        </w:rPr>
        <w:t xml:space="preserve">    </w:t>
      </w:r>
    </w:p>
    <w:p w:rsidR="007A0D25" w:rsidRPr="008A3CE2" w:rsidRDefault="00F17516" w:rsidP="00C774C1">
      <w:pPr>
        <w:ind w:firstLine="708"/>
        <w:jc w:val="both"/>
        <w:rPr>
          <w:rFonts w:ascii="Garamond" w:hAnsi="Garamond" w:cs="Times New Roman"/>
          <w:sz w:val="24"/>
          <w:szCs w:val="24"/>
        </w:rPr>
      </w:pPr>
      <w:r w:rsidRPr="008A3CE2">
        <w:rPr>
          <w:rFonts w:ascii="Garamond" w:hAnsi="Garamond" w:cs="Times New Roman"/>
          <w:sz w:val="24"/>
          <w:szCs w:val="24"/>
        </w:rPr>
        <w:t>9</w:t>
      </w:r>
      <w:r w:rsidR="00376D64" w:rsidRPr="008A3CE2">
        <w:rPr>
          <w:rFonts w:ascii="Garamond" w:hAnsi="Garamond" w:cs="Times New Roman"/>
          <w:sz w:val="24"/>
          <w:szCs w:val="24"/>
        </w:rPr>
        <w:t>) п</w:t>
      </w:r>
      <w:r w:rsidR="007A0D25" w:rsidRPr="008A3CE2">
        <w:rPr>
          <w:rFonts w:ascii="Garamond" w:hAnsi="Garamond" w:cs="Times New Roman"/>
          <w:sz w:val="24"/>
          <w:szCs w:val="24"/>
        </w:rPr>
        <w:t>ри внесении в ходе осуществления проекта изменений в первоначальный проект, ходатай о</w:t>
      </w:r>
      <w:r w:rsidR="006E7193" w:rsidRPr="008A3CE2">
        <w:rPr>
          <w:rFonts w:ascii="Garamond" w:hAnsi="Garamond" w:cs="Times New Roman"/>
          <w:sz w:val="24"/>
          <w:szCs w:val="24"/>
        </w:rPr>
        <w:t>бязан обратиться в Департамент развития и э</w:t>
      </w:r>
      <w:r w:rsidR="007A0D25" w:rsidRPr="008A3CE2">
        <w:rPr>
          <w:rFonts w:ascii="Garamond" w:hAnsi="Garamond" w:cs="Times New Roman"/>
          <w:sz w:val="24"/>
          <w:szCs w:val="24"/>
        </w:rPr>
        <w:t>кономики с соответствующим заявлением и получить его согласие на это в случае, если конкретная бюджетная статья изменяется более</w:t>
      </w:r>
      <w:proofErr w:type="gramStart"/>
      <w:r w:rsidR="007A0D25" w:rsidRPr="008A3CE2">
        <w:rPr>
          <w:rFonts w:ascii="Garamond" w:hAnsi="Garamond" w:cs="Times New Roman"/>
          <w:sz w:val="24"/>
          <w:szCs w:val="24"/>
        </w:rPr>
        <w:t>,</w:t>
      </w:r>
      <w:proofErr w:type="gramEnd"/>
      <w:r w:rsidR="007A0D25" w:rsidRPr="008A3CE2">
        <w:rPr>
          <w:rFonts w:ascii="Garamond" w:hAnsi="Garamond" w:cs="Times New Roman"/>
          <w:sz w:val="24"/>
          <w:szCs w:val="24"/>
        </w:rPr>
        <w:t xml:space="preserve"> чем на 20%, даже если при этом общий объем бюджета не меняется, или если изменяется продолжительность, виды деятельности или цели проекта. Любое изменение, влекущее за собой уменьшение собственного финансирования ходатая ниже предела, предусмотренного договором о софинансировании, должно бы</w:t>
      </w:r>
      <w:r w:rsidR="006E7193" w:rsidRPr="008A3CE2">
        <w:rPr>
          <w:rFonts w:ascii="Garamond" w:hAnsi="Garamond" w:cs="Times New Roman"/>
          <w:sz w:val="24"/>
          <w:szCs w:val="24"/>
        </w:rPr>
        <w:t>ть согласовано с Департаментом р</w:t>
      </w:r>
      <w:r w:rsidR="007A0D25" w:rsidRPr="008A3CE2">
        <w:rPr>
          <w:rFonts w:ascii="Garamond" w:hAnsi="Garamond" w:cs="Times New Roman"/>
          <w:sz w:val="24"/>
          <w:szCs w:val="24"/>
        </w:rPr>
        <w:t>аз</w:t>
      </w:r>
      <w:r w:rsidR="006E7193" w:rsidRPr="008A3CE2">
        <w:rPr>
          <w:rFonts w:ascii="Garamond" w:hAnsi="Garamond" w:cs="Times New Roman"/>
          <w:sz w:val="24"/>
          <w:szCs w:val="24"/>
        </w:rPr>
        <w:t>вития и э</w:t>
      </w:r>
      <w:r w:rsidR="00376D64" w:rsidRPr="008A3CE2">
        <w:rPr>
          <w:rFonts w:ascii="Garamond" w:hAnsi="Garamond" w:cs="Times New Roman"/>
          <w:sz w:val="24"/>
          <w:szCs w:val="24"/>
        </w:rPr>
        <w:t>кономики;</w:t>
      </w:r>
    </w:p>
    <w:p w:rsidR="007A0D25" w:rsidRPr="008A3CE2" w:rsidRDefault="007A0D25" w:rsidP="00C774C1">
      <w:pPr>
        <w:ind w:firstLine="708"/>
        <w:jc w:val="both"/>
        <w:rPr>
          <w:rFonts w:ascii="Garamond" w:hAnsi="Garamond" w:cs="Times New Roman"/>
          <w:sz w:val="24"/>
          <w:szCs w:val="24"/>
        </w:rPr>
      </w:pPr>
      <w:r w:rsidRPr="008A3CE2">
        <w:rPr>
          <w:rFonts w:ascii="Garamond" w:hAnsi="Garamond" w:cs="Times New Roman"/>
          <w:sz w:val="24"/>
          <w:szCs w:val="24"/>
        </w:rPr>
        <w:t>1</w:t>
      </w:r>
      <w:r w:rsidR="00F17516" w:rsidRPr="008A3CE2">
        <w:rPr>
          <w:rFonts w:ascii="Garamond" w:hAnsi="Garamond" w:cs="Times New Roman"/>
          <w:sz w:val="24"/>
          <w:szCs w:val="24"/>
        </w:rPr>
        <w:t>0</w:t>
      </w:r>
      <w:r w:rsidR="00376D64" w:rsidRPr="008A3CE2">
        <w:rPr>
          <w:rFonts w:ascii="Garamond" w:hAnsi="Garamond" w:cs="Times New Roman"/>
          <w:sz w:val="24"/>
          <w:szCs w:val="24"/>
        </w:rPr>
        <w:t>) х</w:t>
      </w:r>
      <w:r w:rsidRPr="008A3CE2">
        <w:rPr>
          <w:rFonts w:ascii="Garamond" w:hAnsi="Garamond" w:cs="Times New Roman"/>
          <w:sz w:val="24"/>
          <w:szCs w:val="24"/>
        </w:rPr>
        <w:t>ранить связанные с проектом документы в течени</w:t>
      </w:r>
      <w:proofErr w:type="gramStart"/>
      <w:r w:rsidR="00376D64" w:rsidRPr="008A3CE2">
        <w:rPr>
          <w:rFonts w:ascii="Garamond" w:hAnsi="Garamond" w:cs="Times New Roman"/>
          <w:sz w:val="24"/>
          <w:szCs w:val="24"/>
        </w:rPr>
        <w:t>и</w:t>
      </w:r>
      <w:proofErr w:type="gramEnd"/>
      <w:r w:rsidR="00376D64" w:rsidRPr="008A3CE2">
        <w:rPr>
          <w:rFonts w:ascii="Garamond" w:hAnsi="Garamond" w:cs="Times New Roman"/>
          <w:sz w:val="24"/>
          <w:szCs w:val="24"/>
        </w:rPr>
        <w:t xml:space="preserve"> 7 лет после окончания проекта;</w:t>
      </w:r>
    </w:p>
    <w:p w:rsidR="007A0D25" w:rsidRPr="008A3CE2" w:rsidRDefault="007A0D25" w:rsidP="00C774C1">
      <w:pPr>
        <w:ind w:firstLine="708"/>
        <w:jc w:val="both"/>
        <w:rPr>
          <w:rFonts w:ascii="Garamond" w:hAnsi="Garamond" w:cs="Times New Roman"/>
          <w:sz w:val="24"/>
          <w:szCs w:val="24"/>
        </w:rPr>
      </w:pPr>
      <w:r w:rsidRPr="008A3CE2">
        <w:rPr>
          <w:rFonts w:ascii="Garamond" w:hAnsi="Garamond" w:cs="Times New Roman"/>
          <w:sz w:val="24"/>
          <w:szCs w:val="24"/>
        </w:rPr>
        <w:t>1</w:t>
      </w:r>
      <w:r w:rsidR="00F17516" w:rsidRPr="008A3CE2">
        <w:rPr>
          <w:rFonts w:ascii="Garamond" w:hAnsi="Garamond" w:cs="Times New Roman"/>
          <w:sz w:val="24"/>
          <w:szCs w:val="24"/>
        </w:rPr>
        <w:t>1</w:t>
      </w:r>
      <w:r w:rsidR="00376D64" w:rsidRPr="008A3CE2">
        <w:rPr>
          <w:rFonts w:ascii="Garamond" w:hAnsi="Garamond" w:cs="Times New Roman"/>
          <w:sz w:val="24"/>
          <w:szCs w:val="24"/>
        </w:rPr>
        <w:t>) н</w:t>
      </w:r>
      <w:r w:rsidRPr="008A3CE2">
        <w:rPr>
          <w:rFonts w:ascii="Garamond" w:hAnsi="Garamond" w:cs="Times New Roman"/>
          <w:sz w:val="24"/>
          <w:szCs w:val="24"/>
        </w:rPr>
        <w:t>езамедлительно письм</w:t>
      </w:r>
      <w:r w:rsidR="00C46640" w:rsidRPr="008A3CE2">
        <w:rPr>
          <w:rFonts w:ascii="Garamond" w:hAnsi="Garamond" w:cs="Times New Roman"/>
          <w:sz w:val="24"/>
          <w:szCs w:val="24"/>
        </w:rPr>
        <w:t>енно информировать Департамент развития и э</w:t>
      </w:r>
      <w:r w:rsidRPr="008A3CE2">
        <w:rPr>
          <w:rFonts w:ascii="Garamond" w:hAnsi="Garamond" w:cs="Times New Roman"/>
          <w:sz w:val="24"/>
          <w:szCs w:val="24"/>
        </w:rPr>
        <w:t xml:space="preserve">кономики о связанном с софинансированием судебном делопроизводстве или его возможности; о своей планируемой ликвидации или реорганизации; </w:t>
      </w:r>
      <w:proofErr w:type="gramStart"/>
      <w:r w:rsidRPr="008A3CE2">
        <w:rPr>
          <w:rFonts w:ascii="Garamond" w:hAnsi="Garamond" w:cs="Times New Roman"/>
          <w:sz w:val="24"/>
          <w:szCs w:val="24"/>
        </w:rPr>
        <w:t>о</w:t>
      </w:r>
      <w:proofErr w:type="gramEnd"/>
      <w:r w:rsidRPr="008A3CE2">
        <w:rPr>
          <w:rFonts w:ascii="Garamond" w:hAnsi="Garamond" w:cs="Times New Roman"/>
          <w:sz w:val="24"/>
          <w:szCs w:val="24"/>
        </w:rPr>
        <w:t xml:space="preserve"> всех обстоятельствах, которые могут сделать осуществление проекта невозможным и которые необходимо предвидеть с должным вниманием; о проблемах, связанных с осуществлением проекта, по мере возникновения таковых; </w:t>
      </w:r>
      <w:proofErr w:type="gramStart"/>
      <w:r w:rsidRPr="008A3CE2">
        <w:rPr>
          <w:rFonts w:ascii="Garamond" w:hAnsi="Garamond" w:cs="Times New Roman"/>
          <w:sz w:val="24"/>
          <w:szCs w:val="24"/>
        </w:rPr>
        <w:t>о</w:t>
      </w:r>
      <w:proofErr w:type="gramEnd"/>
      <w:r w:rsidRPr="008A3CE2">
        <w:rPr>
          <w:rFonts w:ascii="Garamond" w:hAnsi="Garamond" w:cs="Times New Roman"/>
          <w:sz w:val="24"/>
          <w:szCs w:val="24"/>
        </w:rPr>
        <w:t xml:space="preserve"> всех изменениях в представленных данных или ситуациях, которые влияют или могут повлиять на выполнение своих обязательств ходатаем, в том числе изменение имени, адреса, законных или доверенных представителей, реорганизации, объявлении банкротства или назначении ликвидационного управляющего, прекращении деятельности в том числе и </w:t>
      </w:r>
      <w:r w:rsidRPr="008A3CE2">
        <w:rPr>
          <w:rFonts w:ascii="Garamond" w:hAnsi="Garamond" w:cs="Times New Roman"/>
          <w:sz w:val="24"/>
          <w:szCs w:val="24"/>
        </w:rPr>
        <w:lastRenderedPageBreak/>
        <w:t>тогда, когда вышеперечисленные изменения з</w:t>
      </w:r>
      <w:r w:rsidR="006518A8" w:rsidRPr="008A3CE2">
        <w:rPr>
          <w:rFonts w:ascii="Garamond" w:hAnsi="Garamond" w:cs="Times New Roman"/>
          <w:sz w:val="24"/>
          <w:szCs w:val="24"/>
        </w:rPr>
        <w:t>арегистрированы в Коммерческом р</w:t>
      </w:r>
      <w:r w:rsidRPr="008A3CE2">
        <w:rPr>
          <w:rFonts w:ascii="Garamond" w:hAnsi="Garamond" w:cs="Times New Roman"/>
          <w:sz w:val="24"/>
          <w:szCs w:val="24"/>
        </w:rPr>
        <w:t>егистре или опубликованы в средствах массовой информации</w:t>
      </w:r>
      <w:r w:rsidR="00376D64" w:rsidRPr="008A3CE2">
        <w:rPr>
          <w:rFonts w:ascii="Garamond" w:hAnsi="Garamond" w:cs="Times New Roman"/>
          <w:sz w:val="24"/>
          <w:szCs w:val="24"/>
        </w:rPr>
        <w:t>;</w:t>
      </w:r>
    </w:p>
    <w:p w:rsidR="007A0D25" w:rsidRPr="008A3CE2" w:rsidRDefault="007A0D25" w:rsidP="00C774C1">
      <w:pPr>
        <w:ind w:firstLine="708"/>
        <w:jc w:val="both"/>
        <w:rPr>
          <w:rFonts w:ascii="Garamond" w:hAnsi="Garamond" w:cs="Times New Roman"/>
          <w:sz w:val="24"/>
          <w:szCs w:val="24"/>
        </w:rPr>
      </w:pPr>
      <w:r w:rsidRPr="008A3CE2">
        <w:rPr>
          <w:rFonts w:ascii="Garamond" w:hAnsi="Garamond" w:cs="Times New Roman"/>
          <w:sz w:val="24"/>
          <w:szCs w:val="24"/>
        </w:rPr>
        <w:t>1</w:t>
      </w:r>
      <w:r w:rsidR="00F17516" w:rsidRPr="008A3CE2">
        <w:rPr>
          <w:rFonts w:ascii="Garamond" w:hAnsi="Garamond" w:cs="Times New Roman"/>
          <w:sz w:val="24"/>
          <w:szCs w:val="24"/>
        </w:rPr>
        <w:t>2</w:t>
      </w:r>
      <w:r w:rsidR="00376D64" w:rsidRPr="008A3CE2">
        <w:rPr>
          <w:rFonts w:ascii="Garamond" w:hAnsi="Garamond" w:cs="Times New Roman"/>
          <w:sz w:val="24"/>
          <w:szCs w:val="24"/>
        </w:rPr>
        <w:t>) н</w:t>
      </w:r>
      <w:r w:rsidRPr="008A3CE2">
        <w:rPr>
          <w:rFonts w:ascii="Garamond" w:hAnsi="Garamond" w:cs="Times New Roman"/>
          <w:sz w:val="24"/>
          <w:szCs w:val="24"/>
        </w:rPr>
        <w:t>е использовать</w:t>
      </w:r>
      <w:r w:rsidR="00C774C1" w:rsidRPr="008A3CE2">
        <w:rPr>
          <w:rFonts w:ascii="Garamond" w:hAnsi="Garamond" w:cs="Times New Roman"/>
          <w:color w:val="FF0000"/>
          <w:sz w:val="24"/>
          <w:szCs w:val="24"/>
          <w:lang w:val="et-EE"/>
        </w:rPr>
        <w:t xml:space="preserve"> </w:t>
      </w:r>
      <w:proofErr w:type="spellStart"/>
      <w:r w:rsidRPr="008A3CE2">
        <w:rPr>
          <w:rFonts w:ascii="Garamond" w:hAnsi="Garamond" w:cs="Times New Roman"/>
          <w:sz w:val="24"/>
          <w:szCs w:val="24"/>
        </w:rPr>
        <w:t>софинансирование</w:t>
      </w:r>
      <w:proofErr w:type="spellEnd"/>
      <w:r w:rsidRPr="008A3CE2">
        <w:rPr>
          <w:rFonts w:ascii="Garamond" w:hAnsi="Garamond" w:cs="Times New Roman"/>
          <w:sz w:val="24"/>
          <w:szCs w:val="24"/>
        </w:rPr>
        <w:t xml:space="preserve"> на покрытие расход</w:t>
      </w:r>
      <w:r w:rsidR="00376D64" w:rsidRPr="008A3CE2">
        <w:rPr>
          <w:rFonts w:ascii="Garamond" w:hAnsi="Garamond" w:cs="Times New Roman"/>
          <w:sz w:val="24"/>
          <w:szCs w:val="24"/>
        </w:rPr>
        <w:t>ов собственного финансирования;</w:t>
      </w:r>
    </w:p>
    <w:p w:rsidR="007A0D25" w:rsidRPr="008A3CE2" w:rsidRDefault="007A0D25" w:rsidP="00C774C1">
      <w:pPr>
        <w:ind w:firstLine="708"/>
        <w:jc w:val="both"/>
        <w:rPr>
          <w:rFonts w:ascii="Garamond" w:hAnsi="Garamond" w:cs="Times New Roman"/>
          <w:sz w:val="24"/>
          <w:szCs w:val="24"/>
        </w:rPr>
      </w:pPr>
      <w:r w:rsidRPr="008A3CE2">
        <w:rPr>
          <w:rFonts w:ascii="Garamond" w:hAnsi="Garamond" w:cs="Times New Roman"/>
          <w:sz w:val="24"/>
          <w:szCs w:val="24"/>
        </w:rPr>
        <w:t>1</w:t>
      </w:r>
      <w:r w:rsidR="00F17516" w:rsidRPr="008A3CE2">
        <w:rPr>
          <w:rFonts w:ascii="Garamond" w:hAnsi="Garamond" w:cs="Times New Roman"/>
          <w:sz w:val="24"/>
          <w:szCs w:val="24"/>
        </w:rPr>
        <w:t>3</w:t>
      </w:r>
      <w:r w:rsidR="00376D64" w:rsidRPr="008A3CE2">
        <w:rPr>
          <w:rFonts w:ascii="Garamond" w:hAnsi="Garamond" w:cs="Times New Roman"/>
          <w:sz w:val="24"/>
          <w:szCs w:val="24"/>
        </w:rPr>
        <w:t>) х</w:t>
      </w:r>
      <w:r w:rsidRPr="008A3CE2">
        <w:rPr>
          <w:rFonts w:ascii="Garamond" w:hAnsi="Garamond" w:cs="Times New Roman"/>
          <w:sz w:val="24"/>
          <w:szCs w:val="24"/>
        </w:rPr>
        <w:t xml:space="preserve">одатай обеспечивает круглогодично работу как минимум одному работнику на постоянной основе или </w:t>
      </w:r>
      <w:proofErr w:type="gramStart"/>
      <w:r w:rsidRPr="008A3CE2">
        <w:rPr>
          <w:rFonts w:ascii="Garamond" w:hAnsi="Garamond" w:cs="Times New Roman"/>
          <w:sz w:val="24"/>
          <w:szCs w:val="24"/>
        </w:rPr>
        <w:t>предприниматель-физическое</w:t>
      </w:r>
      <w:proofErr w:type="gramEnd"/>
      <w:r w:rsidRPr="008A3CE2">
        <w:rPr>
          <w:rFonts w:ascii="Garamond" w:hAnsi="Garamond" w:cs="Times New Roman"/>
          <w:sz w:val="24"/>
          <w:szCs w:val="24"/>
        </w:rPr>
        <w:t xml:space="preserve"> лицо зарабатывает круглогодично минимальную зарплату</w:t>
      </w:r>
      <w:r w:rsidR="00376D64" w:rsidRPr="008A3CE2">
        <w:rPr>
          <w:rFonts w:ascii="Garamond" w:hAnsi="Garamond" w:cs="Times New Roman"/>
          <w:sz w:val="24"/>
          <w:szCs w:val="24"/>
        </w:rPr>
        <w:t xml:space="preserve"> в течение длительности проекта;</w:t>
      </w:r>
    </w:p>
    <w:p w:rsidR="00F17516" w:rsidRPr="008A3CE2" w:rsidRDefault="00376D64" w:rsidP="00C774C1">
      <w:pPr>
        <w:ind w:firstLine="708"/>
        <w:jc w:val="both"/>
        <w:rPr>
          <w:rFonts w:ascii="Garamond" w:hAnsi="Garamond" w:cs="Times New Roman"/>
          <w:sz w:val="24"/>
          <w:szCs w:val="24"/>
        </w:rPr>
      </w:pPr>
      <w:r w:rsidRPr="008A3CE2">
        <w:rPr>
          <w:rFonts w:ascii="Garamond" w:hAnsi="Garamond" w:cs="Times New Roman"/>
          <w:sz w:val="24"/>
          <w:szCs w:val="24"/>
        </w:rPr>
        <w:t>14) в</w:t>
      </w:r>
      <w:r w:rsidR="00F17516" w:rsidRPr="008A3CE2">
        <w:rPr>
          <w:rFonts w:ascii="Garamond" w:hAnsi="Garamond" w:cs="Times New Roman"/>
          <w:sz w:val="24"/>
          <w:szCs w:val="24"/>
        </w:rPr>
        <w:t>озвратить выделенные дене</w:t>
      </w:r>
      <w:r w:rsidR="009F355F" w:rsidRPr="008A3CE2">
        <w:rPr>
          <w:rFonts w:ascii="Garamond" w:hAnsi="Garamond" w:cs="Times New Roman"/>
          <w:sz w:val="24"/>
          <w:szCs w:val="24"/>
        </w:rPr>
        <w:t>жные средства (или часть из них</w:t>
      </w:r>
      <w:r w:rsidR="00F17516" w:rsidRPr="008A3CE2">
        <w:rPr>
          <w:rFonts w:ascii="Garamond" w:hAnsi="Garamond" w:cs="Times New Roman"/>
          <w:sz w:val="24"/>
          <w:szCs w:val="24"/>
        </w:rPr>
        <w:t>) в срок не позднее указанного в соответствующем требовании от Де</w:t>
      </w:r>
      <w:r w:rsidR="00791C7E" w:rsidRPr="008A3CE2">
        <w:rPr>
          <w:rFonts w:ascii="Garamond" w:hAnsi="Garamond" w:cs="Times New Roman"/>
          <w:sz w:val="24"/>
          <w:szCs w:val="24"/>
        </w:rPr>
        <w:t>партамента развития и э</w:t>
      </w:r>
      <w:r w:rsidRPr="008A3CE2">
        <w:rPr>
          <w:rFonts w:ascii="Garamond" w:hAnsi="Garamond" w:cs="Times New Roman"/>
          <w:sz w:val="24"/>
          <w:szCs w:val="24"/>
        </w:rPr>
        <w:t>кономики;</w:t>
      </w:r>
      <w:r w:rsidR="00F17516" w:rsidRPr="008A3CE2">
        <w:rPr>
          <w:rFonts w:ascii="Garamond" w:hAnsi="Garamond" w:cs="Times New Roman"/>
          <w:sz w:val="24"/>
          <w:szCs w:val="24"/>
        </w:rPr>
        <w:t xml:space="preserve">                                                                                    </w:t>
      </w:r>
    </w:p>
    <w:p w:rsidR="0010010D" w:rsidRPr="008A3CE2" w:rsidRDefault="00134CF7" w:rsidP="0010010D">
      <w:pPr>
        <w:jc w:val="both"/>
        <w:rPr>
          <w:rFonts w:ascii="Garamond" w:hAnsi="Garamond" w:cs="Times New Roman"/>
          <w:sz w:val="24"/>
          <w:szCs w:val="24"/>
        </w:rPr>
      </w:pPr>
      <w:r w:rsidRPr="008A3CE2">
        <w:rPr>
          <w:rFonts w:ascii="Garamond" w:hAnsi="Garamond" w:cs="Times New Roman"/>
          <w:sz w:val="24"/>
          <w:szCs w:val="24"/>
        </w:rPr>
        <w:t>(2) Департамент развития и э</w:t>
      </w:r>
      <w:r w:rsidR="0010010D" w:rsidRPr="008A3CE2">
        <w:rPr>
          <w:rFonts w:ascii="Garamond" w:hAnsi="Garamond" w:cs="Times New Roman"/>
          <w:sz w:val="24"/>
          <w:szCs w:val="24"/>
        </w:rPr>
        <w:t>кономики имеет право потребовать от ходатая дополнительную информацию и дополнительные документы, связанные с реализацией проекта.</w:t>
      </w:r>
    </w:p>
    <w:p w:rsidR="00F17516" w:rsidRPr="008A3CE2" w:rsidRDefault="00134CF7" w:rsidP="0010010D">
      <w:pPr>
        <w:jc w:val="both"/>
        <w:rPr>
          <w:rFonts w:ascii="Garamond" w:hAnsi="Garamond" w:cs="Times New Roman"/>
          <w:sz w:val="24"/>
          <w:szCs w:val="24"/>
        </w:rPr>
      </w:pPr>
      <w:r w:rsidRPr="008A3CE2">
        <w:rPr>
          <w:rFonts w:ascii="Garamond" w:hAnsi="Garamond" w:cs="Times New Roman"/>
          <w:sz w:val="24"/>
          <w:szCs w:val="24"/>
        </w:rPr>
        <w:t>(3) Департамент развития и э</w:t>
      </w:r>
      <w:r w:rsidR="00F17516" w:rsidRPr="008A3CE2">
        <w:rPr>
          <w:rFonts w:ascii="Garamond" w:hAnsi="Garamond" w:cs="Times New Roman"/>
          <w:sz w:val="24"/>
          <w:szCs w:val="24"/>
        </w:rPr>
        <w:t>кономики может потребовать внесения исправлений или дополнений в случае, если заключительный отчет неполный или неудовлетворительный.</w:t>
      </w:r>
    </w:p>
    <w:p w:rsidR="00C774C1" w:rsidRPr="008A3CE2" w:rsidRDefault="00F17516" w:rsidP="00B072F4">
      <w:pPr>
        <w:jc w:val="both"/>
        <w:rPr>
          <w:rFonts w:ascii="Garamond" w:hAnsi="Garamond" w:cs="Times New Roman"/>
          <w:sz w:val="24"/>
          <w:szCs w:val="24"/>
          <w:lang w:val="et-EE"/>
        </w:rPr>
      </w:pPr>
      <w:r w:rsidRPr="008A3CE2">
        <w:rPr>
          <w:rFonts w:ascii="Garamond" w:hAnsi="Garamond" w:cs="Times New Roman"/>
          <w:sz w:val="24"/>
          <w:szCs w:val="24"/>
        </w:rPr>
        <w:t xml:space="preserve">(4) Заключительный отчет по проекту утверждает </w:t>
      </w:r>
      <w:r w:rsidR="00134CF7" w:rsidRPr="008A3CE2">
        <w:rPr>
          <w:rFonts w:ascii="Garamond" w:hAnsi="Garamond" w:cs="Times New Roman"/>
          <w:sz w:val="24"/>
          <w:szCs w:val="24"/>
        </w:rPr>
        <w:t>Департамент развития и э</w:t>
      </w:r>
      <w:r w:rsidRPr="008A3CE2">
        <w:rPr>
          <w:rFonts w:ascii="Garamond" w:hAnsi="Garamond" w:cs="Times New Roman"/>
          <w:sz w:val="24"/>
          <w:szCs w:val="24"/>
        </w:rPr>
        <w:t>кономики.</w:t>
      </w:r>
      <w:r w:rsidR="000E1E1A" w:rsidRPr="008A3CE2">
        <w:rPr>
          <w:rFonts w:ascii="Garamond" w:hAnsi="Garamond" w:cs="Times New Roman"/>
          <w:sz w:val="24"/>
          <w:szCs w:val="24"/>
        </w:rPr>
        <w:t xml:space="preserve"> </w:t>
      </w:r>
    </w:p>
    <w:p w:rsidR="00F17516" w:rsidRPr="008A3CE2" w:rsidRDefault="00C774C1" w:rsidP="00B072F4">
      <w:pPr>
        <w:jc w:val="both"/>
        <w:rPr>
          <w:rFonts w:ascii="Garamond" w:hAnsi="Garamond" w:cs="Times New Roman"/>
          <w:sz w:val="24"/>
          <w:szCs w:val="24"/>
        </w:rPr>
      </w:pPr>
      <w:r w:rsidRPr="008A3CE2">
        <w:rPr>
          <w:rFonts w:ascii="Garamond" w:hAnsi="Garamond" w:cs="Times New Roman"/>
          <w:sz w:val="24"/>
          <w:szCs w:val="24"/>
        </w:rPr>
        <w:t xml:space="preserve">(5) </w:t>
      </w:r>
      <w:r w:rsidR="000E1E1A" w:rsidRPr="008A3CE2">
        <w:rPr>
          <w:rFonts w:ascii="Garamond" w:hAnsi="Garamond" w:cs="Times New Roman"/>
          <w:sz w:val="24"/>
          <w:szCs w:val="24"/>
        </w:rPr>
        <w:t>Проект считается законченным после утверждения заключ</w:t>
      </w:r>
      <w:r w:rsidR="00BC3659" w:rsidRPr="008A3CE2">
        <w:rPr>
          <w:rFonts w:ascii="Garamond" w:hAnsi="Garamond" w:cs="Times New Roman"/>
          <w:sz w:val="24"/>
          <w:szCs w:val="24"/>
        </w:rPr>
        <w:t>ительного отчета Департаментом развития и э</w:t>
      </w:r>
      <w:r w:rsidR="000E1E1A" w:rsidRPr="008A3CE2">
        <w:rPr>
          <w:rFonts w:ascii="Garamond" w:hAnsi="Garamond" w:cs="Times New Roman"/>
          <w:sz w:val="24"/>
          <w:szCs w:val="24"/>
        </w:rPr>
        <w:t>кономики.</w:t>
      </w:r>
    </w:p>
    <w:p w:rsidR="00F17516" w:rsidRPr="008A3CE2" w:rsidRDefault="00C774C1" w:rsidP="00B072F4">
      <w:pPr>
        <w:jc w:val="both"/>
        <w:rPr>
          <w:rFonts w:ascii="Garamond" w:hAnsi="Garamond" w:cs="Times New Roman"/>
          <w:sz w:val="24"/>
          <w:szCs w:val="24"/>
        </w:rPr>
      </w:pPr>
      <w:r w:rsidRPr="008A3CE2">
        <w:rPr>
          <w:rFonts w:ascii="Garamond" w:hAnsi="Garamond" w:cs="Times New Roman"/>
          <w:sz w:val="24"/>
          <w:szCs w:val="24"/>
        </w:rPr>
        <w:t>(</w:t>
      </w:r>
      <w:r w:rsidRPr="008A3CE2">
        <w:rPr>
          <w:rFonts w:ascii="Garamond" w:hAnsi="Garamond" w:cs="Times New Roman"/>
          <w:sz w:val="24"/>
          <w:szCs w:val="24"/>
          <w:lang w:val="et-EE"/>
        </w:rPr>
        <w:t>6</w:t>
      </w:r>
      <w:r w:rsidR="00F17516" w:rsidRPr="008A3CE2">
        <w:rPr>
          <w:rFonts w:ascii="Garamond" w:hAnsi="Garamond" w:cs="Times New Roman"/>
          <w:sz w:val="24"/>
          <w:szCs w:val="24"/>
        </w:rPr>
        <w:t>) Контроль использования денежных средств, выделенных на основании настоящего Порядка, осуществляет Департаме</w:t>
      </w:r>
      <w:r w:rsidR="00BC3659" w:rsidRPr="008A3CE2">
        <w:rPr>
          <w:rFonts w:ascii="Garamond" w:hAnsi="Garamond" w:cs="Times New Roman"/>
          <w:sz w:val="24"/>
          <w:szCs w:val="24"/>
        </w:rPr>
        <w:t>нт развития и э</w:t>
      </w:r>
      <w:r w:rsidR="00F17516" w:rsidRPr="008A3CE2">
        <w:rPr>
          <w:rFonts w:ascii="Garamond" w:hAnsi="Garamond" w:cs="Times New Roman"/>
          <w:sz w:val="24"/>
          <w:szCs w:val="24"/>
        </w:rPr>
        <w:t xml:space="preserve">кономики.    </w:t>
      </w:r>
    </w:p>
    <w:p w:rsidR="00F17516" w:rsidRPr="008A3CE2" w:rsidRDefault="00C774C1" w:rsidP="00B072F4">
      <w:pPr>
        <w:jc w:val="both"/>
        <w:rPr>
          <w:rFonts w:ascii="Garamond" w:hAnsi="Garamond" w:cs="Times New Roman"/>
          <w:sz w:val="24"/>
          <w:szCs w:val="24"/>
        </w:rPr>
      </w:pPr>
      <w:r w:rsidRPr="008A3CE2">
        <w:rPr>
          <w:rFonts w:ascii="Garamond" w:hAnsi="Garamond" w:cs="Times New Roman"/>
          <w:sz w:val="24"/>
          <w:szCs w:val="24"/>
        </w:rPr>
        <w:t>(</w:t>
      </w:r>
      <w:r w:rsidRPr="008A3CE2">
        <w:rPr>
          <w:rFonts w:ascii="Garamond" w:hAnsi="Garamond" w:cs="Times New Roman"/>
          <w:sz w:val="24"/>
          <w:szCs w:val="24"/>
          <w:lang w:val="et-EE"/>
        </w:rPr>
        <w:t>7</w:t>
      </w:r>
      <w:r w:rsidR="00F17516" w:rsidRPr="008A3CE2">
        <w:rPr>
          <w:rFonts w:ascii="Garamond" w:hAnsi="Garamond" w:cs="Times New Roman"/>
          <w:sz w:val="24"/>
          <w:szCs w:val="24"/>
        </w:rPr>
        <w:t xml:space="preserve">) При осуществлении </w:t>
      </w:r>
      <w:proofErr w:type="gramStart"/>
      <w:r w:rsidR="00F17516" w:rsidRPr="008A3CE2">
        <w:rPr>
          <w:rFonts w:ascii="Garamond" w:hAnsi="Garamond" w:cs="Times New Roman"/>
          <w:sz w:val="24"/>
          <w:szCs w:val="24"/>
        </w:rPr>
        <w:t>контроля за</w:t>
      </w:r>
      <w:proofErr w:type="gramEnd"/>
      <w:r w:rsidR="00F17516" w:rsidRPr="008A3CE2">
        <w:rPr>
          <w:rFonts w:ascii="Garamond" w:hAnsi="Garamond" w:cs="Times New Roman"/>
          <w:sz w:val="24"/>
          <w:szCs w:val="24"/>
        </w:rPr>
        <w:t xml:space="preserve"> целевым использованием выделенног</w:t>
      </w:r>
      <w:r w:rsidR="00A420D7" w:rsidRPr="008A3CE2">
        <w:rPr>
          <w:rFonts w:ascii="Garamond" w:hAnsi="Garamond" w:cs="Times New Roman"/>
          <w:sz w:val="24"/>
          <w:szCs w:val="24"/>
        </w:rPr>
        <w:t>о софинансирования Департамент развития и э</w:t>
      </w:r>
      <w:r w:rsidR="00F17516" w:rsidRPr="008A3CE2">
        <w:rPr>
          <w:rFonts w:ascii="Garamond" w:hAnsi="Garamond" w:cs="Times New Roman"/>
          <w:sz w:val="24"/>
          <w:szCs w:val="24"/>
        </w:rPr>
        <w:t>кономики руководствуется заключенным договором, ходатайством о получении софинан</w:t>
      </w:r>
      <w:r w:rsidR="006B622B" w:rsidRPr="008A3CE2">
        <w:rPr>
          <w:rFonts w:ascii="Garamond" w:hAnsi="Garamond" w:cs="Times New Roman"/>
          <w:sz w:val="24"/>
          <w:szCs w:val="24"/>
        </w:rPr>
        <w:t>сирования и решением Оценочной к</w:t>
      </w:r>
      <w:r w:rsidR="00F17516" w:rsidRPr="008A3CE2">
        <w:rPr>
          <w:rFonts w:ascii="Garamond" w:hAnsi="Garamond" w:cs="Times New Roman"/>
          <w:sz w:val="24"/>
          <w:szCs w:val="24"/>
        </w:rPr>
        <w:t>омиссии, сопутствующей документацией и результатами, проведенных по мере необходимости, проверок.</w:t>
      </w:r>
    </w:p>
    <w:p w:rsidR="00F17516" w:rsidRPr="008A3CE2" w:rsidRDefault="00C774C1" w:rsidP="00B072F4">
      <w:pPr>
        <w:jc w:val="both"/>
        <w:rPr>
          <w:rFonts w:ascii="Garamond" w:hAnsi="Garamond" w:cs="Times New Roman"/>
          <w:sz w:val="24"/>
          <w:szCs w:val="24"/>
        </w:rPr>
      </w:pPr>
      <w:r w:rsidRPr="008A3CE2">
        <w:rPr>
          <w:rFonts w:ascii="Garamond" w:hAnsi="Garamond" w:cs="Times New Roman"/>
          <w:sz w:val="24"/>
          <w:szCs w:val="24"/>
        </w:rPr>
        <w:t>(</w:t>
      </w:r>
      <w:r w:rsidRPr="008A3CE2">
        <w:rPr>
          <w:rFonts w:ascii="Garamond" w:hAnsi="Garamond" w:cs="Times New Roman"/>
          <w:sz w:val="24"/>
          <w:szCs w:val="24"/>
          <w:lang w:val="et-EE"/>
        </w:rPr>
        <w:t>8</w:t>
      </w:r>
      <w:r w:rsidR="00F17516" w:rsidRPr="008A3CE2">
        <w:rPr>
          <w:rFonts w:ascii="Garamond" w:hAnsi="Garamond" w:cs="Times New Roman"/>
          <w:sz w:val="24"/>
          <w:szCs w:val="24"/>
        </w:rPr>
        <w:t>) В случае нарушени</w:t>
      </w:r>
      <w:r w:rsidR="00A420D7" w:rsidRPr="008A3CE2">
        <w:rPr>
          <w:rFonts w:ascii="Garamond" w:hAnsi="Garamond" w:cs="Times New Roman"/>
          <w:sz w:val="24"/>
          <w:szCs w:val="24"/>
        </w:rPr>
        <w:t>я условий договора Департамент развития и э</w:t>
      </w:r>
      <w:r w:rsidR="00F17516" w:rsidRPr="008A3CE2">
        <w:rPr>
          <w:rFonts w:ascii="Garamond" w:hAnsi="Garamond" w:cs="Times New Roman"/>
          <w:sz w:val="24"/>
          <w:szCs w:val="24"/>
        </w:rPr>
        <w:t>кономики имеет право информировать фонды или программы поддержки, поддержавшие ходатая о нарушениях с его стороны.</w:t>
      </w:r>
    </w:p>
    <w:p w:rsidR="00253322" w:rsidRPr="008A3CE2" w:rsidRDefault="00253322" w:rsidP="00253322">
      <w:pPr>
        <w:jc w:val="both"/>
        <w:rPr>
          <w:rFonts w:ascii="Garamond" w:hAnsi="Garamond" w:cs="Times New Roman"/>
          <w:sz w:val="24"/>
          <w:szCs w:val="24"/>
        </w:rPr>
      </w:pPr>
      <w:r w:rsidRPr="008A3CE2">
        <w:rPr>
          <w:rFonts w:ascii="Garamond" w:hAnsi="Garamond" w:cs="Times New Roman"/>
          <w:sz w:val="24"/>
          <w:szCs w:val="24"/>
        </w:rPr>
        <w:t>(</w:t>
      </w:r>
      <w:r w:rsidR="00C774C1" w:rsidRPr="008A3CE2">
        <w:rPr>
          <w:rFonts w:ascii="Garamond" w:hAnsi="Garamond" w:cs="Times New Roman"/>
          <w:sz w:val="24"/>
          <w:szCs w:val="24"/>
          <w:lang w:val="et-EE"/>
        </w:rPr>
        <w:t>9</w:t>
      </w:r>
      <w:r w:rsidRPr="008A3CE2">
        <w:rPr>
          <w:rFonts w:ascii="Garamond" w:hAnsi="Garamond" w:cs="Times New Roman"/>
          <w:sz w:val="24"/>
          <w:szCs w:val="24"/>
        </w:rPr>
        <w:t xml:space="preserve">) В случае, если проект не получит софинансирование, члены Оценочной комиссии не могут передавать третьим лицам </w:t>
      </w:r>
      <w:proofErr w:type="gramStart"/>
      <w:r w:rsidRPr="008A3CE2">
        <w:rPr>
          <w:rFonts w:ascii="Garamond" w:hAnsi="Garamond" w:cs="Times New Roman"/>
          <w:sz w:val="24"/>
          <w:szCs w:val="24"/>
        </w:rPr>
        <w:t>бизнес-идеи</w:t>
      </w:r>
      <w:proofErr w:type="gramEnd"/>
      <w:r w:rsidRPr="008A3CE2">
        <w:rPr>
          <w:rFonts w:ascii="Garamond" w:hAnsi="Garamond" w:cs="Times New Roman"/>
          <w:sz w:val="24"/>
          <w:szCs w:val="24"/>
        </w:rPr>
        <w:t xml:space="preserve"> и данные этого проекта. </w:t>
      </w:r>
    </w:p>
    <w:p w:rsidR="00F17516" w:rsidRPr="008A3CE2" w:rsidRDefault="00F17516" w:rsidP="00253322">
      <w:pPr>
        <w:jc w:val="both"/>
        <w:rPr>
          <w:rFonts w:ascii="Garamond" w:hAnsi="Garamond" w:cs="Times New Roman"/>
          <w:sz w:val="24"/>
          <w:szCs w:val="24"/>
        </w:rPr>
      </w:pPr>
      <w:r w:rsidRPr="008A3CE2">
        <w:rPr>
          <w:rFonts w:ascii="Garamond" w:hAnsi="Garamond" w:cs="Times New Roman"/>
          <w:sz w:val="24"/>
          <w:szCs w:val="24"/>
        </w:rPr>
        <w:t>(</w:t>
      </w:r>
      <w:r w:rsidR="00C774C1" w:rsidRPr="008A3CE2">
        <w:rPr>
          <w:rFonts w:ascii="Garamond" w:hAnsi="Garamond" w:cs="Times New Roman"/>
          <w:sz w:val="24"/>
          <w:szCs w:val="24"/>
          <w:lang w:val="et-EE"/>
        </w:rPr>
        <w:t>10</w:t>
      </w:r>
      <w:r w:rsidRPr="008A3CE2">
        <w:rPr>
          <w:rFonts w:ascii="Garamond" w:hAnsi="Garamond" w:cs="Times New Roman"/>
          <w:sz w:val="24"/>
          <w:szCs w:val="24"/>
        </w:rPr>
        <w:t>) Хранение получивших финансирование ходатайств, принятых по ним решений и отчетов по пр</w:t>
      </w:r>
      <w:r w:rsidR="00A420D7" w:rsidRPr="008A3CE2">
        <w:rPr>
          <w:rFonts w:ascii="Garamond" w:hAnsi="Garamond" w:cs="Times New Roman"/>
          <w:sz w:val="24"/>
          <w:szCs w:val="24"/>
        </w:rPr>
        <w:t>оектам, организует Департамент развития и э</w:t>
      </w:r>
      <w:r w:rsidRPr="008A3CE2">
        <w:rPr>
          <w:rFonts w:ascii="Garamond" w:hAnsi="Garamond" w:cs="Times New Roman"/>
          <w:sz w:val="24"/>
          <w:szCs w:val="24"/>
        </w:rPr>
        <w:t>кономики.</w:t>
      </w:r>
    </w:p>
    <w:p w:rsidR="00C1787D" w:rsidRPr="008A3CE2" w:rsidRDefault="00B70842" w:rsidP="00B072F4">
      <w:pPr>
        <w:jc w:val="both"/>
        <w:rPr>
          <w:rFonts w:ascii="Garamond" w:hAnsi="Garamond" w:cs="Times New Roman"/>
          <w:b/>
          <w:sz w:val="24"/>
          <w:szCs w:val="24"/>
        </w:rPr>
      </w:pPr>
      <w:r w:rsidRPr="008A3CE2">
        <w:rPr>
          <w:rFonts w:ascii="Garamond" w:hAnsi="Garamond" w:cs="Times New Roman"/>
          <w:b/>
          <w:sz w:val="24"/>
          <w:szCs w:val="24"/>
        </w:rPr>
        <w:t>§ 1</w:t>
      </w:r>
      <w:r w:rsidR="003065E7" w:rsidRPr="008A3CE2">
        <w:rPr>
          <w:rFonts w:ascii="Garamond" w:hAnsi="Garamond" w:cs="Times New Roman"/>
          <w:b/>
          <w:sz w:val="24"/>
          <w:szCs w:val="24"/>
        </w:rPr>
        <w:t>3</w:t>
      </w:r>
      <w:r w:rsidR="000E1E1A" w:rsidRPr="008A3CE2">
        <w:rPr>
          <w:rFonts w:ascii="Garamond" w:hAnsi="Garamond" w:cs="Times New Roman"/>
          <w:b/>
          <w:sz w:val="24"/>
          <w:szCs w:val="24"/>
        </w:rPr>
        <w:t>.</w:t>
      </w:r>
      <w:r w:rsidR="00C1787D" w:rsidRPr="008A3CE2">
        <w:rPr>
          <w:rFonts w:ascii="Garamond" w:hAnsi="Garamond" w:cs="Times New Roman"/>
          <w:b/>
          <w:sz w:val="24"/>
          <w:szCs w:val="24"/>
        </w:rPr>
        <w:t xml:space="preserve"> Обратное истребование </w:t>
      </w:r>
      <w:proofErr w:type="spellStart"/>
      <w:r w:rsidR="00C1787D" w:rsidRPr="008A3CE2">
        <w:rPr>
          <w:rFonts w:ascii="Garamond" w:hAnsi="Garamond" w:cs="Times New Roman"/>
          <w:b/>
          <w:sz w:val="24"/>
          <w:szCs w:val="24"/>
        </w:rPr>
        <w:t>софинансирования</w:t>
      </w:r>
      <w:proofErr w:type="spellEnd"/>
      <w:r w:rsidR="00C1787D" w:rsidRPr="008A3CE2">
        <w:rPr>
          <w:rFonts w:ascii="Garamond" w:hAnsi="Garamond" w:cs="Times New Roman"/>
          <w:b/>
          <w:sz w:val="24"/>
          <w:szCs w:val="24"/>
        </w:rPr>
        <w:t>.</w:t>
      </w:r>
    </w:p>
    <w:p w:rsidR="00C1787D" w:rsidRPr="008A3CE2" w:rsidRDefault="00FB3FCF" w:rsidP="00FB3FCF">
      <w:pPr>
        <w:pStyle w:val="NormalWeb"/>
        <w:shd w:val="clear" w:color="auto" w:fill="FFFFFF"/>
        <w:spacing w:before="0" w:beforeAutospacing="0" w:after="0" w:afterAutospacing="0"/>
        <w:jc w:val="both"/>
        <w:rPr>
          <w:rFonts w:ascii="Garamond" w:hAnsi="Garamond" w:cs="Arial"/>
          <w:b/>
          <w:bCs/>
          <w:color w:val="0061AA"/>
        </w:rPr>
      </w:pPr>
      <w:r w:rsidRPr="008A3CE2">
        <w:rPr>
          <w:rFonts w:ascii="Garamond" w:hAnsi="Garamond" w:cs="Arial"/>
          <w:color w:val="202020"/>
          <w:lang w:val="et-EE"/>
        </w:rPr>
        <w:t xml:space="preserve">(1) </w:t>
      </w:r>
      <w:r w:rsidR="00C1787D" w:rsidRPr="008A3CE2">
        <w:rPr>
          <w:rFonts w:ascii="Garamond" w:hAnsi="Garamond" w:cs="Arial"/>
          <w:color w:val="202020"/>
        </w:rPr>
        <w:t xml:space="preserve">От договора </w:t>
      </w:r>
      <w:proofErr w:type="spellStart"/>
      <w:r w:rsidR="00B072F4" w:rsidRPr="008A3CE2">
        <w:rPr>
          <w:rFonts w:ascii="Garamond" w:hAnsi="Garamond" w:cs="Arial"/>
          <w:color w:val="202020"/>
        </w:rPr>
        <w:t>софинансирования</w:t>
      </w:r>
      <w:proofErr w:type="spellEnd"/>
      <w:r w:rsidR="00C1787D" w:rsidRPr="008A3CE2">
        <w:rPr>
          <w:rFonts w:ascii="Garamond" w:hAnsi="Garamond" w:cs="Arial"/>
          <w:color w:val="202020"/>
        </w:rPr>
        <w:t xml:space="preserve"> может быть произведен отказ и выделенное </w:t>
      </w:r>
      <w:proofErr w:type="spellStart"/>
      <w:r w:rsidR="00B072F4" w:rsidRPr="008A3CE2">
        <w:rPr>
          <w:rFonts w:ascii="Garamond" w:hAnsi="Garamond" w:cs="Arial"/>
          <w:color w:val="202020"/>
        </w:rPr>
        <w:t>софинансирование</w:t>
      </w:r>
      <w:proofErr w:type="spellEnd"/>
      <w:r w:rsidR="00C1787D" w:rsidRPr="008A3CE2">
        <w:rPr>
          <w:rFonts w:ascii="Garamond" w:hAnsi="Garamond" w:cs="Arial"/>
          <w:color w:val="202020"/>
        </w:rPr>
        <w:t xml:space="preserve"> может быть потребовано назад</w:t>
      </w:r>
      <w:r w:rsidR="00B91A84" w:rsidRPr="008A3CE2">
        <w:rPr>
          <w:rFonts w:ascii="Garamond" w:hAnsi="Garamond" w:cs="Arial"/>
          <w:color w:val="202020"/>
        </w:rPr>
        <w:t xml:space="preserve"> полностью или частично</w:t>
      </w:r>
      <w:r w:rsidR="00C1787D" w:rsidRPr="008A3CE2">
        <w:rPr>
          <w:rFonts w:ascii="Garamond" w:hAnsi="Garamond" w:cs="Arial"/>
          <w:color w:val="202020"/>
        </w:rPr>
        <w:t xml:space="preserve"> в </w:t>
      </w:r>
      <w:r w:rsidR="00B072F4" w:rsidRPr="008A3CE2">
        <w:rPr>
          <w:rFonts w:ascii="Garamond" w:hAnsi="Garamond" w:cs="Arial"/>
          <w:color w:val="202020"/>
        </w:rPr>
        <w:t>следующих</w:t>
      </w:r>
      <w:r w:rsidR="00C1787D" w:rsidRPr="008A3CE2">
        <w:rPr>
          <w:rFonts w:ascii="Garamond" w:hAnsi="Garamond" w:cs="Arial"/>
          <w:color w:val="202020"/>
        </w:rPr>
        <w:t xml:space="preserve"> </w:t>
      </w:r>
      <w:r w:rsidR="00B072F4" w:rsidRPr="008A3CE2">
        <w:rPr>
          <w:rFonts w:ascii="Garamond" w:hAnsi="Garamond" w:cs="Arial"/>
          <w:color w:val="202020"/>
        </w:rPr>
        <w:t>случаях</w:t>
      </w:r>
      <w:r w:rsidR="00C1787D" w:rsidRPr="008A3CE2">
        <w:rPr>
          <w:rFonts w:ascii="Garamond" w:hAnsi="Garamond" w:cs="Arial"/>
          <w:color w:val="202020"/>
        </w:rPr>
        <w:t xml:space="preserve">: </w:t>
      </w:r>
    </w:p>
    <w:p w:rsidR="00C1787D" w:rsidRPr="008A3CE2" w:rsidRDefault="00C774C1" w:rsidP="00FA1CC8">
      <w:pPr>
        <w:ind w:firstLine="708"/>
        <w:jc w:val="both"/>
        <w:rPr>
          <w:rFonts w:ascii="Garamond" w:hAnsi="Garamond" w:cs="Times New Roman"/>
          <w:sz w:val="24"/>
          <w:szCs w:val="24"/>
        </w:rPr>
      </w:pPr>
      <w:r w:rsidRPr="008A3CE2">
        <w:rPr>
          <w:rFonts w:ascii="Garamond" w:hAnsi="Garamond" w:cs="Times New Roman"/>
          <w:sz w:val="24"/>
          <w:szCs w:val="24"/>
          <w:lang w:val="et-EE"/>
        </w:rPr>
        <w:t xml:space="preserve">1) </w:t>
      </w:r>
      <w:r w:rsidR="00FA1CC8" w:rsidRPr="008A3CE2">
        <w:rPr>
          <w:rFonts w:ascii="Garamond" w:hAnsi="Garamond" w:cs="Times New Roman"/>
          <w:sz w:val="24"/>
          <w:szCs w:val="24"/>
        </w:rPr>
        <w:t>в</w:t>
      </w:r>
      <w:r w:rsidR="00EA4134" w:rsidRPr="008A3CE2">
        <w:rPr>
          <w:rFonts w:ascii="Garamond" w:hAnsi="Garamond" w:cs="Times New Roman"/>
          <w:sz w:val="24"/>
          <w:szCs w:val="24"/>
        </w:rPr>
        <w:t xml:space="preserve"> случае нецелевого</w:t>
      </w:r>
      <w:r w:rsidR="00FA1CC8" w:rsidRPr="008A3CE2">
        <w:rPr>
          <w:rFonts w:ascii="Garamond" w:hAnsi="Garamond" w:cs="Times New Roman"/>
          <w:sz w:val="24"/>
          <w:szCs w:val="24"/>
        </w:rPr>
        <w:t xml:space="preserve"> использования </w:t>
      </w:r>
      <w:proofErr w:type="spellStart"/>
      <w:r w:rsidR="00FA1CC8" w:rsidRPr="008A3CE2">
        <w:rPr>
          <w:rFonts w:ascii="Garamond" w:hAnsi="Garamond" w:cs="Times New Roman"/>
          <w:sz w:val="24"/>
          <w:szCs w:val="24"/>
        </w:rPr>
        <w:t>софинансирования</w:t>
      </w:r>
      <w:proofErr w:type="spellEnd"/>
      <w:r w:rsidR="00FA1CC8" w:rsidRPr="008A3CE2">
        <w:rPr>
          <w:rFonts w:ascii="Garamond" w:hAnsi="Garamond" w:cs="Times New Roman"/>
          <w:sz w:val="24"/>
          <w:szCs w:val="24"/>
          <w:lang w:val="et-EE"/>
        </w:rPr>
        <w:t>;</w:t>
      </w:r>
      <w:r w:rsidR="00EA4134" w:rsidRPr="008A3CE2">
        <w:rPr>
          <w:rFonts w:ascii="Garamond" w:hAnsi="Garamond" w:cs="Times New Roman"/>
          <w:sz w:val="24"/>
          <w:szCs w:val="24"/>
        </w:rPr>
        <w:t xml:space="preserve"> </w:t>
      </w:r>
    </w:p>
    <w:p w:rsidR="00C1787D" w:rsidRPr="008A3CE2" w:rsidRDefault="00C774C1" w:rsidP="00FA1CC8">
      <w:pPr>
        <w:ind w:firstLine="708"/>
        <w:jc w:val="both"/>
        <w:rPr>
          <w:rFonts w:ascii="Garamond" w:hAnsi="Garamond" w:cs="Times New Roman"/>
          <w:sz w:val="24"/>
          <w:szCs w:val="24"/>
        </w:rPr>
      </w:pPr>
      <w:r w:rsidRPr="008A3CE2">
        <w:rPr>
          <w:rFonts w:ascii="Garamond" w:hAnsi="Garamond" w:cs="Times New Roman"/>
          <w:sz w:val="24"/>
          <w:szCs w:val="24"/>
          <w:lang w:val="et-EE"/>
        </w:rPr>
        <w:t xml:space="preserve">2) </w:t>
      </w:r>
      <w:r w:rsidR="00EA4134" w:rsidRPr="008A3CE2">
        <w:rPr>
          <w:rFonts w:ascii="Garamond" w:hAnsi="Garamond" w:cs="Times New Roman"/>
          <w:sz w:val="24"/>
          <w:szCs w:val="24"/>
        </w:rPr>
        <w:t xml:space="preserve">нарушения ходатаем настоящего Порядка или условий договора о </w:t>
      </w:r>
      <w:proofErr w:type="spellStart"/>
      <w:r w:rsidR="00EA4134" w:rsidRPr="008A3CE2">
        <w:rPr>
          <w:rFonts w:ascii="Garamond" w:hAnsi="Garamond" w:cs="Times New Roman"/>
          <w:sz w:val="24"/>
          <w:szCs w:val="24"/>
        </w:rPr>
        <w:t>софинанси</w:t>
      </w:r>
      <w:r w:rsidR="00FA1CC8" w:rsidRPr="008A3CE2">
        <w:rPr>
          <w:rFonts w:ascii="Garamond" w:hAnsi="Garamond" w:cs="Times New Roman"/>
          <w:sz w:val="24"/>
          <w:szCs w:val="24"/>
        </w:rPr>
        <w:t>ровании</w:t>
      </w:r>
      <w:proofErr w:type="spellEnd"/>
      <w:r w:rsidR="00FA1CC8" w:rsidRPr="008A3CE2">
        <w:rPr>
          <w:rFonts w:ascii="Garamond" w:hAnsi="Garamond" w:cs="Times New Roman"/>
          <w:sz w:val="24"/>
          <w:szCs w:val="24"/>
          <w:lang w:val="et-EE"/>
        </w:rPr>
        <w:t>;</w:t>
      </w:r>
      <w:r w:rsidR="00EA4134" w:rsidRPr="008A3CE2">
        <w:rPr>
          <w:rFonts w:ascii="Garamond" w:hAnsi="Garamond" w:cs="Times New Roman"/>
          <w:sz w:val="24"/>
          <w:szCs w:val="24"/>
        </w:rPr>
        <w:t xml:space="preserve"> </w:t>
      </w:r>
    </w:p>
    <w:p w:rsidR="00FA1CC8" w:rsidRPr="008A3CE2" w:rsidRDefault="00FA1CC8" w:rsidP="00FA1CC8">
      <w:pPr>
        <w:ind w:firstLine="708"/>
        <w:jc w:val="both"/>
        <w:rPr>
          <w:rFonts w:ascii="Garamond" w:hAnsi="Garamond" w:cs="Times New Roman"/>
          <w:sz w:val="24"/>
          <w:szCs w:val="24"/>
          <w:lang w:val="et-EE"/>
        </w:rPr>
      </w:pPr>
      <w:r w:rsidRPr="008A3CE2">
        <w:rPr>
          <w:rFonts w:ascii="Garamond" w:hAnsi="Garamond" w:cs="Times New Roman"/>
          <w:sz w:val="24"/>
          <w:szCs w:val="24"/>
          <w:lang w:val="et-EE"/>
        </w:rPr>
        <w:t xml:space="preserve">3) </w:t>
      </w:r>
      <w:r w:rsidR="00C1787D" w:rsidRPr="008A3CE2">
        <w:rPr>
          <w:rFonts w:ascii="Garamond" w:hAnsi="Garamond" w:cs="Times New Roman"/>
          <w:sz w:val="24"/>
          <w:szCs w:val="24"/>
        </w:rPr>
        <w:t>в</w:t>
      </w:r>
      <w:r w:rsidR="00EA4134" w:rsidRPr="008A3CE2">
        <w:rPr>
          <w:rFonts w:ascii="Garamond" w:hAnsi="Garamond" w:cs="Times New Roman"/>
          <w:sz w:val="24"/>
          <w:szCs w:val="24"/>
        </w:rPr>
        <w:t xml:space="preserve"> случае предоставления неверных сведений</w:t>
      </w:r>
      <w:r w:rsidRPr="008A3CE2">
        <w:rPr>
          <w:rFonts w:ascii="Garamond" w:hAnsi="Garamond" w:cs="Times New Roman"/>
          <w:sz w:val="24"/>
          <w:szCs w:val="24"/>
          <w:lang w:val="et-EE"/>
        </w:rPr>
        <w:t>;</w:t>
      </w:r>
      <w:r w:rsidR="00EA4134" w:rsidRPr="008A3CE2">
        <w:rPr>
          <w:rFonts w:ascii="Garamond" w:hAnsi="Garamond" w:cs="Times New Roman"/>
          <w:sz w:val="24"/>
          <w:szCs w:val="24"/>
        </w:rPr>
        <w:t xml:space="preserve"> </w:t>
      </w:r>
    </w:p>
    <w:p w:rsidR="00677A33" w:rsidRPr="008A3CE2" w:rsidRDefault="00677A33" w:rsidP="00677A33">
      <w:pPr>
        <w:ind w:left="60"/>
        <w:jc w:val="both"/>
        <w:rPr>
          <w:rFonts w:ascii="Garamond" w:hAnsi="Garamond" w:cs="Times New Roman"/>
          <w:sz w:val="24"/>
          <w:szCs w:val="24"/>
        </w:rPr>
      </w:pPr>
      <w:r w:rsidRPr="008A3CE2">
        <w:rPr>
          <w:rFonts w:ascii="Garamond" w:hAnsi="Garamond" w:cs="Times New Roman"/>
          <w:sz w:val="24"/>
          <w:szCs w:val="24"/>
        </w:rPr>
        <w:t>(</w:t>
      </w:r>
      <w:r w:rsidR="00267B5B" w:rsidRPr="008A3CE2">
        <w:rPr>
          <w:rFonts w:ascii="Garamond" w:hAnsi="Garamond" w:cs="Times New Roman"/>
          <w:sz w:val="24"/>
          <w:szCs w:val="24"/>
        </w:rPr>
        <w:t>2</w:t>
      </w:r>
      <w:r w:rsidRPr="008A3CE2">
        <w:rPr>
          <w:rFonts w:ascii="Garamond" w:hAnsi="Garamond" w:cs="Times New Roman"/>
          <w:sz w:val="24"/>
          <w:szCs w:val="24"/>
        </w:rPr>
        <w:t>)</w:t>
      </w:r>
      <w:r w:rsidR="009F355F" w:rsidRPr="008A3CE2">
        <w:rPr>
          <w:rFonts w:ascii="Garamond" w:hAnsi="Garamond" w:cs="Times New Roman"/>
          <w:sz w:val="24"/>
          <w:szCs w:val="24"/>
          <w:lang w:val="et-EE"/>
        </w:rPr>
        <w:t xml:space="preserve"> </w:t>
      </w:r>
      <w:r w:rsidRPr="008A3CE2">
        <w:rPr>
          <w:rFonts w:ascii="Garamond" w:hAnsi="Garamond" w:cs="Times New Roman"/>
          <w:sz w:val="24"/>
          <w:szCs w:val="24"/>
        </w:rPr>
        <w:t>Решение об отка</w:t>
      </w:r>
      <w:r w:rsidR="00654439" w:rsidRPr="008A3CE2">
        <w:rPr>
          <w:rFonts w:ascii="Garamond" w:hAnsi="Garamond" w:cs="Times New Roman"/>
          <w:sz w:val="24"/>
          <w:szCs w:val="24"/>
        </w:rPr>
        <w:t>зе от договора и сроке возврата</w:t>
      </w:r>
      <w:r w:rsidR="008E4C8A" w:rsidRPr="008A3CE2">
        <w:rPr>
          <w:rFonts w:ascii="Garamond" w:hAnsi="Garamond" w:cs="Times New Roman"/>
          <w:sz w:val="24"/>
          <w:szCs w:val="24"/>
        </w:rPr>
        <w:t xml:space="preserve"> выделенного</w:t>
      </w:r>
      <w:r w:rsidRPr="008A3CE2">
        <w:rPr>
          <w:rFonts w:ascii="Garamond" w:hAnsi="Garamond" w:cs="Times New Roman"/>
          <w:sz w:val="24"/>
          <w:szCs w:val="24"/>
        </w:rPr>
        <w:t xml:space="preserve"> </w:t>
      </w:r>
      <w:proofErr w:type="spellStart"/>
      <w:r w:rsidRPr="008A3CE2">
        <w:rPr>
          <w:rFonts w:ascii="Garamond" w:hAnsi="Garamond" w:cs="Times New Roman"/>
          <w:sz w:val="24"/>
          <w:szCs w:val="24"/>
        </w:rPr>
        <w:t>софинанс</w:t>
      </w:r>
      <w:r w:rsidR="00A420D7" w:rsidRPr="008A3CE2">
        <w:rPr>
          <w:rFonts w:ascii="Garamond" w:hAnsi="Garamond" w:cs="Times New Roman"/>
          <w:sz w:val="24"/>
          <w:szCs w:val="24"/>
        </w:rPr>
        <w:t>ирования</w:t>
      </w:r>
      <w:proofErr w:type="spellEnd"/>
      <w:r w:rsidR="00A420D7" w:rsidRPr="008A3CE2">
        <w:rPr>
          <w:rFonts w:ascii="Garamond" w:hAnsi="Garamond" w:cs="Times New Roman"/>
          <w:sz w:val="24"/>
          <w:szCs w:val="24"/>
        </w:rPr>
        <w:t xml:space="preserve"> принимает Департамент развития и э</w:t>
      </w:r>
      <w:r w:rsidRPr="008A3CE2">
        <w:rPr>
          <w:rFonts w:ascii="Garamond" w:hAnsi="Garamond" w:cs="Times New Roman"/>
          <w:sz w:val="24"/>
          <w:szCs w:val="24"/>
        </w:rPr>
        <w:t>кономики по предложению Оценочной комиссии.</w:t>
      </w:r>
    </w:p>
    <w:p w:rsidR="006B091D" w:rsidRPr="008A3CE2" w:rsidRDefault="008E4C8A" w:rsidP="009F355F">
      <w:pPr>
        <w:ind w:left="60"/>
        <w:jc w:val="both"/>
        <w:rPr>
          <w:rFonts w:ascii="Garamond" w:hAnsi="Garamond" w:cs="Times New Roman"/>
          <w:sz w:val="24"/>
          <w:szCs w:val="24"/>
        </w:rPr>
      </w:pPr>
      <w:r w:rsidRPr="008A3CE2">
        <w:rPr>
          <w:rFonts w:ascii="Garamond" w:hAnsi="Garamond" w:cs="Times New Roman"/>
          <w:sz w:val="24"/>
          <w:szCs w:val="24"/>
          <w:lang w:val="et-EE"/>
        </w:rPr>
        <w:lastRenderedPageBreak/>
        <w:t>(</w:t>
      </w:r>
      <w:r w:rsidRPr="008A3CE2">
        <w:rPr>
          <w:rFonts w:ascii="Garamond" w:hAnsi="Garamond" w:cs="Times New Roman"/>
          <w:sz w:val="24"/>
          <w:szCs w:val="24"/>
        </w:rPr>
        <w:t>3</w:t>
      </w:r>
      <w:r w:rsidR="009F355F" w:rsidRPr="008A3CE2">
        <w:rPr>
          <w:rFonts w:ascii="Garamond" w:hAnsi="Garamond" w:cs="Times New Roman"/>
          <w:sz w:val="24"/>
          <w:szCs w:val="24"/>
          <w:lang w:val="et-EE"/>
        </w:rPr>
        <w:t xml:space="preserve">) </w:t>
      </w:r>
      <w:r w:rsidR="006B091D" w:rsidRPr="008A3CE2">
        <w:rPr>
          <w:rFonts w:ascii="Garamond" w:hAnsi="Garamond" w:cs="Times New Roman"/>
          <w:sz w:val="24"/>
          <w:szCs w:val="24"/>
        </w:rPr>
        <w:t xml:space="preserve">Максимальный срок </w:t>
      </w:r>
      <w:r w:rsidR="00B072F4" w:rsidRPr="008A3CE2">
        <w:rPr>
          <w:rFonts w:ascii="Garamond" w:hAnsi="Garamond" w:cs="Times New Roman"/>
          <w:sz w:val="24"/>
          <w:szCs w:val="24"/>
        </w:rPr>
        <w:t>возврата,</w:t>
      </w:r>
      <w:r w:rsidR="006B091D" w:rsidRPr="008A3CE2">
        <w:rPr>
          <w:rFonts w:ascii="Garamond" w:hAnsi="Garamond" w:cs="Times New Roman"/>
          <w:sz w:val="24"/>
          <w:szCs w:val="24"/>
        </w:rPr>
        <w:t xml:space="preserve"> полученного </w:t>
      </w:r>
      <w:proofErr w:type="spellStart"/>
      <w:r w:rsidR="006B091D" w:rsidRPr="008A3CE2">
        <w:rPr>
          <w:rFonts w:ascii="Garamond" w:hAnsi="Garamond" w:cs="Times New Roman"/>
          <w:sz w:val="24"/>
          <w:szCs w:val="24"/>
        </w:rPr>
        <w:t>софинансирования</w:t>
      </w:r>
      <w:proofErr w:type="spellEnd"/>
      <w:r w:rsidR="006B091D" w:rsidRPr="008A3CE2">
        <w:rPr>
          <w:rFonts w:ascii="Garamond" w:hAnsi="Garamond" w:cs="Times New Roman"/>
          <w:sz w:val="24"/>
          <w:szCs w:val="24"/>
        </w:rPr>
        <w:t xml:space="preserve"> - 3 месяца</w:t>
      </w:r>
      <w:r w:rsidR="00B91A84" w:rsidRPr="008A3CE2">
        <w:rPr>
          <w:rFonts w:ascii="Garamond" w:hAnsi="Garamond" w:cs="Times New Roman"/>
          <w:sz w:val="24"/>
          <w:szCs w:val="24"/>
        </w:rPr>
        <w:t xml:space="preserve"> с момента предъявления требования о возврате.</w:t>
      </w:r>
    </w:p>
    <w:p w:rsidR="008E4C8A" w:rsidRPr="008A3CE2" w:rsidRDefault="00811531" w:rsidP="008E4C8A">
      <w:pPr>
        <w:pStyle w:val="NormalWeb"/>
        <w:numPr>
          <w:ilvl w:val="0"/>
          <w:numId w:val="8"/>
        </w:numPr>
        <w:shd w:val="clear" w:color="auto" w:fill="FFFFFF"/>
        <w:spacing w:before="0" w:beforeAutospacing="0" w:after="0" w:afterAutospacing="0"/>
        <w:jc w:val="both"/>
        <w:rPr>
          <w:rFonts w:ascii="Garamond" w:hAnsi="Garamond"/>
        </w:rPr>
      </w:pPr>
      <w:r w:rsidRPr="008A3CE2">
        <w:rPr>
          <w:rFonts w:ascii="Garamond" w:hAnsi="Garamond" w:cs="Arial"/>
          <w:color w:val="202020"/>
        </w:rPr>
        <w:t xml:space="preserve">В случае просрочки с возвратом </w:t>
      </w:r>
      <w:proofErr w:type="spellStart"/>
      <w:r w:rsidRPr="008A3CE2">
        <w:rPr>
          <w:rFonts w:ascii="Garamond" w:hAnsi="Garamond" w:cs="Arial"/>
          <w:color w:val="202020"/>
        </w:rPr>
        <w:t>софинансир</w:t>
      </w:r>
      <w:r w:rsidR="008E4C8A" w:rsidRPr="008A3CE2">
        <w:rPr>
          <w:rFonts w:ascii="Garamond" w:hAnsi="Garamond" w:cs="Arial"/>
          <w:color w:val="202020"/>
        </w:rPr>
        <w:t>ования</w:t>
      </w:r>
      <w:proofErr w:type="spellEnd"/>
      <w:r w:rsidR="008E4C8A" w:rsidRPr="008A3CE2">
        <w:rPr>
          <w:rFonts w:ascii="Garamond" w:hAnsi="Garamond" w:cs="Arial"/>
          <w:color w:val="202020"/>
        </w:rPr>
        <w:t xml:space="preserve"> ходатай обязан заплатить</w:t>
      </w:r>
    </w:p>
    <w:p w:rsidR="006B091D" w:rsidRPr="008A3CE2" w:rsidRDefault="00A420D7" w:rsidP="008E4C8A">
      <w:pPr>
        <w:pStyle w:val="NormalWeb"/>
        <w:shd w:val="clear" w:color="auto" w:fill="FFFFFF"/>
        <w:spacing w:before="0" w:beforeAutospacing="0" w:after="0" w:afterAutospacing="0"/>
        <w:ind w:left="60"/>
        <w:jc w:val="both"/>
        <w:rPr>
          <w:rFonts w:ascii="Garamond" w:hAnsi="Garamond"/>
        </w:rPr>
      </w:pPr>
      <w:r w:rsidRPr="008A3CE2">
        <w:rPr>
          <w:rFonts w:ascii="Garamond" w:hAnsi="Garamond" w:cs="Arial"/>
          <w:color w:val="202020"/>
        </w:rPr>
        <w:t>Департаменту развития и э</w:t>
      </w:r>
      <w:r w:rsidR="00811531" w:rsidRPr="008A3CE2">
        <w:rPr>
          <w:rFonts w:ascii="Garamond" w:hAnsi="Garamond" w:cs="Arial"/>
          <w:color w:val="202020"/>
        </w:rPr>
        <w:t xml:space="preserve">кономики пеню 0,5 % в день от невозвращенной в срок суммы. </w:t>
      </w:r>
    </w:p>
    <w:p w:rsidR="00811531" w:rsidRPr="008A3CE2" w:rsidRDefault="00811531" w:rsidP="00B072F4">
      <w:pPr>
        <w:pStyle w:val="NormalWeb"/>
        <w:shd w:val="clear" w:color="auto" w:fill="FFFFFF"/>
        <w:spacing w:before="0" w:beforeAutospacing="0" w:after="0" w:afterAutospacing="0"/>
        <w:ind w:left="420"/>
        <w:jc w:val="both"/>
        <w:rPr>
          <w:rFonts w:ascii="Garamond" w:hAnsi="Garamond"/>
        </w:rPr>
      </w:pPr>
    </w:p>
    <w:p w:rsidR="00811531" w:rsidRPr="008A3CE2" w:rsidRDefault="00094A2B" w:rsidP="00B072F4">
      <w:pPr>
        <w:pStyle w:val="NormalWeb"/>
        <w:shd w:val="clear" w:color="auto" w:fill="FFFFFF"/>
        <w:spacing w:before="0" w:beforeAutospacing="0" w:after="0" w:afterAutospacing="0"/>
        <w:ind w:left="420"/>
        <w:jc w:val="both"/>
        <w:rPr>
          <w:rFonts w:ascii="Garamond" w:hAnsi="Garamond"/>
          <w:b/>
        </w:rPr>
      </w:pPr>
      <w:r>
        <w:rPr>
          <w:rFonts w:ascii="Garamond" w:hAnsi="Garamond"/>
          <w:b/>
          <w:lang w:val="et-EE"/>
        </w:rPr>
        <w:t>5</w:t>
      </w:r>
      <w:r w:rsidR="00811531" w:rsidRPr="008A3CE2">
        <w:rPr>
          <w:rFonts w:ascii="Garamond" w:hAnsi="Garamond"/>
          <w:b/>
        </w:rPr>
        <w:t>. глава. Применение постановления</w:t>
      </w:r>
    </w:p>
    <w:p w:rsidR="00811531" w:rsidRPr="008A3CE2" w:rsidRDefault="00811531" w:rsidP="00B072F4">
      <w:pPr>
        <w:pStyle w:val="NormalWeb"/>
        <w:shd w:val="clear" w:color="auto" w:fill="FFFFFF"/>
        <w:spacing w:before="0" w:beforeAutospacing="0" w:after="0" w:afterAutospacing="0"/>
        <w:ind w:left="420"/>
        <w:jc w:val="both"/>
        <w:rPr>
          <w:rFonts w:ascii="Garamond" w:hAnsi="Garamond"/>
        </w:rPr>
      </w:pPr>
    </w:p>
    <w:p w:rsidR="00811531" w:rsidRPr="008A3CE2" w:rsidRDefault="00811531" w:rsidP="00094A2B">
      <w:pPr>
        <w:jc w:val="both"/>
        <w:rPr>
          <w:rFonts w:ascii="Garamond" w:hAnsi="Garamond" w:cs="Times New Roman"/>
          <w:b/>
          <w:sz w:val="24"/>
          <w:szCs w:val="24"/>
        </w:rPr>
      </w:pPr>
      <w:bookmarkStart w:id="0" w:name="_GoBack"/>
      <w:bookmarkEnd w:id="0"/>
      <w:r w:rsidRPr="008A3CE2">
        <w:rPr>
          <w:rFonts w:ascii="Garamond" w:hAnsi="Garamond" w:cs="Times New Roman"/>
          <w:b/>
          <w:sz w:val="24"/>
          <w:szCs w:val="24"/>
        </w:rPr>
        <w:t xml:space="preserve">§ </w:t>
      </w:r>
      <w:r w:rsidR="0043096D" w:rsidRPr="008A3CE2">
        <w:rPr>
          <w:rFonts w:ascii="Garamond" w:hAnsi="Garamond" w:cs="Times New Roman"/>
          <w:b/>
          <w:sz w:val="24"/>
          <w:szCs w:val="24"/>
        </w:rPr>
        <w:t>1</w:t>
      </w:r>
      <w:r w:rsidR="003065E7" w:rsidRPr="008A3CE2">
        <w:rPr>
          <w:rFonts w:ascii="Garamond" w:hAnsi="Garamond" w:cs="Times New Roman"/>
          <w:b/>
          <w:sz w:val="24"/>
          <w:szCs w:val="24"/>
        </w:rPr>
        <w:t>4</w:t>
      </w:r>
      <w:r w:rsidR="000E1E1A" w:rsidRPr="008A3CE2">
        <w:rPr>
          <w:rFonts w:ascii="Garamond" w:hAnsi="Garamond" w:cs="Times New Roman"/>
          <w:b/>
          <w:sz w:val="24"/>
          <w:szCs w:val="24"/>
        </w:rPr>
        <w:t>.</w:t>
      </w:r>
      <w:r w:rsidR="0043096D" w:rsidRPr="008A3CE2">
        <w:rPr>
          <w:rFonts w:ascii="Garamond" w:hAnsi="Garamond" w:cs="Times New Roman"/>
          <w:b/>
          <w:sz w:val="24"/>
          <w:szCs w:val="24"/>
        </w:rPr>
        <w:t xml:space="preserve"> Положение</w:t>
      </w:r>
      <w:r w:rsidRPr="008A3CE2">
        <w:rPr>
          <w:rFonts w:ascii="Garamond" w:hAnsi="Garamond" w:cs="Times New Roman"/>
          <w:b/>
          <w:sz w:val="24"/>
          <w:szCs w:val="24"/>
        </w:rPr>
        <w:t xml:space="preserve"> о применении</w:t>
      </w:r>
    </w:p>
    <w:p w:rsidR="006B091D" w:rsidRPr="008A3CE2" w:rsidRDefault="00FB3FCF" w:rsidP="00FB3FCF">
      <w:pPr>
        <w:jc w:val="both"/>
        <w:rPr>
          <w:rFonts w:ascii="Garamond" w:hAnsi="Garamond" w:cs="Times New Roman"/>
          <w:sz w:val="24"/>
          <w:szCs w:val="24"/>
        </w:rPr>
      </w:pPr>
      <w:r w:rsidRPr="008A3CE2">
        <w:rPr>
          <w:rFonts w:ascii="Garamond" w:hAnsi="Garamond" w:cs="Times New Roman"/>
          <w:sz w:val="24"/>
          <w:szCs w:val="24"/>
          <w:lang w:val="et-EE"/>
        </w:rPr>
        <w:t xml:space="preserve">(1) </w:t>
      </w:r>
      <w:r w:rsidR="006B091D" w:rsidRPr="008A3CE2">
        <w:rPr>
          <w:rFonts w:ascii="Garamond" w:hAnsi="Garamond" w:cs="Times New Roman"/>
          <w:sz w:val="24"/>
          <w:szCs w:val="24"/>
        </w:rPr>
        <w:t>Признать недействительным Постановление Нарвского Городского собрания № 25 от 28.06.2007.a. „Порядок выделения сре</w:t>
      </w:r>
      <w:proofErr w:type="gramStart"/>
      <w:r w:rsidR="006B091D" w:rsidRPr="008A3CE2">
        <w:rPr>
          <w:rFonts w:ascii="Garamond" w:hAnsi="Garamond" w:cs="Times New Roman"/>
          <w:sz w:val="24"/>
          <w:szCs w:val="24"/>
        </w:rPr>
        <w:t>дств дл</w:t>
      </w:r>
      <w:proofErr w:type="gramEnd"/>
      <w:r w:rsidR="006B091D" w:rsidRPr="008A3CE2">
        <w:rPr>
          <w:rFonts w:ascii="Garamond" w:hAnsi="Garamond" w:cs="Times New Roman"/>
          <w:sz w:val="24"/>
          <w:szCs w:val="24"/>
        </w:rPr>
        <w:t>я софинансирования проектов начинающих предпринимателей» (</w:t>
      </w:r>
      <w:r w:rsidR="00811531" w:rsidRPr="008A3CE2">
        <w:rPr>
          <w:rFonts w:ascii="Garamond" w:hAnsi="Garamond" w:cs="Times New Roman"/>
          <w:sz w:val="24"/>
          <w:szCs w:val="24"/>
        </w:rPr>
        <w:t>RT IV, 26.04.2014, 29</w:t>
      </w:r>
      <w:r w:rsidR="006B091D" w:rsidRPr="008A3CE2">
        <w:rPr>
          <w:rFonts w:ascii="Garamond" w:hAnsi="Garamond" w:cs="Times New Roman"/>
          <w:sz w:val="24"/>
          <w:szCs w:val="24"/>
        </w:rPr>
        <w:t>).</w:t>
      </w:r>
    </w:p>
    <w:p w:rsidR="00FB3FCF" w:rsidRPr="008A3CE2" w:rsidRDefault="00FB3FCF" w:rsidP="00FB3FCF">
      <w:pPr>
        <w:jc w:val="both"/>
        <w:rPr>
          <w:rFonts w:ascii="Garamond" w:hAnsi="Garamond" w:cs="Times New Roman"/>
          <w:sz w:val="24"/>
          <w:szCs w:val="24"/>
          <w:lang w:val="et-EE"/>
        </w:rPr>
      </w:pPr>
      <w:r w:rsidRPr="008A3CE2">
        <w:rPr>
          <w:rFonts w:ascii="Garamond" w:hAnsi="Garamond" w:cs="Times New Roman"/>
          <w:sz w:val="24"/>
          <w:szCs w:val="24"/>
          <w:lang w:val="et-EE"/>
        </w:rPr>
        <w:t xml:space="preserve">(2) </w:t>
      </w:r>
      <w:r w:rsidR="00811531" w:rsidRPr="008A3CE2">
        <w:rPr>
          <w:rFonts w:ascii="Garamond" w:hAnsi="Garamond" w:cs="Times New Roman"/>
          <w:sz w:val="24"/>
          <w:szCs w:val="24"/>
        </w:rPr>
        <w:t xml:space="preserve">К </w:t>
      </w:r>
      <w:proofErr w:type="spellStart"/>
      <w:r w:rsidR="00811531" w:rsidRPr="008A3CE2">
        <w:rPr>
          <w:rFonts w:ascii="Garamond" w:hAnsi="Garamond" w:cs="Times New Roman"/>
          <w:sz w:val="24"/>
          <w:szCs w:val="24"/>
        </w:rPr>
        <w:t>софинанировани</w:t>
      </w:r>
      <w:r w:rsidR="00B072F4" w:rsidRPr="008A3CE2">
        <w:rPr>
          <w:rFonts w:ascii="Garamond" w:hAnsi="Garamond" w:cs="Times New Roman"/>
          <w:sz w:val="24"/>
          <w:szCs w:val="24"/>
        </w:rPr>
        <w:t>ю</w:t>
      </w:r>
      <w:proofErr w:type="spellEnd"/>
      <w:r w:rsidR="00811531" w:rsidRPr="008A3CE2">
        <w:rPr>
          <w:rFonts w:ascii="Garamond" w:hAnsi="Garamond" w:cs="Times New Roman"/>
          <w:sz w:val="24"/>
          <w:szCs w:val="24"/>
        </w:rPr>
        <w:t>, котор</w:t>
      </w:r>
      <w:r w:rsidR="00B072F4" w:rsidRPr="008A3CE2">
        <w:rPr>
          <w:rFonts w:ascii="Garamond" w:hAnsi="Garamond" w:cs="Times New Roman"/>
          <w:sz w:val="24"/>
          <w:szCs w:val="24"/>
        </w:rPr>
        <w:t>ое</w:t>
      </w:r>
      <w:r w:rsidR="00811531" w:rsidRPr="008A3CE2">
        <w:rPr>
          <w:rFonts w:ascii="Garamond" w:hAnsi="Garamond" w:cs="Times New Roman"/>
          <w:sz w:val="24"/>
          <w:szCs w:val="24"/>
        </w:rPr>
        <w:t xml:space="preserve"> выдан</w:t>
      </w:r>
      <w:r w:rsidR="00B072F4" w:rsidRPr="008A3CE2">
        <w:rPr>
          <w:rFonts w:ascii="Garamond" w:hAnsi="Garamond" w:cs="Times New Roman"/>
          <w:sz w:val="24"/>
          <w:szCs w:val="24"/>
        </w:rPr>
        <w:t>о</w:t>
      </w:r>
      <w:r w:rsidR="00811531" w:rsidRPr="008A3CE2">
        <w:rPr>
          <w:rFonts w:ascii="Garamond" w:hAnsi="Garamond" w:cs="Times New Roman"/>
          <w:sz w:val="24"/>
          <w:szCs w:val="24"/>
        </w:rPr>
        <w:t xml:space="preserve"> во исполнение </w:t>
      </w:r>
      <w:r w:rsidR="00B072F4" w:rsidRPr="008A3CE2">
        <w:rPr>
          <w:rFonts w:ascii="Garamond" w:hAnsi="Garamond" w:cs="Times New Roman"/>
          <w:sz w:val="24"/>
          <w:szCs w:val="24"/>
        </w:rPr>
        <w:t>решений,</w:t>
      </w:r>
      <w:r w:rsidR="00811531" w:rsidRPr="008A3CE2">
        <w:rPr>
          <w:rFonts w:ascii="Garamond" w:hAnsi="Garamond" w:cs="Times New Roman"/>
          <w:sz w:val="24"/>
          <w:szCs w:val="24"/>
        </w:rPr>
        <w:t xml:space="preserve"> </w:t>
      </w:r>
      <w:r w:rsidR="00B072F4" w:rsidRPr="008A3CE2">
        <w:rPr>
          <w:rFonts w:ascii="Garamond" w:hAnsi="Garamond" w:cs="Times New Roman"/>
          <w:sz w:val="24"/>
          <w:szCs w:val="24"/>
        </w:rPr>
        <w:t>принятых</w:t>
      </w:r>
      <w:r w:rsidR="00FC1311" w:rsidRPr="008A3CE2">
        <w:rPr>
          <w:rFonts w:ascii="Garamond" w:hAnsi="Garamond" w:cs="Times New Roman"/>
          <w:sz w:val="24"/>
          <w:szCs w:val="24"/>
        </w:rPr>
        <w:t xml:space="preserve"> на основании П</w:t>
      </w:r>
      <w:r w:rsidR="00811531" w:rsidRPr="008A3CE2">
        <w:rPr>
          <w:rFonts w:ascii="Garamond" w:hAnsi="Garamond" w:cs="Times New Roman"/>
          <w:sz w:val="24"/>
          <w:szCs w:val="24"/>
        </w:rPr>
        <w:t xml:space="preserve">орядка, указанного в части 1 </w:t>
      </w:r>
      <w:r w:rsidR="00B072F4" w:rsidRPr="008A3CE2">
        <w:rPr>
          <w:rFonts w:ascii="Garamond" w:hAnsi="Garamond" w:cs="Times New Roman"/>
          <w:sz w:val="24"/>
          <w:szCs w:val="24"/>
        </w:rPr>
        <w:t xml:space="preserve">настоящего </w:t>
      </w:r>
      <w:r w:rsidR="005609AB" w:rsidRPr="008A3CE2">
        <w:rPr>
          <w:rFonts w:ascii="Garamond" w:hAnsi="Garamond" w:cs="Times New Roman"/>
          <w:sz w:val="24"/>
          <w:szCs w:val="24"/>
        </w:rPr>
        <w:t>параграфа</w:t>
      </w:r>
      <w:r w:rsidR="00B072F4" w:rsidRPr="008A3CE2">
        <w:rPr>
          <w:rFonts w:ascii="Garamond" w:hAnsi="Garamond" w:cs="Times New Roman"/>
          <w:sz w:val="24"/>
          <w:szCs w:val="24"/>
        </w:rPr>
        <w:t>,</w:t>
      </w:r>
      <w:r w:rsidR="00811531" w:rsidRPr="008A3CE2">
        <w:rPr>
          <w:rFonts w:ascii="Garamond" w:hAnsi="Garamond" w:cs="Times New Roman"/>
          <w:sz w:val="24"/>
          <w:szCs w:val="24"/>
        </w:rPr>
        <w:t xml:space="preserve"> пр</w:t>
      </w:r>
      <w:r w:rsidR="00D05D0C" w:rsidRPr="008A3CE2">
        <w:rPr>
          <w:rFonts w:ascii="Garamond" w:hAnsi="Garamond" w:cs="Times New Roman"/>
          <w:sz w:val="24"/>
          <w:szCs w:val="24"/>
        </w:rPr>
        <w:t xml:space="preserve">именяются положения настоящего </w:t>
      </w:r>
      <w:r w:rsidR="00FC1311" w:rsidRPr="008A3CE2">
        <w:rPr>
          <w:rFonts w:ascii="Garamond" w:hAnsi="Garamond" w:cs="Times New Roman"/>
          <w:sz w:val="24"/>
          <w:szCs w:val="24"/>
        </w:rPr>
        <w:t>П</w:t>
      </w:r>
      <w:r w:rsidR="00811531" w:rsidRPr="008A3CE2">
        <w:rPr>
          <w:rFonts w:ascii="Garamond" w:hAnsi="Garamond" w:cs="Times New Roman"/>
          <w:sz w:val="24"/>
          <w:szCs w:val="24"/>
        </w:rPr>
        <w:t>орядка.</w:t>
      </w:r>
    </w:p>
    <w:p w:rsidR="006B091D" w:rsidRPr="008A3CE2" w:rsidRDefault="00FB3FCF" w:rsidP="00FB3FCF">
      <w:pPr>
        <w:jc w:val="both"/>
        <w:rPr>
          <w:rFonts w:ascii="Garamond" w:hAnsi="Garamond" w:cs="Times New Roman"/>
          <w:sz w:val="24"/>
          <w:szCs w:val="24"/>
        </w:rPr>
      </w:pPr>
      <w:r w:rsidRPr="008A3CE2">
        <w:rPr>
          <w:rFonts w:ascii="Garamond" w:hAnsi="Garamond" w:cs="Times New Roman"/>
          <w:sz w:val="24"/>
          <w:szCs w:val="24"/>
          <w:lang w:val="et-EE"/>
        </w:rPr>
        <w:t xml:space="preserve">(3) </w:t>
      </w:r>
      <w:r w:rsidR="006B091D" w:rsidRPr="008A3CE2">
        <w:rPr>
          <w:rFonts w:ascii="Garamond" w:hAnsi="Garamond" w:cs="Times New Roman"/>
          <w:sz w:val="24"/>
          <w:szCs w:val="24"/>
        </w:rPr>
        <w:t>Постановление вступает в силу в предусмотренном законом порядке.</w:t>
      </w:r>
    </w:p>
    <w:p w:rsidR="006B091D" w:rsidRPr="008A3CE2" w:rsidRDefault="006B091D" w:rsidP="006B091D">
      <w:pPr>
        <w:rPr>
          <w:rFonts w:ascii="Garamond" w:hAnsi="Garamond" w:cs="Times New Roman"/>
          <w:sz w:val="24"/>
          <w:szCs w:val="24"/>
        </w:rPr>
      </w:pPr>
      <w:r w:rsidRPr="008A3CE2">
        <w:rPr>
          <w:rFonts w:ascii="Garamond" w:hAnsi="Garamond" w:cs="Times New Roman"/>
          <w:sz w:val="24"/>
          <w:szCs w:val="24"/>
        </w:rPr>
        <w:t xml:space="preserve"> </w:t>
      </w:r>
    </w:p>
    <w:p w:rsidR="006B091D" w:rsidRPr="008A3CE2" w:rsidRDefault="006B091D" w:rsidP="006B091D">
      <w:pPr>
        <w:rPr>
          <w:rFonts w:ascii="Garamond" w:hAnsi="Garamond" w:cs="Times New Roman"/>
          <w:sz w:val="24"/>
          <w:szCs w:val="24"/>
        </w:rPr>
      </w:pPr>
    </w:p>
    <w:p w:rsidR="006B091D" w:rsidRPr="008A3CE2" w:rsidRDefault="00840A20" w:rsidP="006B091D">
      <w:pPr>
        <w:rPr>
          <w:rFonts w:ascii="Garamond" w:hAnsi="Garamond" w:cs="Times New Roman"/>
          <w:sz w:val="24"/>
          <w:szCs w:val="24"/>
        </w:rPr>
      </w:pPr>
      <w:r w:rsidRPr="008A3CE2">
        <w:rPr>
          <w:rFonts w:ascii="Garamond" w:hAnsi="Garamond" w:cs="Times New Roman"/>
          <w:sz w:val="24"/>
          <w:szCs w:val="24"/>
        </w:rPr>
        <w:t>…………..</w:t>
      </w:r>
    </w:p>
    <w:p w:rsidR="000C4D68" w:rsidRPr="00840A20" w:rsidRDefault="006B091D">
      <w:pPr>
        <w:rPr>
          <w:rFonts w:ascii="Times New Roman" w:hAnsi="Times New Roman" w:cs="Times New Roman"/>
          <w:sz w:val="24"/>
          <w:szCs w:val="24"/>
        </w:rPr>
      </w:pPr>
      <w:r w:rsidRPr="008A3CE2">
        <w:rPr>
          <w:rFonts w:ascii="Times New Roman" w:hAnsi="Times New Roman" w:cs="Times New Roman"/>
          <w:sz w:val="24"/>
          <w:szCs w:val="24"/>
        </w:rPr>
        <w:t>Председатель Городского собрания</w:t>
      </w:r>
    </w:p>
    <w:sectPr w:rsidR="000C4D68" w:rsidRPr="00840A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353" w:rsidRDefault="00034353" w:rsidP="005548A3">
      <w:pPr>
        <w:spacing w:after="0" w:line="240" w:lineRule="auto"/>
      </w:pPr>
      <w:r>
        <w:separator/>
      </w:r>
    </w:p>
  </w:endnote>
  <w:endnote w:type="continuationSeparator" w:id="0">
    <w:p w:rsidR="00034353" w:rsidRDefault="00034353" w:rsidP="00554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353" w:rsidRDefault="00034353" w:rsidP="005548A3">
      <w:pPr>
        <w:spacing w:after="0" w:line="240" w:lineRule="auto"/>
      </w:pPr>
      <w:r>
        <w:separator/>
      </w:r>
    </w:p>
  </w:footnote>
  <w:footnote w:type="continuationSeparator" w:id="0">
    <w:p w:rsidR="00034353" w:rsidRDefault="00034353" w:rsidP="005548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B321C"/>
    <w:multiLevelType w:val="hybridMultilevel"/>
    <w:tmpl w:val="9D7C0C28"/>
    <w:lvl w:ilvl="0" w:tplc="8558F556">
      <w:start w:val="2"/>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
    <w:nsid w:val="2156193F"/>
    <w:multiLevelType w:val="hybridMultilevel"/>
    <w:tmpl w:val="F63E344A"/>
    <w:lvl w:ilvl="0" w:tplc="FE8288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A7133BB"/>
    <w:multiLevelType w:val="hybridMultilevel"/>
    <w:tmpl w:val="4DBA4A76"/>
    <w:lvl w:ilvl="0" w:tplc="63588BD0">
      <w:start w:val="1"/>
      <w:numFmt w:val="decimal"/>
      <w:lvlText w:val="(%1)"/>
      <w:lvlJc w:val="left"/>
      <w:pPr>
        <w:ind w:left="480" w:hanging="42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
    <w:nsid w:val="41B200BD"/>
    <w:multiLevelType w:val="hybridMultilevel"/>
    <w:tmpl w:val="E280EA9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255A4F"/>
    <w:multiLevelType w:val="hybridMultilevel"/>
    <w:tmpl w:val="21F2B402"/>
    <w:lvl w:ilvl="0" w:tplc="37204C4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61F53863"/>
    <w:multiLevelType w:val="hybridMultilevel"/>
    <w:tmpl w:val="03728836"/>
    <w:lvl w:ilvl="0" w:tplc="FA4E237E">
      <w:start w:val="5"/>
      <w:numFmt w:val="decimal"/>
      <w:lvlText w:val="(%1)"/>
      <w:lvlJc w:val="left"/>
      <w:pPr>
        <w:ind w:left="420" w:hanging="360"/>
      </w:pPr>
      <w:rPr>
        <w:rFonts w:cs="Arial" w:hint="default"/>
        <w:color w:val="202020"/>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6">
    <w:nsid w:val="645A1458"/>
    <w:multiLevelType w:val="hybridMultilevel"/>
    <w:tmpl w:val="534E712C"/>
    <w:lvl w:ilvl="0" w:tplc="852C5556">
      <w:start w:val="4"/>
      <w:numFmt w:val="decimal"/>
      <w:lvlText w:val="(%1)"/>
      <w:lvlJc w:val="left"/>
      <w:pPr>
        <w:ind w:left="420" w:hanging="360"/>
      </w:pPr>
      <w:rPr>
        <w:rFonts w:cs="Arial" w:hint="default"/>
        <w:color w:val="202020"/>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7">
    <w:nsid w:val="798E0582"/>
    <w:multiLevelType w:val="hybridMultilevel"/>
    <w:tmpl w:val="3014B75A"/>
    <w:lvl w:ilvl="0" w:tplc="A03E0422">
      <w:start w:val="1"/>
      <w:numFmt w:val="decimal"/>
      <w:lvlText w:val="(%1)"/>
      <w:lvlJc w:val="left"/>
      <w:pPr>
        <w:ind w:left="720" w:hanging="360"/>
      </w:pPr>
      <w:rPr>
        <w:rFonts w:ascii="Book Antiqua" w:eastAsia="Times New Roman" w:hAnsi="Book Antiqua"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4"/>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1D"/>
    <w:rsid w:val="0000461B"/>
    <w:rsid w:val="00012077"/>
    <w:rsid w:val="00030740"/>
    <w:rsid w:val="00034353"/>
    <w:rsid w:val="000402A2"/>
    <w:rsid w:val="00045B0D"/>
    <w:rsid w:val="00067938"/>
    <w:rsid w:val="000718F9"/>
    <w:rsid w:val="00094A2B"/>
    <w:rsid w:val="00096576"/>
    <w:rsid w:val="000C28FC"/>
    <w:rsid w:val="000E1E1A"/>
    <w:rsid w:val="000F17FE"/>
    <w:rsid w:val="000F6C9C"/>
    <w:rsid w:val="0010010D"/>
    <w:rsid w:val="0010361B"/>
    <w:rsid w:val="0010599A"/>
    <w:rsid w:val="00105AC8"/>
    <w:rsid w:val="00106EDE"/>
    <w:rsid w:val="001125C6"/>
    <w:rsid w:val="00116F57"/>
    <w:rsid w:val="00124BFE"/>
    <w:rsid w:val="0013112E"/>
    <w:rsid w:val="00134CF7"/>
    <w:rsid w:val="001432F2"/>
    <w:rsid w:val="00161F19"/>
    <w:rsid w:val="001641E5"/>
    <w:rsid w:val="00165DF8"/>
    <w:rsid w:val="0017550C"/>
    <w:rsid w:val="00194428"/>
    <w:rsid w:val="001A3F22"/>
    <w:rsid w:val="001A7604"/>
    <w:rsid w:val="001B7C04"/>
    <w:rsid w:val="001D3497"/>
    <w:rsid w:val="001E63CC"/>
    <w:rsid w:val="001F34F3"/>
    <w:rsid w:val="001F5B59"/>
    <w:rsid w:val="00234799"/>
    <w:rsid w:val="00237C11"/>
    <w:rsid w:val="00243CD8"/>
    <w:rsid w:val="00253322"/>
    <w:rsid w:val="00261018"/>
    <w:rsid w:val="00267803"/>
    <w:rsid w:val="00267B5B"/>
    <w:rsid w:val="0027216B"/>
    <w:rsid w:val="00283A33"/>
    <w:rsid w:val="002A2106"/>
    <w:rsid w:val="002A2C00"/>
    <w:rsid w:val="002B2B2E"/>
    <w:rsid w:val="002B7485"/>
    <w:rsid w:val="002C383B"/>
    <w:rsid w:val="002E6D71"/>
    <w:rsid w:val="00304E87"/>
    <w:rsid w:val="003065E7"/>
    <w:rsid w:val="00332997"/>
    <w:rsid w:val="00343AFE"/>
    <w:rsid w:val="00346654"/>
    <w:rsid w:val="00350C14"/>
    <w:rsid w:val="0035231C"/>
    <w:rsid w:val="003561A2"/>
    <w:rsid w:val="0037589E"/>
    <w:rsid w:val="00376D64"/>
    <w:rsid w:val="00397259"/>
    <w:rsid w:val="003F493E"/>
    <w:rsid w:val="003F5D97"/>
    <w:rsid w:val="003F6151"/>
    <w:rsid w:val="00400474"/>
    <w:rsid w:val="00403301"/>
    <w:rsid w:val="0040345B"/>
    <w:rsid w:val="00413C02"/>
    <w:rsid w:val="0043096D"/>
    <w:rsid w:val="004361F9"/>
    <w:rsid w:val="00445E0A"/>
    <w:rsid w:val="0046369C"/>
    <w:rsid w:val="0046628A"/>
    <w:rsid w:val="00467BC1"/>
    <w:rsid w:val="00480D92"/>
    <w:rsid w:val="0049146A"/>
    <w:rsid w:val="004B5BFC"/>
    <w:rsid w:val="004F39E8"/>
    <w:rsid w:val="004F6C22"/>
    <w:rsid w:val="00504239"/>
    <w:rsid w:val="00525EFC"/>
    <w:rsid w:val="0055472D"/>
    <w:rsid w:val="005548A3"/>
    <w:rsid w:val="005609AB"/>
    <w:rsid w:val="00561D40"/>
    <w:rsid w:val="00596466"/>
    <w:rsid w:val="00597360"/>
    <w:rsid w:val="005A524E"/>
    <w:rsid w:val="005F347F"/>
    <w:rsid w:val="006308D4"/>
    <w:rsid w:val="006518A8"/>
    <w:rsid w:val="00654439"/>
    <w:rsid w:val="00665D22"/>
    <w:rsid w:val="00674BB7"/>
    <w:rsid w:val="00677A33"/>
    <w:rsid w:val="0068379A"/>
    <w:rsid w:val="00684DD3"/>
    <w:rsid w:val="006B091D"/>
    <w:rsid w:val="006B622B"/>
    <w:rsid w:val="006C4265"/>
    <w:rsid w:val="006C6206"/>
    <w:rsid w:val="006C75FD"/>
    <w:rsid w:val="006E7193"/>
    <w:rsid w:val="00711D3D"/>
    <w:rsid w:val="00720E75"/>
    <w:rsid w:val="00773749"/>
    <w:rsid w:val="0078041F"/>
    <w:rsid w:val="00791C7E"/>
    <w:rsid w:val="007A0589"/>
    <w:rsid w:val="007A0D25"/>
    <w:rsid w:val="007A10EE"/>
    <w:rsid w:val="007C2B47"/>
    <w:rsid w:val="007D4C14"/>
    <w:rsid w:val="007D78EB"/>
    <w:rsid w:val="007E3E2A"/>
    <w:rsid w:val="007F6957"/>
    <w:rsid w:val="0080421B"/>
    <w:rsid w:val="00811531"/>
    <w:rsid w:val="008157DA"/>
    <w:rsid w:val="00822DDC"/>
    <w:rsid w:val="00840A20"/>
    <w:rsid w:val="00852149"/>
    <w:rsid w:val="008771E6"/>
    <w:rsid w:val="00885272"/>
    <w:rsid w:val="008875AC"/>
    <w:rsid w:val="00892245"/>
    <w:rsid w:val="00896BE9"/>
    <w:rsid w:val="008A320F"/>
    <w:rsid w:val="008A3CE2"/>
    <w:rsid w:val="008C5991"/>
    <w:rsid w:val="008C602E"/>
    <w:rsid w:val="008D663C"/>
    <w:rsid w:val="008E3E62"/>
    <w:rsid w:val="008E4C8A"/>
    <w:rsid w:val="008F65E3"/>
    <w:rsid w:val="00902284"/>
    <w:rsid w:val="009031B1"/>
    <w:rsid w:val="00910CCB"/>
    <w:rsid w:val="0091746B"/>
    <w:rsid w:val="00921C08"/>
    <w:rsid w:val="009278E6"/>
    <w:rsid w:val="009447AB"/>
    <w:rsid w:val="00953EE4"/>
    <w:rsid w:val="00986916"/>
    <w:rsid w:val="009908B4"/>
    <w:rsid w:val="009921B0"/>
    <w:rsid w:val="009C06D4"/>
    <w:rsid w:val="009C07F6"/>
    <w:rsid w:val="009C69AF"/>
    <w:rsid w:val="009F355F"/>
    <w:rsid w:val="00A04D69"/>
    <w:rsid w:val="00A061FF"/>
    <w:rsid w:val="00A230A4"/>
    <w:rsid w:val="00A2515F"/>
    <w:rsid w:val="00A26B4B"/>
    <w:rsid w:val="00A30614"/>
    <w:rsid w:val="00A420D7"/>
    <w:rsid w:val="00A5585E"/>
    <w:rsid w:val="00A70FCA"/>
    <w:rsid w:val="00A7555F"/>
    <w:rsid w:val="00A80CD3"/>
    <w:rsid w:val="00A877F6"/>
    <w:rsid w:val="00A9105B"/>
    <w:rsid w:val="00AA6422"/>
    <w:rsid w:val="00AB0417"/>
    <w:rsid w:val="00AD43CF"/>
    <w:rsid w:val="00AE6FE2"/>
    <w:rsid w:val="00AF73F8"/>
    <w:rsid w:val="00B072F4"/>
    <w:rsid w:val="00B14D32"/>
    <w:rsid w:val="00B204FD"/>
    <w:rsid w:val="00B330D2"/>
    <w:rsid w:val="00B36D81"/>
    <w:rsid w:val="00B42DB8"/>
    <w:rsid w:val="00B60BF5"/>
    <w:rsid w:val="00B70842"/>
    <w:rsid w:val="00B70C2C"/>
    <w:rsid w:val="00B7194F"/>
    <w:rsid w:val="00B7618F"/>
    <w:rsid w:val="00B82BE6"/>
    <w:rsid w:val="00B8501F"/>
    <w:rsid w:val="00B91A84"/>
    <w:rsid w:val="00BA71FA"/>
    <w:rsid w:val="00BC0076"/>
    <w:rsid w:val="00BC3659"/>
    <w:rsid w:val="00BD3CB1"/>
    <w:rsid w:val="00BD64FD"/>
    <w:rsid w:val="00BD6ED8"/>
    <w:rsid w:val="00BD7BFA"/>
    <w:rsid w:val="00BE1DF9"/>
    <w:rsid w:val="00C05E9D"/>
    <w:rsid w:val="00C1787D"/>
    <w:rsid w:val="00C200E8"/>
    <w:rsid w:val="00C46640"/>
    <w:rsid w:val="00C774C1"/>
    <w:rsid w:val="00C850F1"/>
    <w:rsid w:val="00CF32F7"/>
    <w:rsid w:val="00D05D0C"/>
    <w:rsid w:val="00D10F4D"/>
    <w:rsid w:val="00D1449B"/>
    <w:rsid w:val="00D341B6"/>
    <w:rsid w:val="00D35ABF"/>
    <w:rsid w:val="00D400D2"/>
    <w:rsid w:val="00D659E3"/>
    <w:rsid w:val="00DC74D5"/>
    <w:rsid w:val="00DD1A4C"/>
    <w:rsid w:val="00DD6D47"/>
    <w:rsid w:val="00DE3FFF"/>
    <w:rsid w:val="00E12717"/>
    <w:rsid w:val="00E24C00"/>
    <w:rsid w:val="00E33879"/>
    <w:rsid w:val="00E374F1"/>
    <w:rsid w:val="00E423C7"/>
    <w:rsid w:val="00E43D04"/>
    <w:rsid w:val="00E772E7"/>
    <w:rsid w:val="00E81661"/>
    <w:rsid w:val="00E81D7D"/>
    <w:rsid w:val="00EA4134"/>
    <w:rsid w:val="00EC6CE6"/>
    <w:rsid w:val="00ED210A"/>
    <w:rsid w:val="00EF48BE"/>
    <w:rsid w:val="00F05BDD"/>
    <w:rsid w:val="00F05EE5"/>
    <w:rsid w:val="00F15F3A"/>
    <w:rsid w:val="00F17516"/>
    <w:rsid w:val="00F363AE"/>
    <w:rsid w:val="00F53FA0"/>
    <w:rsid w:val="00F54C24"/>
    <w:rsid w:val="00F61FBC"/>
    <w:rsid w:val="00F63BAE"/>
    <w:rsid w:val="00F67610"/>
    <w:rsid w:val="00F7792C"/>
    <w:rsid w:val="00F9676B"/>
    <w:rsid w:val="00FA1CC8"/>
    <w:rsid w:val="00FA5A75"/>
    <w:rsid w:val="00FB3FCF"/>
    <w:rsid w:val="00FC1311"/>
    <w:rsid w:val="00FC73C9"/>
    <w:rsid w:val="00FD10F3"/>
    <w:rsid w:val="00FD40A4"/>
    <w:rsid w:val="00FE58EC"/>
    <w:rsid w:val="00FF1223"/>
    <w:rsid w:val="00FF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5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C1787D"/>
    <w:pPr>
      <w:ind w:left="720"/>
      <w:contextualSpacing/>
    </w:pPr>
  </w:style>
  <w:style w:type="paragraph" w:styleId="BalloonText">
    <w:name w:val="Balloon Text"/>
    <w:basedOn w:val="Normal"/>
    <w:link w:val="BalloonTextChar"/>
    <w:uiPriority w:val="99"/>
    <w:semiHidden/>
    <w:unhideWhenUsed/>
    <w:rsid w:val="00554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72D"/>
    <w:rPr>
      <w:rFonts w:ascii="Tahoma" w:hAnsi="Tahoma" w:cs="Tahoma"/>
      <w:sz w:val="16"/>
      <w:szCs w:val="16"/>
    </w:rPr>
  </w:style>
  <w:style w:type="character" w:styleId="Hyperlink">
    <w:name w:val="Hyperlink"/>
    <w:basedOn w:val="DefaultParagraphFont"/>
    <w:uiPriority w:val="99"/>
    <w:unhideWhenUsed/>
    <w:rsid w:val="00350C14"/>
    <w:rPr>
      <w:color w:val="0563C1" w:themeColor="hyperlink"/>
      <w:u w:val="single"/>
    </w:rPr>
  </w:style>
  <w:style w:type="paragraph" w:styleId="Header">
    <w:name w:val="header"/>
    <w:basedOn w:val="Normal"/>
    <w:link w:val="HeaderChar"/>
    <w:uiPriority w:val="99"/>
    <w:unhideWhenUsed/>
    <w:rsid w:val="005548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48A3"/>
  </w:style>
  <w:style w:type="paragraph" w:styleId="Footer">
    <w:name w:val="footer"/>
    <w:basedOn w:val="Normal"/>
    <w:link w:val="FooterChar"/>
    <w:uiPriority w:val="99"/>
    <w:unhideWhenUsed/>
    <w:rsid w:val="005548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4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5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C1787D"/>
    <w:pPr>
      <w:ind w:left="720"/>
      <w:contextualSpacing/>
    </w:pPr>
  </w:style>
  <w:style w:type="paragraph" w:styleId="BalloonText">
    <w:name w:val="Balloon Text"/>
    <w:basedOn w:val="Normal"/>
    <w:link w:val="BalloonTextChar"/>
    <w:uiPriority w:val="99"/>
    <w:semiHidden/>
    <w:unhideWhenUsed/>
    <w:rsid w:val="00554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72D"/>
    <w:rPr>
      <w:rFonts w:ascii="Tahoma" w:hAnsi="Tahoma" w:cs="Tahoma"/>
      <w:sz w:val="16"/>
      <w:szCs w:val="16"/>
    </w:rPr>
  </w:style>
  <w:style w:type="character" w:styleId="Hyperlink">
    <w:name w:val="Hyperlink"/>
    <w:basedOn w:val="DefaultParagraphFont"/>
    <w:uiPriority w:val="99"/>
    <w:unhideWhenUsed/>
    <w:rsid w:val="00350C14"/>
    <w:rPr>
      <w:color w:val="0563C1" w:themeColor="hyperlink"/>
      <w:u w:val="single"/>
    </w:rPr>
  </w:style>
  <w:style w:type="paragraph" w:styleId="Header">
    <w:name w:val="header"/>
    <w:basedOn w:val="Normal"/>
    <w:link w:val="HeaderChar"/>
    <w:uiPriority w:val="99"/>
    <w:unhideWhenUsed/>
    <w:rsid w:val="005548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48A3"/>
  </w:style>
  <w:style w:type="paragraph" w:styleId="Footer">
    <w:name w:val="footer"/>
    <w:basedOn w:val="Normal"/>
    <w:link w:val="FooterChar"/>
    <w:uiPriority w:val="99"/>
    <w:unhideWhenUsed/>
    <w:rsid w:val="005548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437234">
      <w:bodyDiv w:val="1"/>
      <w:marLeft w:val="0"/>
      <w:marRight w:val="0"/>
      <w:marTop w:val="0"/>
      <w:marBottom w:val="0"/>
      <w:divBdr>
        <w:top w:val="none" w:sz="0" w:space="0" w:color="auto"/>
        <w:left w:val="none" w:sz="0" w:space="0" w:color="auto"/>
        <w:bottom w:val="none" w:sz="0" w:space="0" w:color="auto"/>
        <w:right w:val="none" w:sz="0" w:space="0" w:color="auto"/>
      </w:divBdr>
    </w:div>
    <w:div w:id="18240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reng@narva.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F151D-C926-4CCF-959B-0F27CC9E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13</Pages>
  <Words>4928</Words>
  <Characters>28586</Characters>
  <Application>Microsoft Office Word</Application>
  <DocSecurity>0</DocSecurity>
  <Lines>238</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Matvejev</dc:creator>
  <cp:keywords/>
  <dc:description/>
  <cp:lastModifiedBy>Viktoria</cp:lastModifiedBy>
  <cp:revision>94</cp:revision>
  <cp:lastPrinted>2018-06-28T14:03:00Z</cp:lastPrinted>
  <dcterms:created xsi:type="dcterms:W3CDTF">2018-06-10T18:26:00Z</dcterms:created>
  <dcterms:modified xsi:type="dcterms:W3CDTF">2018-07-31T06:05:00Z</dcterms:modified>
</cp:coreProperties>
</file>