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2" w:rsidRPr="002B20F8" w:rsidRDefault="00EB4CE2" w:rsidP="00EB4CE2">
      <w:pPr>
        <w:pStyle w:val="BodyText"/>
        <w:jc w:val="right"/>
        <w:rPr>
          <w:rFonts w:ascii="Times New Roman" w:hAnsi="Times New Roman" w:cs="Times New Roman"/>
          <w:caps/>
          <w:sz w:val="24"/>
          <w:szCs w:val="24"/>
          <w:lang w:val="et-EE"/>
        </w:rPr>
      </w:pPr>
      <w:r w:rsidRPr="002B20F8">
        <w:rPr>
          <w:rFonts w:ascii="Times New Roman" w:hAnsi="Times New Roman" w:cs="Times New Roman"/>
          <w:caps/>
          <w:sz w:val="24"/>
          <w:szCs w:val="24"/>
          <w:lang w:val="et-EE"/>
        </w:rPr>
        <w:t>eelnõu</w:t>
      </w:r>
    </w:p>
    <w:p w:rsidR="00EB4CE2" w:rsidRPr="002B20F8" w:rsidRDefault="00EB4CE2" w:rsidP="00EB4CE2">
      <w:pPr>
        <w:pStyle w:val="BodyText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2B20F8">
        <w:rPr>
          <w:rFonts w:ascii="Times New Roman" w:hAnsi="Times New Roman" w:cs="Times New Roman"/>
          <w:b/>
          <w:sz w:val="32"/>
          <w:szCs w:val="32"/>
          <w:lang w:val="et-EE"/>
        </w:rPr>
        <w:t>NARVA  LINNAVALITSUS</w:t>
      </w:r>
    </w:p>
    <w:p w:rsidR="00EB4CE2" w:rsidRPr="002B20F8" w:rsidRDefault="00EB4CE2" w:rsidP="00EB4CE2">
      <w:pPr>
        <w:pStyle w:val="BodyText"/>
        <w:jc w:val="center"/>
        <w:rPr>
          <w:b/>
          <w:lang w:val="et-EE"/>
        </w:rPr>
      </w:pPr>
    </w:p>
    <w:p w:rsidR="00EB4CE2" w:rsidRPr="00E11D4A" w:rsidRDefault="00EB4CE2" w:rsidP="00EB4CE2">
      <w:pPr>
        <w:pStyle w:val="Heading1"/>
        <w:jc w:val="center"/>
        <w:rPr>
          <w:sz w:val="28"/>
          <w:szCs w:val="28"/>
          <w:lang w:val="et-EE"/>
        </w:rPr>
      </w:pPr>
      <w:r w:rsidRPr="002B20F8">
        <w:rPr>
          <w:sz w:val="28"/>
          <w:szCs w:val="28"/>
          <w:lang w:val="et-EE"/>
        </w:rPr>
        <w:t>K O R R A L D U S</w:t>
      </w:r>
    </w:p>
    <w:p w:rsidR="00EB4CE2" w:rsidRPr="005E54B2" w:rsidRDefault="00EB4CE2" w:rsidP="00EB4CE2">
      <w:pPr>
        <w:rPr>
          <w:b/>
          <w:bCs/>
          <w:lang w:val="et-EE"/>
        </w:rPr>
      </w:pPr>
      <w:r w:rsidRPr="005E54B2">
        <w:rPr>
          <w:b/>
          <w:bCs/>
          <w:lang w:val="et-EE"/>
        </w:rPr>
        <w:t>Narva</w:t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  <w:t xml:space="preserve">                       …………..   201</w:t>
      </w:r>
      <w:r>
        <w:rPr>
          <w:b/>
          <w:bCs/>
          <w:lang w:val="et-EE"/>
        </w:rPr>
        <w:t>8   nr</w:t>
      </w:r>
      <w:r w:rsidRPr="005E54B2">
        <w:rPr>
          <w:b/>
          <w:bCs/>
          <w:lang w:val="et-EE"/>
        </w:rPr>
        <w:t xml:space="preserve">  ........</w:t>
      </w:r>
    </w:p>
    <w:p w:rsidR="00EB4CE2" w:rsidRPr="005E54B2" w:rsidRDefault="00EB4CE2" w:rsidP="00EB4CE2">
      <w:pPr>
        <w:rPr>
          <w:lang w:val="et-EE"/>
        </w:rPr>
      </w:pPr>
    </w:p>
    <w:p w:rsidR="00EB4CE2" w:rsidRPr="005E54B2" w:rsidRDefault="004825F3" w:rsidP="00EB4CE2">
      <w:pPr>
        <w:pStyle w:val="BodyText"/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Eu</w:t>
      </w:r>
      <w:r w:rsidR="007354D2">
        <w:rPr>
          <w:rFonts w:ascii="Times New Roman" w:hAnsi="Times New Roman" w:cs="Times New Roman"/>
          <w:b/>
          <w:bCs/>
          <w:sz w:val="24"/>
          <w:szCs w:val="24"/>
          <w:lang w:val="et-EE"/>
        </w:rPr>
        <w:t>roopa kultuuripealinna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2024</w:t>
      </w:r>
      <w:r w:rsidR="007354D2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taotluse esitamine</w:t>
      </w:r>
    </w:p>
    <w:p w:rsidR="00EB4CE2" w:rsidRPr="005E54B2" w:rsidRDefault="00EB4CE2" w:rsidP="00EB4CE2">
      <w:pPr>
        <w:pStyle w:val="BodyText"/>
        <w:tabs>
          <w:tab w:val="left" w:pos="1845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5E54B2">
        <w:rPr>
          <w:sz w:val="24"/>
          <w:szCs w:val="24"/>
          <w:lang w:val="et-EE"/>
        </w:rPr>
        <w:tab/>
      </w:r>
    </w:p>
    <w:p w:rsidR="00EB4CE2" w:rsidRPr="005E54B2" w:rsidRDefault="00EB4CE2" w:rsidP="00EB4CE2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b/>
          <w:sz w:val="24"/>
          <w:szCs w:val="24"/>
          <w:lang w:val="et-EE"/>
        </w:rPr>
        <w:t>Asjaolud ja menetluse käik</w:t>
      </w:r>
    </w:p>
    <w:p w:rsidR="004825F3" w:rsidRDefault="007354D2" w:rsidP="004825F3">
      <w:pPr>
        <w:jc w:val="both"/>
        <w:rPr>
          <w:lang w:val="et-EE"/>
        </w:rPr>
      </w:pPr>
      <w:r>
        <w:rPr>
          <w:lang w:val="et-EE"/>
        </w:rPr>
        <w:t xml:space="preserve">Narva Linnavalitsuse 07.02.2018. a korraldusega nr 122-k „Narva linna kandideerimine Euroopa kultuuripealinnaks aastaks 2024“ otsustati, et Narva linn kandideerib Euroopa kultuuripealinnaks aastaks 2024. </w:t>
      </w:r>
      <w:r w:rsidR="004825F3" w:rsidRPr="004825F3">
        <w:rPr>
          <w:lang w:val="et-EE"/>
        </w:rPr>
        <w:t>Euroopa kultuuripealinnade liikumine on Euroopa suurim kultuuriprojekt, mille traditsioon ulatub juba 30. aasta taha</w:t>
      </w:r>
      <w:r w:rsidR="004825F3">
        <w:rPr>
          <w:lang w:val="et-EE"/>
        </w:rPr>
        <w:t xml:space="preserve">. </w:t>
      </w:r>
      <w:r w:rsidR="004825F3" w:rsidRPr="004825F3">
        <w:rPr>
          <w:lang w:val="et-EE"/>
        </w:rPr>
        <w:t>Kui algselt oli kultuuripealinnade liikumise fookuses peamiselt Euroopa kultuuriline rikkus ja mitmekesisus, siis tänased ambitsioonid on palju laiemad: mitmekesistada linna majandusprofiili, tegeleda linna maine, identiteedi ja jätkusuutlikkuse küsimustega, suurendada linna atraktiivsust nii kohalike elanike kui turistide jaoks, suurendada sotsiaalset kaasatust ja koostööd, arendada linnaruumi.</w:t>
      </w:r>
    </w:p>
    <w:p w:rsidR="004825F3" w:rsidRDefault="004825F3" w:rsidP="004825F3">
      <w:pPr>
        <w:jc w:val="both"/>
        <w:rPr>
          <w:lang w:val="et-EE"/>
        </w:rPr>
      </w:pPr>
    </w:p>
    <w:p w:rsidR="00FA0AAB" w:rsidRDefault="00FA0AAB" w:rsidP="004825F3">
      <w:pPr>
        <w:jc w:val="both"/>
        <w:rPr>
          <w:lang w:val="et-EE"/>
        </w:rPr>
      </w:pPr>
      <w:r>
        <w:rPr>
          <w:lang w:val="et-EE"/>
        </w:rPr>
        <w:t xml:space="preserve">2018. a veebruaris-märtsis korraldati hankemenetlust, mille eesmärgiks oli </w:t>
      </w:r>
      <w:r w:rsidRPr="00FA0AAB">
        <w:rPr>
          <w:lang w:val="et-EE"/>
        </w:rPr>
        <w:t>Narva linna Euroopa kultuuripealinna 2024 tiitlile eeltaotluse koostamine ja pakkumuse väljatöötamine</w:t>
      </w:r>
      <w:r>
        <w:rPr>
          <w:lang w:val="et-EE"/>
        </w:rPr>
        <w:t xml:space="preserve">. Hankemenetluse võitjaks tunnistati </w:t>
      </w:r>
      <w:proofErr w:type="spellStart"/>
      <w:r>
        <w:rPr>
          <w:lang w:val="et-EE"/>
        </w:rPr>
        <w:t>Shiftworks</w:t>
      </w:r>
      <w:proofErr w:type="spellEnd"/>
      <w:r>
        <w:rPr>
          <w:lang w:val="et-EE"/>
        </w:rPr>
        <w:t xml:space="preserve"> OÜ, kes kooskõlas riigihanke tingimustega koostas vastavad dokumendid ning esitas Narva Linnavalitsusele. Euroopa kultuuripealinna 2024 kandideerimiseks tuleb hiljemalt 01. oktoobriks 2018. a esitada Kultuuriministeeriumile koostatud taotlus.</w:t>
      </w:r>
    </w:p>
    <w:p w:rsidR="004825F3" w:rsidRPr="005E54B2" w:rsidRDefault="004825F3" w:rsidP="00EB4CE2">
      <w:pPr>
        <w:jc w:val="both"/>
        <w:rPr>
          <w:b/>
          <w:bCs/>
          <w:lang w:val="et-EE"/>
        </w:rPr>
      </w:pPr>
    </w:p>
    <w:p w:rsidR="00EB4CE2" w:rsidRPr="005E54B2" w:rsidRDefault="00EB4CE2" w:rsidP="00EB4CE2">
      <w:pPr>
        <w:jc w:val="both"/>
        <w:rPr>
          <w:b/>
          <w:bCs/>
          <w:lang w:val="et-EE"/>
        </w:rPr>
      </w:pPr>
      <w:r w:rsidRPr="005E54B2">
        <w:rPr>
          <w:b/>
          <w:lang w:val="et-EE"/>
        </w:rPr>
        <w:t>2. Õiguslikud alused</w:t>
      </w:r>
    </w:p>
    <w:p w:rsidR="00EB4CE2" w:rsidRPr="005E54B2" w:rsidRDefault="00EB4CE2" w:rsidP="004825F3">
      <w:pPr>
        <w:pStyle w:val="BodyText2"/>
        <w:rPr>
          <w:rFonts w:ascii="Times New Roman" w:hAnsi="Times New Roman" w:cs="Times New Roman"/>
          <w:sz w:val="24"/>
          <w:lang w:val="et-EE"/>
        </w:rPr>
      </w:pPr>
      <w:r w:rsidRPr="005E54B2">
        <w:rPr>
          <w:rFonts w:ascii="Times New Roman" w:hAnsi="Times New Roman" w:cs="Times New Roman"/>
          <w:sz w:val="24"/>
          <w:lang w:val="et-EE"/>
        </w:rPr>
        <w:t xml:space="preserve">Vastavalt </w:t>
      </w:r>
      <w:r w:rsidR="004825F3">
        <w:rPr>
          <w:rFonts w:ascii="Times New Roman" w:hAnsi="Times New Roman" w:cs="Times New Roman"/>
          <w:sz w:val="24"/>
          <w:lang w:val="et-EE"/>
        </w:rPr>
        <w:t xml:space="preserve">kohaliku omavalitsuse korralduse seaduse § 30 lõike 1 punkti 3 kohaselt linnavalitsus </w:t>
      </w:r>
      <w:r w:rsidR="004825F3" w:rsidRPr="004825F3">
        <w:rPr>
          <w:rFonts w:ascii="Times New Roman" w:hAnsi="Times New Roman" w:cs="Times New Roman"/>
          <w:sz w:val="24"/>
          <w:lang w:val="et-EE"/>
        </w:rPr>
        <w:t>lahendab ja korraldab kohaliku elu küsimusi, mis ei kuulu volikogu pädevusse</w:t>
      </w:r>
      <w:r w:rsidRPr="005E54B2">
        <w:rPr>
          <w:rFonts w:ascii="Times New Roman" w:hAnsi="Times New Roman" w:cs="Times New Roman"/>
          <w:sz w:val="24"/>
          <w:lang w:val="et-EE"/>
        </w:rPr>
        <w:t>.</w:t>
      </w:r>
    </w:p>
    <w:p w:rsidR="00EB4CE2" w:rsidRPr="005E54B2" w:rsidRDefault="00EB4CE2" w:rsidP="00EB4CE2">
      <w:pPr>
        <w:pStyle w:val="BodyText2"/>
        <w:rPr>
          <w:rFonts w:ascii="Times New Roman" w:hAnsi="Times New Roman" w:cs="Times New Roman"/>
          <w:sz w:val="24"/>
          <w:lang w:val="et-EE"/>
        </w:rPr>
      </w:pPr>
    </w:p>
    <w:p w:rsidR="00EB4CE2" w:rsidRPr="005E54B2" w:rsidRDefault="00EB4CE2" w:rsidP="00EB4CE2">
      <w:pPr>
        <w:pStyle w:val="BodyText"/>
        <w:jc w:val="lef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EB4CE2" w:rsidRPr="00B917C9" w:rsidRDefault="007459AB" w:rsidP="004825F3">
      <w:pPr>
        <w:jc w:val="both"/>
        <w:rPr>
          <w:lang w:val="et-EE"/>
        </w:rPr>
      </w:pPr>
      <w:r>
        <w:rPr>
          <w:bCs/>
          <w:lang w:val="et-EE"/>
        </w:rPr>
        <w:t xml:space="preserve">Esitada </w:t>
      </w:r>
      <w:r w:rsidR="004825F3">
        <w:rPr>
          <w:bCs/>
          <w:lang w:val="et-EE"/>
        </w:rPr>
        <w:t>Eu</w:t>
      </w:r>
      <w:r>
        <w:rPr>
          <w:bCs/>
          <w:lang w:val="et-EE"/>
        </w:rPr>
        <w:t>roopa kultuuripealinna</w:t>
      </w:r>
      <w:r w:rsidR="004825F3">
        <w:rPr>
          <w:bCs/>
          <w:lang w:val="et-EE"/>
        </w:rPr>
        <w:t xml:space="preserve"> 2024</w:t>
      </w:r>
      <w:r>
        <w:rPr>
          <w:bCs/>
          <w:lang w:val="et-EE"/>
        </w:rPr>
        <w:t xml:space="preserve"> kandideerimise </w:t>
      </w:r>
      <w:bookmarkStart w:id="0" w:name="_GoBack"/>
      <w:bookmarkEnd w:id="0"/>
      <w:r>
        <w:rPr>
          <w:bCs/>
          <w:lang w:val="et-EE"/>
        </w:rPr>
        <w:t>taotlus</w:t>
      </w:r>
      <w:r w:rsidR="00D13CFF">
        <w:rPr>
          <w:bCs/>
          <w:lang w:val="et-EE"/>
        </w:rPr>
        <w:t xml:space="preserve"> (lisatud) kooskõlas Euroopa kultuuripealinna 2024 programmi tingimustega</w:t>
      </w:r>
      <w:r w:rsidR="004825F3">
        <w:rPr>
          <w:bCs/>
          <w:lang w:val="et-EE"/>
        </w:rPr>
        <w:t>.</w:t>
      </w: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:rsidR="00CB4615" w:rsidRDefault="00CB4615" w:rsidP="00CB4615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4. Rakendussätted</w:t>
      </w:r>
    </w:p>
    <w:p w:rsidR="00CB4615" w:rsidRDefault="00CB4615" w:rsidP="00CB4615">
      <w:pPr>
        <w:pStyle w:val="BodyText"/>
        <w:numPr>
          <w:ilvl w:val="0"/>
          <w:numId w:val="5"/>
        </w:numPr>
        <w:ind w:left="540" w:hanging="540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:rsidR="00CB4615" w:rsidRDefault="00CB4615" w:rsidP="00CB4615">
      <w:pPr>
        <w:pStyle w:val="BodyText"/>
        <w:numPr>
          <w:ilvl w:val="0"/>
          <w:numId w:val="5"/>
        </w:numPr>
        <w:ind w:left="540" w:hanging="540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:rsidR="00EB4CE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EB4CE2" w:rsidRDefault="00EB4CE2" w:rsidP="00EB4CE2">
      <w:pPr>
        <w:pStyle w:val="BodyText"/>
        <w:rPr>
          <w:sz w:val="24"/>
          <w:szCs w:val="24"/>
          <w:lang w:val="et-EE"/>
        </w:rPr>
      </w:pPr>
    </w:p>
    <w:p w:rsidR="00EB4CE2" w:rsidRPr="005E54B2" w:rsidRDefault="00EB4CE2" w:rsidP="00EB4CE2">
      <w:pPr>
        <w:pStyle w:val="BodyText"/>
        <w:rPr>
          <w:sz w:val="24"/>
          <w:szCs w:val="24"/>
          <w:lang w:val="et-EE"/>
        </w:rPr>
      </w:pP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sz w:val="24"/>
          <w:szCs w:val="24"/>
          <w:lang w:val="et-EE"/>
        </w:rPr>
        <w:t>Tarmo Tammiste</w:t>
      </w: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sz w:val="24"/>
          <w:szCs w:val="24"/>
          <w:lang w:val="et-EE"/>
        </w:rPr>
        <w:t>Linnapea</w:t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  <w:t>Ants Liimets</w:t>
      </w:r>
    </w:p>
    <w:p w:rsidR="00EB4CE2" w:rsidRPr="005E54B2" w:rsidRDefault="00EB4CE2" w:rsidP="00F35B63">
      <w:pPr>
        <w:pStyle w:val="BodyText"/>
        <w:ind w:left="4956" w:firstLine="708"/>
        <w:rPr>
          <w:rFonts w:ascii="Times New Roman" w:hAnsi="Times New Roman" w:cs="Times New Roman"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sz w:val="24"/>
          <w:szCs w:val="24"/>
          <w:lang w:val="et-EE"/>
        </w:rPr>
        <w:t>Linnasekretär</w:t>
      </w:r>
    </w:p>
    <w:p w:rsidR="00D429E5" w:rsidRPr="00EB4CE2" w:rsidRDefault="00D429E5">
      <w:pPr>
        <w:rPr>
          <w:lang w:val="et-EE"/>
        </w:rPr>
      </w:pPr>
    </w:p>
    <w:sectPr w:rsidR="00D429E5" w:rsidRPr="00EB4CE2" w:rsidSect="00EB4CE2">
      <w:pgSz w:w="11906" w:h="16838"/>
      <w:pgMar w:top="719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2682"/>
    <w:multiLevelType w:val="hybridMultilevel"/>
    <w:tmpl w:val="F63850C6"/>
    <w:lvl w:ilvl="0" w:tplc="5552C03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E1B72"/>
    <w:multiLevelType w:val="hybridMultilevel"/>
    <w:tmpl w:val="61A0A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0F715C"/>
    <w:multiLevelType w:val="hybridMultilevel"/>
    <w:tmpl w:val="350216D6"/>
    <w:lvl w:ilvl="0" w:tplc="142AD7F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2"/>
    <w:rsid w:val="00394FCE"/>
    <w:rsid w:val="004825F3"/>
    <w:rsid w:val="0064111A"/>
    <w:rsid w:val="00722F08"/>
    <w:rsid w:val="007354D2"/>
    <w:rsid w:val="007459AB"/>
    <w:rsid w:val="00854815"/>
    <w:rsid w:val="00A669B8"/>
    <w:rsid w:val="00CB4615"/>
    <w:rsid w:val="00D13CFF"/>
    <w:rsid w:val="00D429E5"/>
    <w:rsid w:val="00D74D98"/>
    <w:rsid w:val="00EB4CE2"/>
    <w:rsid w:val="00F35B63"/>
    <w:rsid w:val="00FA0AAB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4CE2"/>
    <w:pPr>
      <w:keepNext/>
      <w:autoSpaceDE w:val="0"/>
      <w:autoSpaceDN w:val="0"/>
      <w:jc w:val="both"/>
      <w:outlineLvl w:val="0"/>
    </w:pPr>
    <w:rPr>
      <w:rFonts w:ascii="Book Antiqua" w:hAnsi="Book Antiqua"/>
      <w:b/>
      <w:bCs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CE2"/>
    <w:rPr>
      <w:rFonts w:ascii="Book Antiqua" w:eastAsia="Times New Roman" w:hAnsi="Book Antiqua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EB4CE2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rsid w:val="00EB4CE2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rsid w:val="00EB4CE2"/>
    <w:pPr>
      <w:jc w:val="both"/>
    </w:pPr>
    <w:rPr>
      <w:rFonts w:ascii="Arial" w:hAnsi="Arial" w:cs="Arial"/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rsid w:val="00EB4CE2"/>
    <w:rPr>
      <w:rFonts w:ascii="Arial" w:eastAsia="Times New Roman" w:hAnsi="Arial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4CE2"/>
    <w:pPr>
      <w:keepNext/>
      <w:autoSpaceDE w:val="0"/>
      <w:autoSpaceDN w:val="0"/>
      <w:jc w:val="both"/>
      <w:outlineLvl w:val="0"/>
    </w:pPr>
    <w:rPr>
      <w:rFonts w:ascii="Book Antiqua" w:hAnsi="Book Antiqua"/>
      <w:b/>
      <w:bCs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CE2"/>
    <w:rPr>
      <w:rFonts w:ascii="Book Antiqua" w:eastAsia="Times New Roman" w:hAnsi="Book Antiqua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EB4CE2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rsid w:val="00EB4CE2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rsid w:val="00EB4CE2"/>
    <w:pPr>
      <w:jc w:val="both"/>
    </w:pPr>
    <w:rPr>
      <w:rFonts w:ascii="Arial" w:hAnsi="Arial" w:cs="Arial"/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rsid w:val="00EB4CE2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Vladislav Iljin</cp:lastModifiedBy>
  <cp:revision>17</cp:revision>
  <cp:lastPrinted>2018-09-24T07:13:00Z</cp:lastPrinted>
  <dcterms:created xsi:type="dcterms:W3CDTF">2018-09-24T06:11:00Z</dcterms:created>
  <dcterms:modified xsi:type="dcterms:W3CDTF">2018-09-24T07:15:00Z</dcterms:modified>
</cp:coreProperties>
</file>