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9F" w:rsidRPr="002E4A9F" w:rsidRDefault="002E4A9F" w:rsidP="002E4A9F">
      <w:pPr>
        <w:keepNext/>
        <w:tabs>
          <w:tab w:val="left" w:pos="9360"/>
        </w:tabs>
        <w:spacing w:after="0" w:line="240" w:lineRule="auto"/>
        <w:jc w:val="right"/>
        <w:outlineLvl w:val="0"/>
        <w:rPr>
          <w:rFonts w:ascii="Times New Roman" w:eastAsia="Times New Roman" w:hAnsi="Times New Roman" w:cs="Times New Roman"/>
          <w:bCs/>
          <w:lang w:val="en-US"/>
        </w:rPr>
      </w:pPr>
      <w:proofErr w:type="spellStart"/>
      <w:r w:rsidRPr="002E4A9F">
        <w:rPr>
          <w:rFonts w:ascii="Times New Roman" w:eastAsia="Times New Roman" w:hAnsi="Times New Roman" w:cs="Times New Roman"/>
          <w:bCs/>
          <w:lang w:val="en-US"/>
        </w:rPr>
        <w:t>Eelnõu</w:t>
      </w:r>
      <w:proofErr w:type="spellEnd"/>
    </w:p>
    <w:p w:rsidR="002E4A9F" w:rsidRPr="002E4A9F" w:rsidRDefault="002E4A9F" w:rsidP="002E4A9F">
      <w:pPr>
        <w:keepNext/>
        <w:spacing w:after="0" w:line="240" w:lineRule="auto"/>
        <w:jc w:val="right"/>
        <w:outlineLvl w:val="2"/>
        <w:rPr>
          <w:rFonts w:ascii="Times New Roman" w:eastAsia="Times New Roman" w:hAnsi="Times New Roman" w:cs="Times New Roman"/>
          <w:bCs/>
          <w:lang w:val="en-US"/>
        </w:rPr>
      </w:pPr>
      <w:proofErr w:type="spellStart"/>
      <w:r w:rsidRPr="002E4A9F">
        <w:rPr>
          <w:rFonts w:ascii="Times New Roman" w:eastAsia="Times New Roman" w:hAnsi="Times New Roman" w:cs="Times New Roman"/>
          <w:bCs/>
          <w:lang w:val="en-US"/>
        </w:rPr>
        <w:t>Algataja</w:t>
      </w:r>
      <w:proofErr w:type="spellEnd"/>
      <w:r w:rsidRPr="002E4A9F">
        <w:rPr>
          <w:rFonts w:ascii="Times New Roman" w:eastAsia="Times New Roman" w:hAnsi="Times New Roman" w:cs="Times New Roman"/>
          <w:bCs/>
          <w:lang w:val="en-US"/>
        </w:rPr>
        <w:t xml:space="preserve">: </w:t>
      </w:r>
      <w:proofErr w:type="spellStart"/>
      <w:r w:rsidRPr="002E4A9F">
        <w:rPr>
          <w:rFonts w:ascii="Times New Roman" w:eastAsia="Times New Roman" w:hAnsi="Times New Roman" w:cs="Times New Roman"/>
          <w:bCs/>
          <w:lang w:val="en-US"/>
        </w:rPr>
        <w:t>Narva</w:t>
      </w:r>
      <w:proofErr w:type="spellEnd"/>
      <w:r w:rsidRPr="002E4A9F">
        <w:rPr>
          <w:rFonts w:ascii="Times New Roman" w:eastAsia="Times New Roman" w:hAnsi="Times New Roman" w:cs="Times New Roman"/>
          <w:bCs/>
          <w:lang w:val="en-US"/>
        </w:rPr>
        <w:t xml:space="preserve"> </w:t>
      </w:r>
      <w:proofErr w:type="spellStart"/>
      <w:r w:rsidRPr="002E4A9F">
        <w:rPr>
          <w:rFonts w:ascii="Times New Roman" w:eastAsia="Times New Roman" w:hAnsi="Times New Roman" w:cs="Times New Roman"/>
          <w:bCs/>
          <w:lang w:val="en-US"/>
        </w:rPr>
        <w:t>Linnavalitsus</w:t>
      </w:r>
      <w:proofErr w:type="spellEnd"/>
    </w:p>
    <w:p w:rsidR="002E4A9F" w:rsidRPr="002E4A9F" w:rsidRDefault="002E4A9F" w:rsidP="002E4A9F">
      <w:pPr>
        <w:spacing w:after="0" w:line="240" w:lineRule="auto"/>
        <w:rPr>
          <w:rFonts w:ascii="Times New Roman" w:eastAsia="Times New Roman" w:hAnsi="Times New Roman" w:cs="Times New Roman"/>
          <w:lang w:val="et-EE"/>
        </w:rPr>
      </w:pPr>
    </w:p>
    <w:p w:rsidR="002E4A9F" w:rsidRPr="002E4A9F" w:rsidRDefault="002E4A9F" w:rsidP="002E4A9F">
      <w:pPr>
        <w:keepNext/>
        <w:spacing w:after="0" w:line="240" w:lineRule="auto"/>
        <w:jc w:val="center"/>
        <w:outlineLvl w:val="1"/>
        <w:rPr>
          <w:rFonts w:ascii="Times New Roman" w:eastAsia="Times New Roman" w:hAnsi="Times New Roman" w:cs="Times New Roman"/>
          <w:sz w:val="28"/>
          <w:szCs w:val="28"/>
          <w:lang w:val="et-EE"/>
        </w:rPr>
      </w:pPr>
    </w:p>
    <w:p w:rsidR="002E4A9F" w:rsidRPr="002E4A9F" w:rsidRDefault="002E4A9F" w:rsidP="002E4A9F">
      <w:pPr>
        <w:keepNext/>
        <w:spacing w:after="0" w:line="240" w:lineRule="auto"/>
        <w:jc w:val="center"/>
        <w:outlineLvl w:val="1"/>
        <w:rPr>
          <w:rFonts w:ascii="Times New Roman" w:eastAsia="Times New Roman" w:hAnsi="Times New Roman" w:cs="Times New Roman"/>
          <w:sz w:val="28"/>
          <w:szCs w:val="28"/>
          <w:lang w:val="et-EE"/>
        </w:rPr>
      </w:pPr>
      <w:r w:rsidRPr="002E4A9F">
        <w:rPr>
          <w:rFonts w:ascii="Times New Roman" w:eastAsia="Times New Roman" w:hAnsi="Times New Roman" w:cs="Times New Roman"/>
          <w:sz w:val="28"/>
          <w:szCs w:val="28"/>
          <w:lang w:val="et-EE"/>
        </w:rPr>
        <w:t>NARVA LINNAVOLIKOGU</w:t>
      </w:r>
    </w:p>
    <w:p w:rsidR="002E4A9F" w:rsidRPr="002E4A9F" w:rsidRDefault="002E4A9F" w:rsidP="002E4A9F">
      <w:pPr>
        <w:spacing w:after="0" w:line="240" w:lineRule="auto"/>
        <w:rPr>
          <w:rFonts w:ascii="Times New Roman" w:eastAsia="Times New Roman" w:hAnsi="Times New Roman" w:cs="Times New Roman"/>
          <w:sz w:val="16"/>
          <w:szCs w:val="16"/>
          <w:lang w:val="et-EE"/>
        </w:rPr>
      </w:pPr>
    </w:p>
    <w:p w:rsidR="002E4A9F" w:rsidRPr="002E4A9F" w:rsidRDefault="002E4A9F" w:rsidP="002E4A9F">
      <w:pPr>
        <w:keepNext/>
        <w:spacing w:after="0" w:line="240" w:lineRule="auto"/>
        <w:jc w:val="center"/>
        <w:outlineLvl w:val="3"/>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MÄÄRUS</w:t>
      </w:r>
    </w:p>
    <w:p w:rsidR="002E4A9F" w:rsidRDefault="002E4A9F" w:rsidP="00DC4BE0">
      <w:pPr>
        <w:jc w:val="center"/>
        <w:rPr>
          <w:rFonts w:ascii="Times New Roman" w:hAnsi="Times New Roman" w:cs="Times New Roman"/>
          <w:b/>
          <w:sz w:val="24"/>
          <w:szCs w:val="24"/>
          <w:lang w:val="et-EE"/>
        </w:rPr>
      </w:pPr>
    </w:p>
    <w:p w:rsidR="002E4A9F" w:rsidRDefault="002E4A9F" w:rsidP="00DC4BE0">
      <w:pPr>
        <w:jc w:val="center"/>
        <w:rPr>
          <w:rFonts w:ascii="Times New Roman" w:hAnsi="Times New Roman" w:cs="Times New Roman"/>
          <w:b/>
          <w:sz w:val="24"/>
          <w:szCs w:val="24"/>
          <w:lang w:val="et-EE"/>
        </w:rPr>
      </w:pPr>
    </w:p>
    <w:p w:rsidR="00DC4BE0" w:rsidRPr="00DC4BE0" w:rsidRDefault="00020DC3" w:rsidP="002E4A9F">
      <w:pPr>
        <w:rPr>
          <w:rFonts w:ascii="Times New Roman" w:hAnsi="Times New Roman" w:cs="Times New Roman"/>
          <w:b/>
          <w:sz w:val="24"/>
          <w:szCs w:val="24"/>
          <w:lang w:val="et-EE"/>
        </w:rPr>
      </w:pPr>
      <w:r w:rsidRPr="00DC4BE0">
        <w:rPr>
          <w:rFonts w:ascii="Times New Roman" w:hAnsi="Times New Roman" w:cs="Times New Roman"/>
          <w:b/>
          <w:sz w:val="24"/>
          <w:szCs w:val="24"/>
          <w:lang w:val="et-EE"/>
        </w:rPr>
        <w:t>Välir</w:t>
      </w:r>
      <w:r w:rsidR="00481335" w:rsidRPr="00DC4BE0">
        <w:rPr>
          <w:rFonts w:ascii="Times New Roman" w:hAnsi="Times New Roman" w:cs="Times New Roman"/>
          <w:b/>
          <w:sz w:val="24"/>
          <w:szCs w:val="24"/>
          <w:lang w:val="et-EE"/>
        </w:rPr>
        <w:t>eklaami</w:t>
      </w:r>
      <w:r w:rsidR="00761489" w:rsidRPr="00DC4BE0">
        <w:rPr>
          <w:rFonts w:ascii="Times New Roman" w:hAnsi="Times New Roman" w:cs="Times New Roman"/>
          <w:b/>
          <w:sz w:val="24"/>
          <w:szCs w:val="24"/>
          <w:lang w:val="et-EE"/>
        </w:rPr>
        <w:t xml:space="preserve"> paiga</w:t>
      </w:r>
      <w:r w:rsidR="00DC4BE0" w:rsidRPr="00DC4BE0">
        <w:rPr>
          <w:rFonts w:ascii="Times New Roman" w:hAnsi="Times New Roman" w:cs="Times New Roman"/>
          <w:b/>
          <w:sz w:val="24"/>
          <w:szCs w:val="24"/>
          <w:lang w:val="et-EE"/>
        </w:rPr>
        <w:t>ldamiseks linnavara kasutusse andmise kord</w:t>
      </w:r>
    </w:p>
    <w:p w:rsidR="00DC4BE0" w:rsidRPr="00DC4BE0" w:rsidRDefault="00DC4BE0" w:rsidP="00DC4BE0">
      <w:pPr>
        <w:jc w:val="both"/>
        <w:rPr>
          <w:rFonts w:ascii="Times New Roman" w:hAnsi="Times New Roman" w:cs="Times New Roman"/>
          <w:sz w:val="24"/>
          <w:szCs w:val="24"/>
          <w:lang w:val="et-EE"/>
        </w:rPr>
      </w:pPr>
    </w:p>
    <w:p w:rsidR="00DC4BE0" w:rsidRPr="00DC4BE0" w:rsidRDefault="00DC4BE0" w:rsidP="00DC4BE0">
      <w:pPr>
        <w:jc w:val="both"/>
        <w:rPr>
          <w:rFonts w:ascii="Times New Roman" w:hAnsi="Times New Roman" w:cs="Times New Roman"/>
          <w:sz w:val="24"/>
          <w:szCs w:val="24"/>
          <w:lang w:val="et-EE"/>
        </w:rPr>
      </w:pPr>
      <w:r w:rsidRPr="007D4E56">
        <w:rPr>
          <w:rFonts w:ascii="Times New Roman" w:hAnsi="Times New Roman" w:cs="Times New Roman"/>
          <w:sz w:val="24"/>
          <w:szCs w:val="24"/>
          <w:lang w:val="et-EE"/>
        </w:rPr>
        <w:t xml:space="preserve">Määrus kehtestatakse kohaliku omavalitsuse korralduse seaduse § 22 lõike 1 punkti 6 ja </w:t>
      </w:r>
      <w:r w:rsidR="00CF4350" w:rsidRPr="007D4E56">
        <w:rPr>
          <w:rFonts w:ascii="Times New Roman" w:hAnsi="Times New Roman" w:cs="Times New Roman"/>
          <w:sz w:val="24"/>
          <w:szCs w:val="24"/>
          <w:lang w:val="et-EE"/>
        </w:rPr>
        <w:t xml:space="preserve">Narva Linnavolikogu 17. märtsi 2005. a määrusega </w:t>
      </w:r>
      <w:r w:rsidR="001A6CCF" w:rsidRPr="007D4E56">
        <w:rPr>
          <w:rFonts w:ascii="Times New Roman" w:hAnsi="Times New Roman" w:cs="Times New Roman"/>
          <w:sz w:val="24"/>
          <w:szCs w:val="24"/>
          <w:lang w:val="et-EE"/>
        </w:rPr>
        <w:t>nr 14</w:t>
      </w:r>
      <w:r w:rsidR="00CF4350" w:rsidRPr="007D4E56">
        <w:rPr>
          <w:rFonts w:ascii="Times New Roman" w:hAnsi="Times New Roman" w:cs="Times New Roman"/>
          <w:sz w:val="24"/>
          <w:szCs w:val="24"/>
          <w:lang w:val="et-EE"/>
        </w:rPr>
        <w:t xml:space="preserve"> </w:t>
      </w:r>
      <w:r w:rsidR="001A6CCF" w:rsidRPr="007D4E56">
        <w:rPr>
          <w:rFonts w:ascii="Times New Roman" w:hAnsi="Times New Roman" w:cs="Times New Roman"/>
          <w:sz w:val="24"/>
          <w:szCs w:val="24"/>
          <w:lang w:val="et-EE"/>
        </w:rPr>
        <w:t xml:space="preserve">kinnitatud Linnavara kasutusse  andmise  korra </w:t>
      </w:r>
      <w:r w:rsidRPr="007D4E56">
        <w:rPr>
          <w:rFonts w:ascii="Times New Roman" w:hAnsi="Times New Roman" w:cs="Times New Roman"/>
          <w:sz w:val="24"/>
          <w:szCs w:val="24"/>
          <w:lang w:val="et-EE"/>
        </w:rPr>
        <w:t xml:space="preserve"> </w:t>
      </w:r>
      <w:r w:rsidR="001A6CCF" w:rsidRPr="007D4E56">
        <w:rPr>
          <w:rFonts w:ascii="Times New Roman" w:hAnsi="Times New Roman" w:cs="Times New Roman"/>
          <w:sz w:val="24"/>
          <w:szCs w:val="24"/>
          <w:lang w:val="et-EE"/>
        </w:rPr>
        <w:t>§2  lõike 1</w:t>
      </w:r>
      <w:r w:rsidRPr="007D4E56">
        <w:rPr>
          <w:rFonts w:ascii="Times New Roman" w:hAnsi="Times New Roman" w:cs="Times New Roman"/>
          <w:sz w:val="24"/>
          <w:szCs w:val="24"/>
          <w:lang w:val="et-EE"/>
        </w:rPr>
        <w:t xml:space="preserve"> alusel.</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1. peatükk ÜLDSÄTTED</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xml:space="preserve">§ 1.  Reguleerimisala </w:t>
      </w:r>
    </w:p>
    <w:p w:rsidR="00DC4BE0" w:rsidRPr="009717D4" w:rsidRDefault="00DC4BE0" w:rsidP="00DC4BE0">
      <w:pPr>
        <w:jc w:val="both"/>
        <w:rPr>
          <w:rFonts w:ascii="Times New Roman" w:hAnsi="Times New Roman" w:cs="Times New Roman"/>
          <w:sz w:val="24"/>
          <w:szCs w:val="24"/>
          <w:lang w:val="et-EE"/>
        </w:rPr>
      </w:pPr>
      <w:r w:rsidRPr="009717D4">
        <w:rPr>
          <w:rFonts w:ascii="Times New Roman" w:hAnsi="Times New Roman" w:cs="Times New Roman"/>
          <w:sz w:val="24"/>
          <w:szCs w:val="24"/>
          <w:lang w:val="et-EE"/>
        </w:rPr>
        <w:t xml:space="preserve">(1) Välireklaami paigaldamiseks linnavara kasutusse andmise korraga (edaspidi ka </w:t>
      </w:r>
      <w:r w:rsidRPr="009717D4">
        <w:rPr>
          <w:rFonts w:ascii="Times New Roman" w:hAnsi="Times New Roman" w:cs="Times New Roman"/>
          <w:i/>
          <w:sz w:val="24"/>
          <w:szCs w:val="24"/>
          <w:lang w:val="et-EE"/>
        </w:rPr>
        <w:t>kord</w:t>
      </w:r>
      <w:r w:rsidRPr="009717D4">
        <w:rPr>
          <w:rFonts w:ascii="Times New Roman" w:hAnsi="Times New Roman" w:cs="Times New Roman"/>
          <w:sz w:val="24"/>
          <w:szCs w:val="24"/>
          <w:lang w:val="et-EE"/>
        </w:rPr>
        <w:t>)</w:t>
      </w:r>
      <w:r w:rsidRPr="00DC4BE0">
        <w:rPr>
          <w:rFonts w:ascii="Times New Roman" w:hAnsi="Times New Roman" w:cs="Times New Roman"/>
          <w:b/>
          <w:sz w:val="24"/>
          <w:szCs w:val="24"/>
          <w:lang w:val="et-EE"/>
        </w:rPr>
        <w:t xml:space="preserve"> </w:t>
      </w:r>
      <w:r w:rsidRPr="009717D4">
        <w:rPr>
          <w:rFonts w:ascii="Times New Roman" w:hAnsi="Times New Roman" w:cs="Times New Roman"/>
          <w:sz w:val="24"/>
          <w:szCs w:val="24"/>
          <w:lang w:val="et-EE"/>
        </w:rPr>
        <w:t xml:space="preserve">reguleeritakse Narva linna (edaspidi ka </w:t>
      </w:r>
      <w:r w:rsidRPr="009717D4">
        <w:rPr>
          <w:rFonts w:ascii="Times New Roman" w:hAnsi="Times New Roman" w:cs="Times New Roman"/>
          <w:i/>
          <w:sz w:val="24"/>
          <w:szCs w:val="24"/>
          <w:lang w:val="et-EE"/>
        </w:rPr>
        <w:t>linn</w:t>
      </w:r>
      <w:r w:rsidRPr="009717D4">
        <w:rPr>
          <w:rFonts w:ascii="Times New Roman" w:hAnsi="Times New Roman" w:cs="Times New Roman"/>
          <w:sz w:val="24"/>
          <w:szCs w:val="24"/>
          <w:lang w:val="et-EE"/>
        </w:rPr>
        <w:t>) omandis olevate kinnisasja ja valla</w:t>
      </w:r>
      <w:r w:rsidR="00EA713A">
        <w:rPr>
          <w:rFonts w:ascii="Times New Roman" w:hAnsi="Times New Roman" w:cs="Times New Roman"/>
          <w:sz w:val="24"/>
          <w:szCs w:val="24"/>
          <w:lang w:val="et-EE"/>
        </w:rPr>
        <w:t>s</w:t>
      </w:r>
      <w:r w:rsidRPr="009717D4">
        <w:rPr>
          <w:rFonts w:ascii="Times New Roman" w:hAnsi="Times New Roman" w:cs="Times New Roman"/>
          <w:sz w:val="24"/>
          <w:szCs w:val="24"/>
          <w:lang w:val="et-EE"/>
        </w:rPr>
        <w:t>asja (edaspidi ka</w:t>
      </w:r>
      <w:r w:rsidRPr="009717D4">
        <w:rPr>
          <w:rFonts w:ascii="Times New Roman" w:hAnsi="Times New Roman" w:cs="Times New Roman"/>
          <w:i/>
          <w:sz w:val="24"/>
          <w:szCs w:val="24"/>
          <w:lang w:val="et-EE"/>
        </w:rPr>
        <w:t xml:space="preserve"> linnavara</w:t>
      </w:r>
      <w:r w:rsidRPr="009717D4">
        <w:rPr>
          <w:rFonts w:ascii="Times New Roman" w:hAnsi="Times New Roman" w:cs="Times New Roman"/>
          <w:sz w:val="24"/>
          <w:szCs w:val="24"/>
          <w:lang w:val="et-EE"/>
        </w:rPr>
        <w:t>) kasutusse andmist välireklaami paigaldamiseks.</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(2) Korras ettenähtud haldusmenetlusele kohaldatakse haldusmenetluse seaduse sätteid.</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2. Välireklaami paigaldamiseks linnavara kasutusse andmise viisid</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(1) Linnavara kasutusse andmine välireklaami paigaldamiseks toimub Narva Linnavalitsuse korralduse alusel </w:t>
      </w:r>
      <w:r w:rsidR="009717D4">
        <w:rPr>
          <w:rFonts w:ascii="Times New Roman" w:hAnsi="Times New Roman" w:cs="Times New Roman"/>
          <w:sz w:val="24"/>
          <w:szCs w:val="24"/>
          <w:lang w:val="et-EE"/>
        </w:rPr>
        <w:t xml:space="preserve">korraldataval </w:t>
      </w:r>
      <w:r w:rsidRPr="00DC4BE0">
        <w:rPr>
          <w:rFonts w:ascii="Times New Roman" w:hAnsi="Times New Roman" w:cs="Times New Roman"/>
          <w:sz w:val="24"/>
          <w:szCs w:val="24"/>
          <w:lang w:val="et-EE"/>
        </w:rPr>
        <w:t xml:space="preserve">avalikul kirjalikul enampakkumisel või otsustuskorras. </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3. Välireklaami paigaldamiseks linnavara kasutusse andmise põhiprintsiibid</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(1) Üldjuhul antakse linnavara kasutusse reklaami paigaldamiseks tasu eest.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(2) </w:t>
      </w:r>
      <w:r w:rsidRPr="009717D4">
        <w:rPr>
          <w:rFonts w:ascii="Times New Roman" w:hAnsi="Times New Roman" w:cs="Times New Roman"/>
          <w:sz w:val="24"/>
          <w:szCs w:val="24"/>
          <w:lang w:val="et-EE"/>
        </w:rPr>
        <w:t xml:space="preserve">Juhul, kui </w:t>
      </w:r>
      <w:r w:rsidRPr="00DC4BE0">
        <w:rPr>
          <w:rFonts w:ascii="Times New Roman" w:hAnsi="Times New Roman" w:cs="Times New Roman"/>
          <w:sz w:val="24"/>
          <w:szCs w:val="24"/>
          <w:lang w:val="et-EE"/>
        </w:rPr>
        <w:t>linnavara kasutusse andmist välireklaami paigaldamise eesmärgil taotleb Narva linn, Narva Linnavalitsuse ametiüksus või ametiasutus, Narva linna omandis või Narva linna mõjuva valduse all olev juriidiline isik, antakse linnavara kasutusse reklaami paigaldamiseks tasuta.</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(3) Juhul, kui esitatakse välireklaami paigaldamiseks ühele ja samale kohale mitu taotlust või eeldatakse, et teatud linnavarale võib olla mitu soovijat reklaami paigaldamiseks, siis linnavara kasutusse andmine toimub avaliku kirjaliku enampakkumise korras.</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(4) Statsionaarse reklaamikandja jaoks kasutusse antud linnavara pindala ei või olla väiksem kui 2 m² ühe reklaamikandja kohta.</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(5) Minimaalne pinna suurus kasutusse andmisel ajutise või mobiilse reklaamiloosungi/reklaamikandja paigaldamiseks on 1 m² </w:t>
      </w:r>
      <w:r w:rsidR="009717D4">
        <w:rPr>
          <w:rFonts w:ascii="Times New Roman" w:hAnsi="Times New Roman" w:cs="Times New Roman"/>
          <w:sz w:val="24"/>
          <w:szCs w:val="24"/>
          <w:lang w:val="et-EE"/>
        </w:rPr>
        <w:t xml:space="preserve"> </w:t>
      </w:r>
      <w:r w:rsidRPr="00DC4BE0">
        <w:rPr>
          <w:rFonts w:ascii="Times New Roman" w:hAnsi="Times New Roman" w:cs="Times New Roman"/>
          <w:sz w:val="24"/>
          <w:szCs w:val="24"/>
          <w:lang w:val="et-EE"/>
        </w:rPr>
        <w:t>ühe reklaamikandja kohta.</w:t>
      </w:r>
    </w:p>
    <w:p w:rsidR="00DC4BE0" w:rsidRPr="00DC4BE0" w:rsidRDefault="00DC4BE0" w:rsidP="00DC4BE0">
      <w:pPr>
        <w:jc w:val="both"/>
        <w:rPr>
          <w:rFonts w:ascii="Times New Roman" w:hAnsi="Times New Roman" w:cs="Times New Roman"/>
          <w:b/>
          <w:sz w:val="24"/>
          <w:szCs w:val="24"/>
          <w:shd w:val="clear" w:color="auto" w:fill="FFFFFF"/>
          <w:lang w:val="et-EE"/>
        </w:rPr>
      </w:pPr>
      <w:r w:rsidRPr="00DC4BE0">
        <w:rPr>
          <w:rFonts w:ascii="Times New Roman" w:hAnsi="Times New Roman" w:cs="Times New Roman"/>
          <w:b/>
          <w:sz w:val="24"/>
          <w:szCs w:val="24"/>
          <w:shd w:val="clear" w:color="auto" w:fill="FFFFFF"/>
          <w:lang w:val="et-EE"/>
        </w:rPr>
        <w:t xml:space="preserve">§ 4. Välireklaami paigaldamiseks linnavara kasutusse andmise otsustajad </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Otsustuse linnavara kasutusse andmisel välireklaami paigaldamiseks võtab vastu:</w:t>
      </w:r>
    </w:p>
    <w:p w:rsidR="00DC4BE0" w:rsidRPr="00DC4BE0" w:rsidRDefault="00DC4BE0" w:rsidP="00DC4BE0">
      <w:pPr>
        <w:pStyle w:val="ListParagraph"/>
        <w:numPr>
          <w:ilvl w:val="0"/>
          <w:numId w:val="2"/>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lastRenderedPageBreak/>
        <w:t>Narva Linnavalitsus – linnavarale paigaldatava statsionaarse reklaamikandja (ühendatud kinnistu maa-alaga või ehitisega) suhtes tähtajaga 1 (üks) aasta või kauemaks ning juhul, kui linnavara antakse kasutusse</w:t>
      </w:r>
      <w:r w:rsidRPr="00DC4BE0">
        <w:rPr>
          <w:rFonts w:ascii="Times New Roman" w:hAnsi="Times New Roman" w:cs="Times New Roman"/>
          <w:b/>
          <w:sz w:val="24"/>
          <w:szCs w:val="24"/>
          <w:shd w:val="clear" w:color="auto" w:fill="FFFFFF"/>
          <w:lang w:val="et-EE"/>
        </w:rPr>
        <w:t xml:space="preserve"> </w:t>
      </w:r>
      <w:r w:rsidRPr="00DC4BE0">
        <w:rPr>
          <w:rFonts w:ascii="Times New Roman" w:hAnsi="Times New Roman" w:cs="Times New Roman"/>
          <w:sz w:val="24"/>
          <w:szCs w:val="24"/>
          <w:shd w:val="clear" w:color="auto" w:fill="FFFFFF"/>
          <w:lang w:val="et-EE"/>
        </w:rPr>
        <w:t>välireklaami paigaldamiseks</w:t>
      </w:r>
      <w:r w:rsidRPr="00DC4BE0">
        <w:rPr>
          <w:rFonts w:ascii="Times New Roman" w:hAnsi="Times New Roman" w:cs="Times New Roman"/>
          <w:sz w:val="24"/>
          <w:szCs w:val="24"/>
          <w:lang w:val="et-EE"/>
        </w:rPr>
        <w:t xml:space="preserve"> tasuta;</w:t>
      </w:r>
    </w:p>
    <w:p w:rsidR="00DC4BE0" w:rsidRPr="00DC4BE0" w:rsidRDefault="00DC4BE0" w:rsidP="00DC4BE0">
      <w:pPr>
        <w:pStyle w:val="ListParagraph"/>
        <w:numPr>
          <w:ilvl w:val="0"/>
          <w:numId w:val="2"/>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Narva Linnavalitsuse Linnamajandusamet (edaspidi ka </w:t>
      </w:r>
      <w:r w:rsidRPr="00DC4BE0">
        <w:rPr>
          <w:rFonts w:ascii="Times New Roman" w:hAnsi="Times New Roman" w:cs="Times New Roman"/>
          <w:i/>
          <w:sz w:val="24"/>
          <w:szCs w:val="24"/>
          <w:lang w:val="et-EE"/>
        </w:rPr>
        <w:t>Amet</w:t>
      </w:r>
      <w:r w:rsidRPr="00DC4BE0">
        <w:rPr>
          <w:rFonts w:ascii="Times New Roman" w:hAnsi="Times New Roman" w:cs="Times New Roman"/>
          <w:sz w:val="24"/>
          <w:szCs w:val="24"/>
          <w:lang w:val="et-EE"/>
        </w:rPr>
        <w:t xml:space="preserve"> ja </w:t>
      </w:r>
      <w:r w:rsidRPr="00DC4BE0">
        <w:rPr>
          <w:rFonts w:ascii="Times New Roman" w:hAnsi="Times New Roman" w:cs="Times New Roman"/>
          <w:i/>
          <w:sz w:val="24"/>
          <w:szCs w:val="24"/>
          <w:lang w:val="et-EE"/>
        </w:rPr>
        <w:t>korraldaja</w:t>
      </w:r>
      <w:r w:rsidRPr="00DC4BE0">
        <w:rPr>
          <w:rFonts w:ascii="Times New Roman" w:hAnsi="Times New Roman" w:cs="Times New Roman"/>
          <w:sz w:val="24"/>
          <w:szCs w:val="24"/>
          <w:lang w:val="et-EE"/>
        </w:rPr>
        <w:t>) – linnavarale paigaldatava mobiilse (ei ole ühendatud kinnistu maa-alaga või ehitisega) või ajut</w:t>
      </w:r>
      <w:r w:rsidR="00EA713A">
        <w:rPr>
          <w:rFonts w:ascii="Times New Roman" w:hAnsi="Times New Roman" w:cs="Times New Roman"/>
          <w:sz w:val="24"/>
          <w:szCs w:val="24"/>
          <w:lang w:val="et-EE"/>
        </w:rPr>
        <w:t>i</w:t>
      </w:r>
      <w:r w:rsidRPr="00DC4BE0">
        <w:rPr>
          <w:rFonts w:ascii="Times New Roman" w:hAnsi="Times New Roman" w:cs="Times New Roman"/>
          <w:sz w:val="24"/>
          <w:szCs w:val="24"/>
          <w:lang w:val="et-EE"/>
        </w:rPr>
        <w:t>se (kuni 1 aastani) konstruktsiooni (reklaampost, reklaamiloosung, tahvel, haagis jms) suhtes või statsionaarse reklaamikandja/rekla</w:t>
      </w:r>
      <w:r w:rsidR="00EA713A">
        <w:rPr>
          <w:rFonts w:ascii="Times New Roman" w:hAnsi="Times New Roman" w:cs="Times New Roman"/>
          <w:sz w:val="24"/>
          <w:szCs w:val="24"/>
          <w:lang w:val="et-EE"/>
        </w:rPr>
        <w:t>amiloosungi suhtes tähtaja</w:t>
      </w:r>
      <w:r w:rsidRPr="00DC4BE0">
        <w:rPr>
          <w:rFonts w:ascii="Times New Roman" w:hAnsi="Times New Roman" w:cs="Times New Roman"/>
          <w:sz w:val="24"/>
          <w:szCs w:val="24"/>
          <w:lang w:val="et-EE"/>
        </w:rPr>
        <w:t>ga kuni 1 (üks) aasta.</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5. Menetluse algatamine</w:t>
      </w:r>
    </w:p>
    <w:p w:rsidR="00DC4BE0" w:rsidRPr="00DC4BE0" w:rsidRDefault="00DC4BE0" w:rsidP="00DC4BE0">
      <w:pPr>
        <w:pStyle w:val="ListParagraph"/>
        <w:numPr>
          <w:ilvl w:val="0"/>
          <w:numId w:val="3"/>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linnavara kasutusse andmise menetluse välireklaami paigaldamise eesmärgil algatab </w:t>
      </w:r>
      <w:r w:rsidR="00054BA0">
        <w:rPr>
          <w:rFonts w:ascii="Times New Roman" w:hAnsi="Times New Roman" w:cs="Times New Roman"/>
          <w:sz w:val="24"/>
          <w:szCs w:val="24"/>
          <w:lang w:val="et-EE"/>
        </w:rPr>
        <w:t xml:space="preserve">Narva Linna Arenduse ja Ökonoomika Amet (edasi NLAOA) vastava </w:t>
      </w:r>
      <w:r w:rsidR="00EA713A">
        <w:rPr>
          <w:rFonts w:ascii="Times New Roman" w:hAnsi="Times New Roman" w:cs="Times New Roman"/>
          <w:sz w:val="24"/>
          <w:szCs w:val="24"/>
          <w:lang w:val="et-EE"/>
        </w:rPr>
        <w:t>esildise</w:t>
      </w:r>
      <w:r w:rsidR="00054BA0">
        <w:rPr>
          <w:rFonts w:ascii="Times New Roman" w:hAnsi="Times New Roman" w:cs="Times New Roman"/>
          <w:sz w:val="24"/>
          <w:szCs w:val="24"/>
          <w:lang w:val="et-EE"/>
        </w:rPr>
        <w:t xml:space="preserve"> esitamisega </w:t>
      </w:r>
      <w:r w:rsidRPr="00DC4BE0">
        <w:rPr>
          <w:rFonts w:ascii="Times New Roman" w:hAnsi="Times New Roman" w:cs="Times New Roman"/>
          <w:sz w:val="24"/>
          <w:szCs w:val="24"/>
          <w:lang w:val="et-EE"/>
        </w:rPr>
        <w:t>Ametile.</w:t>
      </w:r>
    </w:p>
    <w:p w:rsidR="00DC4BE0" w:rsidRPr="00DC4BE0" w:rsidRDefault="00DC4BE0" w:rsidP="00DC4BE0">
      <w:pPr>
        <w:pStyle w:val="ListParagraph"/>
        <w:numPr>
          <w:ilvl w:val="0"/>
          <w:numId w:val="3"/>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Juhul, kui välireklaam paigaldatakse linnale kuuluvale maa-alale, on vaja esitada asukoha skeem ja kasutatav pindala (vähemalt 2 m² ühe statsionaarse reklaamikandja kohta).</w:t>
      </w:r>
    </w:p>
    <w:p w:rsidR="00A02A96" w:rsidRPr="006E3A19" w:rsidRDefault="00A02A96" w:rsidP="00A02A96">
      <w:pPr>
        <w:pStyle w:val="ListParagraph"/>
        <w:numPr>
          <w:ilvl w:val="0"/>
          <w:numId w:val="3"/>
        </w:numPr>
        <w:spacing w:before="60" w:after="0" w:line="240" w:lineRule="auto"/>
        <w:ind w:left="426" w:hanging="426"/>
        <w:jc w:val="both"/>
        <w:rPr>
          <w:rFonts w:ascii="Times New Roman" w:hAnsi="Times New Roman" w:cs="Times New Roman"/>
          <w:sz w:val="24"/>
          <w:szCs w:val="24"/>
          <w:lang w:val="et-EE"/>
        </w:rPr>
      </w:pPr>
      <w:r w:rsidRPr="00A02A96">
        <w:rPr>
          <w:rFonts w:ascii="Times New Roman" w:hAnsi="Times New Roman" w:cs="Times New Roman"/>
          <w:sz w:val="24"/>
          <w:szCs w:val="24"/>
          <w:lang w:val="et-EE"/>
        </w:rPr>
        <w:t>Juhul, kui välireklaam paigaldatakse linnale kuuluvale tänavavalgustuspostile, on vajalik pärast reklaami demonteerimist kontrollida posti katte terviklust (peab kutsuma tänavavalgust</w:t>
      </w:r>
      <w:r w:rsidR="00EA713A">
        <w:rPr>
          <w:rFonts w:ascii="Times New Roman" w:hAnsi="Times New Roman" w:cs="Times New Roman"/>
          <w:sz w:val="24"/>
          <w:szCs w:val="24"/>
          <w:lang w:val="et-EE"/>
        </w:rPr>
        <w:t>usega tegeleva linnavalitsuse</w:t>
      </w:r>
      <w:r w:rsidR="00767D9C">
        <w:rPr>
          <w:rFonts w:ascii="Times New Roman" w:hAnsi="Times New Roman" w:cs="Times New Roman"/>
          <w:sz w:val="24"/>
          <w:szCs w:val="24"/>
          <w:lang w:val="et-EE"/>
        </w:rPr>
        <w:t xml:space="preserve"> spetsialisti)</w:t>
      </w:r>
      <w:r w:rsidRPr="00A02A96">
        <w:rPr>
          <w:rFonts w:ascii="Times New Roman" w:hAnsi="Times New Roman" w:cs="Times New Roman"/>
          <w:sz w:val="24"/>
          <w:szCs w:val="24"/>
          <w:lang w:val="et-EE"/>
        </w:rPr>
        <w:t xml:space="preserve">. Tänavavalgustusposti katte kahjustamise puhul </w:t>
      </w:r>
      <w:r w:rsidRPr="006E3A19">
        <w:rPr>
          <w:rFonts w:ascii="Times New Roman" w:hAnsi="Times New Roman" w:cs="Times New Roman"/>
          <w:sz w:val="24"/>
          <w:szCs w:val="24"/>
          <w:lang w:val="et-EE"/>
        </w:rPr>
        <w:t>peab kahjustusi taastama.</w:t>
      </w:r>
    </w:p>
    <w:p w:rsidR="00A02A96" w:rsidRPr="00EA713A" w:rsidRDefault="00A02A96" w:rsidP="00A02A96">
      <w:pPr>
        <w:pStyle w:val="ListParagraph"/>
        <w:numPr>
          <w:ilvl w:val="0"/>
          <w:numId w:val="3"/>
        </w:numPr>
        <w:ind w:left="426" w:hanging="426"/>
        <w:jc w:val="both"/>
        <w:rPr>
          <w:rFonts w:ascii="Times New Roman" w:hAnsi="Times New Roman" w:cs="Times New Roman"/>
          <w:sz w:val="24"/>
          <w:szCs w:val="24"/>
          <w:lang w:val="et-EE"/>
        </w:rPr>
      </w:pPr>
      <w:r w:rsidRPr="00EA713A">
        <w:rPr>
          <w:rFonts w:ascii="Times New Roman" w:hAnsi="Times New Roman" w:cs="Times New Roman"/>
          <w:sz w:val="24"/>
          <w:szCs w:val="24"/>
          <w:lang w:val="et-EE"/>
        </w:rPr>
        <w:t>Juhul, kui välireklaami paigaldamisega kaasneb linna välisvalgustuse süsteemiga liitumine, on vaja esitada välireklaami tarbitava võimsuse andmed (</w:t>
      </w:r>
      <w:r w:rsidR="00967EB3" w:rsidRPr="00EA713A">
        <w:rPr>
          <w:rFonts w:ascii="Times New Roman" w:hAnsi="Times New Roman" w:cs="Times New Roman"/>
          <w:sz w:val="24"/>
          <w:szCs w:val="24"/>
          <w:lang w:val="et-EE"/>
        </w:rPr>
        <w:t>§</w:t>
      </w:r>
      <w:r w:rsidRPr="00EA713A">
        <w:rPr>
          <w:rFonts w:ascii="Times New Roman" w:hAnsi="Times New Roman" w:cs="Times New Roman"/>
          <w:sz w:val="24"/>
          <w:szCs w:val="24"/>
          <w:lang w:val="et-EE"/>
        </w:rPr>
        <w:t xml:space="preserve"> </w:t>
      </w:r>
      <w:r w:rsidR="00967EB3" w:rsidRPr="00EA713A">
        <w:rPr>
          <w:rFonts w:ascii="Times New Roman" w:hAnsi="Times New Roman" w:cs="Times New Roman"/>
          <w:sz w:val="24"/>
          <w:szCs w:val="24"/>
          <w:lang w:val="et-EE"/>
        </w:rPr>
        <w:t xml:space="preserve">19 </w:t>
      </w:r>
      <w:r w:rsidRPr="00EA713A">
        <w:rPr>
          <w:rFonts w:ascii="Times New Roman" w:hAnsi="Times New Roman" w:cs="Times New Roman"/>
          <w:sz w:val="24"/>
          <w:szCs w:val="24"/>
          <w:lang w:val="et-EE"/>
        </w:rPr>
        <w:t>Lepingu esemega seo</w:t>
      </w:r>
      <w:r w:rsidR="00767D9C" w:rsidRPr="00EA713A">
        <w:rPr>
          <w:rFonts w:ascii="Times New Roman" w:hAnsi="Times New Roman" w:cs="Times New Roman"/>
          <w:sz w:val="24"/>
          <w:szCs w:val="24"/>
          <w:lang w:val="et-EE"/>
        </w:rPr>
        <w:t>tud kulud</w:t>
      </w:r>
      <w:r w:rsidRPr="00EA713A">
        <w:rPr>
          <w:rFonts w:ascii="Times New Roman" w:hAnsi="Times New Roman" w:cs="Times New Roman"/>
          <w:sz w:val="24"/>
          <w:szCs w:val="24"/>
          <w:lang w:val="et-EE"/>
        </w:rPr>
        <w:t xml:space="preserve">) ning kooskõlastada vajalikud tehnilised tingimused </w:t>
      </w:r>
      <w:r w:rsidR="00767D9C" w:rsidRPr="00EA713A">
        <w:rPr>
          <w:rFonts w:ascii="Times New Roman" w:hAnsi="Times New Roman" w:cs="Times New Roman"/>
          <w:sz w:val="24"/>
          <w:szCs w:val="24"/>
          <w:lang w:val="et-EE"/>
        </w:rPr>
        <w:t>A</w:t>
      </w:r>
      <w:r w:rsidRPr="00EA713A">
        <w:rPr>
          <w:rFonts w:ascii="Times New Roman" w:hAnsi="Times New Roman" w:cs="Times New Roman"/>
          <w:sz w:val="24"/>
          <w:szCs w:val="24"/>
          <w:lang w:val="et-EE"/>
        </w:rPr>
        <w:t xml:space="preserve">metiga. Pärast välireklaami paigaldamist ja linna välisvalgustuse süsteemiga liitumist on vajalik esitada </w:t>
      </w:r>
      <w:r w:rsidR="00767D9C" w:rsidRPr="00EA713A">
        <w:rPr>
          <w:rFonts w:ascii="Times New Roman" w:hAnsi="Times New Roman" w:cs="Times New Roman"/>
          <w:sz w:val="24"/>
          <w:szCs w:val="24"/>
          <w:lang w:val="et-EE"/>
        </w:rPr>
        <w:t>A</w:t>
      </w:r>
      <w:r w:rsidRPr="00EA713A">
        <w:rPr>
          <w:rFonts w:ascii="Times New Roman" w:hAnsi="Times New Roman" w:cs="Times New Roman"/>
          <w:sz w:val="24"/>
          <w:szCs w:val="24"/>
          <w:lang w:val="et-EE"/>
        </w:rPr>
        <w:t>metile teostusjoonised.</w:t>
      </w:r>
    </w:p>
    <w:p w:rsidR="00A02A96" w:rsidRPr="00CC4355" w:rsidRDefault="00A02A96" w:rsidP="00A02A96">
      <w:pPr>
        <w:pStyle w:val="ListParagraph"/>
        <w:spacing w:before="60" w:after="0" w:line="240" w:lineRule="auto"/>
        <w:ind w:left="426"/>
        <w:jc w:val="both"/>
        <w:rPr>
          <w:rFonts w:ascii="Times New Roman" w:hAnsi="Times New Roman" w:cs="Times New Roman"/>
          <w:color w:val="FF0000"/>
          <w:sz w:val="24"/>
          <w:szCs w:val="24"/>
          <w:highlight w:val="yellow"/>
          <w:lang w:val="et-EE"/>
        </w:rPr>
      </w:pP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6. Pinna kasutusse võtja kohustused</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(1) Pinna kasutusse võtja on kohustatud: </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1) paigutama pinnale vaid sellise reklaami/reklaamikandja, mis vastab Narva Linnavolikogu kinnitatud „Välireklaami paigaldamise eeskirjas“ kehtestatud kujundusprintsiipidele;</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2) tagama välireklaamikandja, teabekandja või selle kinnise ning välireklaami või teabe korrashoiu ja hoolduse. </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2. peatükk</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Linnavara kasutusse andmine avaliku enampakkimise korras</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7. Enampakkumise läbiviimise üldnõuded</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(1) Avaliku kirjaliku enampakkumise korraldaja on Narva Linnavalitsuse Linnamajandusamet (edaspidi ka </w:t>
      </w:r>
      <w:r w:rsidRPr="00DC4BE0">
        <w:rPr>
          <w:rFonts w:ascii="Times New Roman" w:hAnsi="Times New Roman" w:cs="Times New Roman"/>
          <w:i/>
          <w:sz w:val="24"/>
          <w:szCs w:val="24"/>
          <w:lang w:val="et-EE"/>
        </w:rPr>
        <w:t>korraldaja</w:t>
      </w:r>
      <w:r w:rsidRPr="00DC4BE0">
        <w:rPr>
          <w:rFonts w:ascii="Times New Roman" w:hAnsi="Times New Roman" w:cs="Times New Roman"/>
          <w:sz w:val="24"/>
          <w:szCs w:val="24"/>
          <w:lang w:val="et-EE"/>
        </w:rPr>
        <w: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(2) Linnavara kasutusse andmine toimub avaliku kirjaliku enampakkumise korras korraldaja algatusel või juhul, kui esitatakse välireklaami paigaldamiseks ühele ja samale kohale mitu taotlust. </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(3) Enampakkumise tingimused määratakse korraldaja ettepanekul otsustaja haldusaktiga.</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(4) Enampakkumise korraldaja avaldab teate avaliku kirjaliku enampakkumise kohta Narva linna koduleheküljel vähemalt 5 (viis) tööpäeva enne enampakkumise toimumist. Vastavasisulisi teateid ja kuulutusi võib täiendavalt ka muul viisil levitada.</w:t>
      </w:r>
    </w:p>
    <w:p w:rsidR="00DC4BE0" w:rsidRPr="00DC4BE0" w:rsidRDefault="00DC4BE0" w:rsidP="00DC4BE0">
      <w:pPr>
        <w:spacing w:after="0"/>
        <w:rPr>
          <w:rFonts w:ascii="Times New Roman" w:hAnsi="Times New Roman" w:cs="Times New Roman"/>
          <w:sz w:val="24"/>
          <w:szCs w:val="24"/>
          <w:lang w:val="et-EE"/>
        </w:rPr>
      </w:pPr>
      <w:r w:rsidRPr="00DC4BE0">
        <w:rPr>
          <w:rFonts w:ascii="Times New Roman" w:hAnsi="Times New Roman" w:cs="Times New Roman"/>
          <w:sz w:val="24"/>
          <w:szCs w:val="24"/>
          <w:lang w:val="et-EE"/>
        </w:rPr>
        <w:t>(5)</w:t>
      </w:r>
      <w:r w:rsidR="004E255A">
        <w:rPr>
          <w:rFonts w:ascii="Times New Roman" w:hAnsi="Times New Roman" w:cs="Times New Roman"/>
          <w:sz w:val="24"/>
          <w:szCs w:val="24"/>
          <w:lang w:val="et-EE"/>
        </w:rPr>
        <w:t xml:space="preserve"> </w:t>
      </w:r>
      <w:r w:rsidRPr="00DC4BE0">
        <w:rPr>
          <w:rFonts w:ascii="Times New Roman" w:hAnsi="Times New Roman" w:cs="Times New Roman"/>
          <w:sz w:val="24"/>
          <w:szCs w:val="24"/>
          <w:lang w:val="et-EE"/>
        </w:rPr>
        <w:t>Teade peab sisaldama järgmisi andmeid:</w:t>
      </w:r>
    </w:p>
    <w:p w:rsidR="00DC4BE0" w:rsidRPr="00DC4BE0" w:rsidRDefault="00DC4BE0" w:rsidP="00DC4BE0">
      <w:pPr>
        <w:spacing w:after="0"/>
        <w:rPr>
          <w:rFonts w:ascii="Times New Roman" w:hAnsi="Times New Roman" w:cs="Times New Roman"/>
          <w:sz w:val="24"/>
          <w:szCs w:val="24"/>
          <w:lang w:val="et-EE"/>
        </w:rPr>
      </w:pPr>
      <w:r w:rsidRPr="00DC4BE0">
        <w:rPr>
          <w:rFonts w:ascii="Times New Roman" w:hAnsi="Times New Roman" w:cs="Times New Roman"/>
          <w:sz w:val="24"/>
          <w:szCs w:val="24"/>
          <w:lang w:val="et-EE"/>
        </w:rPr>
        <w:t>1) enampakkumise korraldaja;</w:t>
      </w:r>
    </w:p>
    <w:p w:rsidR="00DC4BE0" w:rsidRPr="00DC4BE0" w:rsidRDefault="00DC4BE0" w:rsidP="00DC4BE0">
      <w:pPr>
        <w:spacing w:after="0"/>
        <w:rPr>
          <w:rFonts w:ascii="Times New Roman" w:hAnsi="Times New Roman" w:cs="Times New Roman"/>
          <w:sz w:val="24"/>
          <w:szCs w:val="24"/>
          <w:lang w:val="et-EE"/>
        </w:rPr>
      </w:pPr>
      <w:r w:rsidRPr="00DC4BE0">
        <w:rPr>
          <w:rFonts w:ascii="Times New Roman" w:hAnsi="Times New Roman" w:cs="Times New Roman"/>
          <w:sz w:val="24"/>
          <w:szCs w:val="24"/>
          <w:lang w:val="et-EE"/>
        </w:rPr>
        <w:lastRenderedPageBreak/>
        <w:t>2) enampakkumise läbiviimise viis;</w:t>
      </w:r>
    </w:p>
    <w:p w:rsidR="00DC4BE0" w:rsidRPr="00DC4BE0" w:rsidRDefault="00DC4BE0" w:rsidP="00DC4BE0">
      <w:pPr>
        <w:spacing w:after="0" w:line="240" w:lineRule="auto"/>
        <w:rPr>
          <w:rFonts w:ascii="Times New Roman" w:hAnsi="Times New Roman" w:cs="Times New Roman"/>
          <w:sz w:val="24"/>
          <w:szCs w:val="24"/>
          <w:lang w:val="et-EE"/>
        </w:rPr>
      </w:pPr>
      <w:r w:rsidRPr="00DC4BE0">
        <w:rPr>
          <w:rFonts w:ascii="Times New Roman" w:hAnsi="Times New Roman" w:cs="Times New Roman"/>
          <w:sz w:val="24"/>
          <w:szCs w:val="24"/>
          <w:lang w:val="et-EE"/>
        </w:rPr>
        <w:t>3) teave selle kohta, kui pikaks ajaks ja millisel otstarbel pind kasutusse antakse;</w:t>
      </w:r>
    </w:p>
    <w:p w:rsidR="00DC4BE0" w:rsidRPr="00DC4BE0" w:rsidRDefault="00DC4BE0" w:rsidP="00DC4BE0">
      <w:pPr>
        <w:spacing w:after="0" w:line="240" w:lineRule="auto"/>
        <w:rPr>
          <w:rFonts w:ascii="Times New Roman" w:hAnsi="Times New Roman" w:cs="Times New Roman"/>
          <w:sz w:val="24"/>
          <w:szCs w:val="24"/>
          <w:lang w:val="et-EE"/>
        </w:rPr>
      </w:pPr>
      <w:r w:rsidRPr="00DC4BE0">
        <w:rPr>
          <w:rFonts w:ascii="Times New Roman" w:hAnsi="Times New Roman" w:cs="Times New Roman"/>
          <w:sz w:val="24"/>
          <w:szCs w:val="24"/>
          <w:lang w:val="et-EE"/>
        </w:rPr>
        <w:t>4) kasutusse antava linnavara pinna asukoht ja suurus;</w:t>
      </w:r>
    </w:p>
    <w:p w:rsidR="00DC4BE0" w:rsidRPr="00DC4BE0" w:rsidRDefault="00DC4BE0" w:rsidP="00DC4BE0">
      <w:pPr>
        <w:spacing w:after="0" w:line="240" w:lineRule="auto"/>
        <w:rPr>
          <w:rFonts w:ascii="Times New Roman" w:hAnsi="Times New Roman" w:cs="Times New Roman"/>
          <w:sz w:val="24"/>
          <w:szCs w:val="24"/>
          <w:lang w:val="et-EE"/>
        </w:rPr>
      </w:pPr>
      <w:r w:rsidRPr="00DC4BE0">
        <w:rPr>
          <w:rFonts w:ascii="Times New Roman" w:hAnsi="Times New Roman" w:cs="Times New Roman"/>
          <w:sz w:val="24"/>
          <w:szCs w:val="24"/>
          <w:lang w:val="et-EE"/>
        </w:rPr>
        <w:t>5) osavõtutasu ja tagatisraha suurus ja tasumise kord;</w:t>
      </w:r>
      <w:bookmarkStart w:id="0" w:name="para7lg2p8"/>
    </w:p>
    <w:p w:rsidR="00DC4BE0" w:rsidRPr="00DC4BE0" w:rsidRDefault="00DC4BE0" w:rsidP="00DC4BE0">
      <w:pPr>
        <w:spacing w:after="0" w:line="240" w:lineRule="auto"/>
        <w:rPr>
          <w:rFonts w:ascii="Times New Roman" w:hAnsi="Times New Roman" w:cs="Times New Roman"/>
          <w:sz w:val="24"/>
          <w:szCs w:val="24"/>
          <w:lang w:val="et-EE"/>
        </w:rPr>
      </w:pPr>
      <w:r w:rsidRPr="00DC4BE0">
        <w:rPr>
          <w:rFonts w:ascii="Times New Roman" w:hAnsi="Times New Roman" w:cs="Times New Roman"/>
          <w:sz w:val="24"/>
          <w:szCs w:val="24"/>
          <w:lang w:val="et-EE"/>
        </w:rPr>
        <w:t>6) pakkumuse alghind (ühe kuu üüritasu kolmekümne kalendripäeva arvestuses);</w:t>
      </w:r>
    </w:p>
    <w:p w:rsidR="00DC4BE0" w:rsidRPr="00DC4BE0" w:rsidRDefault="00DC4BE0" w:rsidP="00DC4BE0">
      <w:pPr>
        <w:spacing w:after="0" w:line="240" w:lineRule="auto"/>
        <w:rPr>
          <w:rFonts w:ascii="Times New Roman" w:hAnsi="Times New Roman" w:cs="Times New Roman"/>
          <w:sz w:val="24"/>
          <w:szCs w:val="24"/>
          <w:lang w:val="en-US"/>
        </w:rPr>
      </w:pPr>
      <w:r w:rsidRPr="00DC4BE0">
        <w:rPr>
          <w:rFonts w:ascii="Times New Roman" w:hAnsi="Times New Roman" w:cs="Times New Roman"/>
          <w:sz w:val="24"/>
          <w:szCs w:val="24"/>
          <w:lang w:val="en-US"/>
        </w:rPr>
        <w:t xml:space="preserve">7) </w:t>
      </w:r>
      <w:bookmarkEnd w:id="0"/>
      <w:proofErr w:type="spellStart"/>
      <w:proofErr w:type="gramStart"/>
      <w:r w:rsidRPr="00DC4BE0">
        <w:rPr>
          <w:rFonts w:ascii="Times New Roman" w:hAnsi="Times New Roman" w:cs="Times New Roman"/>
          <w:sz w:val="24"/>
          <w:szCs w:val="24"/>
          <w:lang w:val="en-US"/>
        </w:rPr>
        <w:t>pakkumuste</w:t>
      </w:r>
      <w:proofErr w:type="spellEnd"/>
      <w:proofErr w:type="gram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esitamise</w:t>
      </w:r>
      <w:proofErr w:type="spell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koht</w:t>
      </w:r>
      <w:proofErr w:type="spell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aeg</w:t>
      </w:r>
      <w:proofErr w:type="spell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kuupäev</w:t>
      </w:r>
      <w:proofErr w:type="spell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kellaaeg</w:t>
      </w:r>
      <w:proofErr w:type="spellEnd"/>
      <w:r w:rsidRPr="00DC4BE0">
        <w:rPr>
          <w:rFonts w:ascii="Times New Roman" w:hAnsi="Times New Roman" w:cs="Times New Roman"/>
          <w:sz w:val="24"/>
          <w:szCs w:val="24"/>
          <w:lang w:val="en-US"/>
        </w:rPr>
        <w:t>);</w:t>
      </w:r>
    </w:p>
    <w:p w:rsidR="00DC4BE0" w:rsidRPr="00DC4BE0" w:rsidRDefault="00DC4BE0" w:rsidP="00DC4BE0">
      <w:pPr>
        <w:spacing w:after="0" w:line="240" w:lineRule="auto"/>
        <w:rPr>
          <w:rFonts w:ascii="Times New Roman" w:hAnsi="Times New Roman" w:cs="Times New Roman"/>
          <w:sz w:val="24"/>
          <w:szCs w:val="24"/>
          <w:lang w:val="en-US"/>
        </w:rPr>
      </w:pPr>
      <w:r w:rsidRPr="00DC4BE0">
        <w:rPr>
          <w:rFonts w:ascii="Times New Roman" w:hAnsi="Times New Roman" w:cs="Times New Roman"/>
          <w:sz w:val="24"/>
          <w:szCs w:val="24"/>
          <w:lang w:val="en-US"/>
        </w:rPr>
        <w:t xml:space="preserve">8) </w:t>
      </w:r>
      <w:proofErr w:type="spellStart"/>
      <w:proofErr w:type="gramStart"/>
      <w:r w:rsidRPr="00DC4BE0">
        <w:rPr>
          <w:rFonts w:ascii="Times New Roman" w:hAnsi="Times New Roman" w:cs="Times New Roman"/>
          <w:sz w:val="24"/>
          <w:szCs w:val="24"/>
          <w:lang w:val="en-US"/>
        </w:rPr>
        <w:t>vajaduse</w:t>
      </w:r>
      <w:proofErr w:type="spellEnd"/>
      <w:proofErr w:type="gram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korral</w:t>
      </w:r>
      <w:proofErr w:type="spell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muud</w:t>
      </w:r>
      <w:proofErr w:type="spellEnd"/>
      <w:r w:rsidRPr="00DC4BE0">
        <w:rPr>
          <w:rFonts w:ascii="Times New Roman" w:hAnsi="Times New Roman" w:cs="Times New Roman"/>
          <w:sz w:val="24"/>
          <w:szCs w:val="24"/>
          <w:lang w:val="en-US"/>
        </w:rPr>
        <w:t xml:space="preserve"> </w:t>
      </w:r>
      <w:proofErr w:type="spellStart"/>
      <w:r w:rsidRPr="00DC4BE0">
        <w:rPr>
          <w:rFonts w:ascii="Times New Roman" w:hAnsi="Times New Roman" w:cs="Times New Roman"/>
          <w:sz w:val="24"/>
          <w:szCs w:val="24"/>
          <w:lang w:val="en-US"/>
        </w:rPr>
        <w:t>andmed</w:t>
      </w:r>
      <w:proofErr w:type="spellEnd"/>
      <w:r w:rsidRPr="00DC4BE0">
        <w:rPr>
          <w:rFonts w:ascii="Times New Roman" w:hAnsi="Times New Roman" w:cs="Times New Roman"/>
          <w:sz w:val="24"/>
          <w:szCs w:val="24"/>
          <w:lang w:val="en-US"/>
        </w:rPr>
        <w:t>.</w:t>
      </w:r>
    </w:p>
    <w:p w:rsidR="00DC4BE0" w:rsidRPr="00DC4BE0" w:rsidRDefault="00DC4BE0" w:rsidP="00DC4BE0">
      <w:pPr>
        <w:jc w:val="both"/>
        <w:rPr>
          <w:rFonts w:ascii="Times New Roman" w:hAnsi="Times New Roman" w:cs="Times New Roman"/>
          <w:sz w:val="24"/>
          <w:szCs w:val="24"/>
          <w:lang w:val="et-EE"/>
        </w:rPr>
      </w:pP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(6) Enampakkumise korraldaja tagab enampakkumise protokollimise ja esitab enampakkumise tulemused linnavalitsusele kinnitamiseks. Enampakkumise läbiviimise aja ja koha määrab enampakkumise korraldaja. </w:t>
      </w:r>
    </w:p>
    <w:p w:rsidR="00DC4BE0" w:rsidRPr="00DC4BE0" w:rsidRDefault="00DC4BE0" w:rsidP="00DC4BE0">
      <w:pPr>
        <w:spacing w:before="240" w:after="100" w:afterAutospacing="1" w:line="240" w:lineRule="auto"/>
        <w:jc w:val="both"/>
        <w:outlineLvl w:val="2"/>
        <w:rPr>
          <w:rFonts w:ascii="Times New Roman" w:eastAsia="Times New Roman" w:hAnsi="Times New Roman" w:cs="Times New Roman"/>
          <w:b/>
          <w:bCs/>
          <w:sz w:val="24"/>
          <w:szCs w:val="24"/>
          <w:lang w:val="et-EE" w:eastAsia="et-EE"/>
        </w:rPr>
      </w:pPr>
      <w:bookmarkStart w:id="1" w:name="para7lg2"/>
      <w:bookmarkEnd w:id="1"/>
      <w:r w:rsidRPr="00DC4BE0">
        <w:rPr>
          <w:rFonts w:ascii="Times New Roman" w:eastAsia="Times New Roman" w:hAnsi="Times New Roman" w:cs="Times New Roman"/>
          <w:b/>
          <w:bCs/>
          <w:sz w:val="24"/>
          <w:szCs w:val="24"/>
          <w:lang w:val="et-EE" w:eastAsia="et-EE"/>
        </w:rPr>
        <w:t>§ 8. Enampakkumisel osalemine</w:t>
      </w:r>
    </w:p>
    <w:p w:rsidR="00DC4BE0" w:rsidRPr="00DC4BE0" w:rsidRDefault="00DC4BE0" w:rsidP="00DC4BE0">
      <w:pPr>
        <w:spacing w:after="0" w:line="240" w:lineRule="auto"/>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Enampakkumisest võivad osa võtta füüsilised isikud isiklikult või esindaja kaudu ning seadusega sätestatud registrisse kantud juriidilised isikud:</w:t>
      </w:r>
    </w:p>
    <w:p w:rsidR="00DC4BE0" w:rsidRPr="00DC4BE0" w:rsidRDefault="00DC4BE0" w:rsidP="00DC4BE0">
      <w:pPr>
        <w:spacing w:after="0" w:line="240" w:lineRule="auto"/>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1) kelle enampakkumisel osalemine ei ole vastuolus seaduse või muude õigusaktidega;</w:t>
      </w:r>
    </w:p>
    <w:p w:rsidR="00DC4BE0" w:rsidRPr="00DC4BE0" w:rsidRDefault="00DC4BE0" w:rsidP="00DC4BE0">
      <w:pPr>
        <w:spacing w:after="0" w:line="240" w:lineRule="auto"/>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2) kes on tasunud osavõtutasu ja tagatisraha;</w:t>
      </w:r>
    </w:p>
    <w:p w:rsidR="00DC4BE0" w:rsidRPr="00DC4BE0" w:rsidRDefault="00DC4BE0" w:rsidP="00DC4BE0">
      <w:pPr>
        <w:spacing w:after="0" w:line="240" w:lineRule="auto"/>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3) kes on andnud kirjaliku nõusoleku enampakkumise  tingimuste kohta;</w:t>
      </w:r>
    </w:p>
    <w:p w:rsidR="00DC4BE0" w:rsidRPr="00DC4BE0" w:rsidRDefault="00DC4BE0" w:rsidP="00DC4BE0">
      <w:pPr>
        <w:spacing w:after="0" w:line="240" w:lineRule="auto"/>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4) kellel puuduvad võlgnevused Maksu- ja Tolliameti ees summas, mis ületab 100 eurot;</w:t>
      </w:r>
    </w:p>
    <w:p w:rsidR="00DC4BE0" w:rsidRPr="00DC4BE0" w:rsidRDefault="00DC4BE0" w:rsidP="00DC4BE0">
      <w:pPr>
        <w:spacing w:after="0" w:line="240" w:lineRule="auto"/>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5) kellel ei ole varem täitmata jäetud kohustusi Narva linna ees.</w:t>
      </w:r>
    </w:p>
    <w:p w:rsidR="00DC4BE0" w:rsidRPr="00DC4BE0" w:rsidRDefault="00DC4BE0" w:rsidP="00DC4BE0">
      <w:pPr>
        <w:spacing w:before="240" w:after="100" w:afterAutospacing="1" w:line="240" w:lineRule="auto"/>
        <w:jc w:val="both"/>
        <w:rPr>
          <w:rFonts w:ascii="Times New Roman" w:eastAsia="Times New Roman" w:hAnsi="Times New Roman" w:cs="Times New Roman"/>
          <w:b/>
          <w:sz w:val="24"/>
          <w:szCs w:val="24"/>
          <w:lang w:val="et-EE" w:eastAsia="et-EE"/>
        </w:rPr>
      </w:pPr>
      <w:r w:rsidRPr="00DC4BE0">
        <w:rPr>
          <w:rFonts w:ascii="Times New Roman" w:eastAsia="Times New Roman" w:hAnsi="Times New Roman" w:cs="Times New Roman"/>
          <w:b/>
          <w:bCs/>
          <w:sz w:val="24"/>
          <w:szCs w:val="24"/>
          <w:lang w:val="et-EE" w:eastAsia="et-EE"/>
        </w:rPr>
        <w:t xml:space="preserve">§ 9. </w:t>
      </w:r>
      <w:r w:rsidRPr="00DC4BE0">
        <w:rPr>
          <w:rFonts w:ascii="Times New Roman" w:eastAsia="Times New Roman" w:hAnsi="Times New Roman" w:cs="Times New Roman"/>
          <w:b/>
          <w:sz w:val="24"/>
          <w:szCs w:val="24"/>
          <w:lang w:val="et-EE" w:eastAsia="et-EE"/>
        </w:rPr>
        <w:t>Osavõtutasu ja tagatisraha</w:t>
      </w:r>
    </w:p>
    <w:p w:rsidR="00DC4BE0" w:rsidRPr="00DC4BE0" w:rsidRDefault="00DC4BE0" w:rsidP="00DC4BE0">
      <w:pPr>
        <w:spacing w:before="240" w:after="100" w:afterAutospacing="1" w:line="240" w:lineRule="auto"/>
        <w:jc w:val="both"/>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(1) Osavõtu tasu määrab enampakkumise otsustaja</w:t>
      </w:r>
      <w:r w:rsidR="00EA713A">
        <w:rPr>
          <w:rFonts w:ascii="Times New Roman" w:eastAsia="Times New Roman" w:hAnsi="Times New Roman" w:cs="Times New Roman"/>
          <w:sz w:val="24"/>
          <w:szCs w:val="24"/>
          <w:lang w:val="et-EE" w:eastAsia="et-EE"/>
        </w:rPr>
        <w:t xml:space="preserve"> alates 65 kuni</w:t>
      </w:r>
      <w:r w:rsidRPr="00DC4BE0">
        <w:rPr>
          <w:rFonts w:ascii="Times New Roman" w:eastAsia="Times New Roman" w:hAnsi="Times New Roman" w:cs="Times New Roman"/>
          <w:sz w:val="24"/>
          <w:szCs w:val="24"/>
          <w:lang w:val="et-EE" w:eastAsia="et-EE"/>
        </w:rPr>
        <w:t xml:space="preserve"> 1600 eurot. Osavõtutasu ei tagastata ja sellest kaetakse enampakkumise  korraldamise kulud. </w:t>
      </w:r>
    </w:p>
    <w:p w:rsidR="00DC4BE0" w:rsidRPr="00DC4BE0" w:rsidRDefault="00DC4BE0" w:rsidP="00DC4BE0">
      <w:pPr>
        <w:spacing w:before="240" w:after="100" w:afterAutospacing="1" w:line="240" w:lineRule="auto"/>
        <w:jc w:val="both"/>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(2) Tagatisraha suuruse määrab enampakkumise otsustaja</w:t>
      </w:r>
      <w:r w:rsidR="00EA713A">
        <w:rPr>
          <w:rFonts w:ascii="Times New Roman" w:eastAsia="Times New Roman" w:hAnsi="Times New Roman" w:cs="Times New Roman"/>
          <w:sz w:val="24"/>
          <w:szCs w:val="24"/>
          <w:lang w:val="et-EE" w:eastAsia="et-EE"/>
        </w:rPr>
        <w:t>.</w:t>
      </w:r>
    </w:p>
    <w:p w:rsidR="00DC4BE0" w:rsidRPr="00DC4BE0" w:rsidRDefault="00DC4BE0" w:rsidP="00DC4BE0">
      <w:pPr>
        <w:spacing w:before="240" w:after="100" w:afterAutospacing="1" w:line="240" w:lineRule="auto"/>
        <w:jc w:val="both"/>
        <w:rPr>
          <w:rFonts w:ascii="Times New Roman" w:eastAsia="Times New Roman" w:hAnsi="Times New Roman" w:cs="Times New Roman"/>
          <w:sz w:val="24"/>
          <w:szCs w:val="24"/>
          <w:lang w:val="et-EE" w:eastAsia="et-EE"/>
        </w:rPr>
      </w:pPr>
      <w:bookmarkStart w:id="2" w:name="para12lg3"/>
      <w:bookmarkEnd w:id="2"/>
      <w:r w:rsidRPr="00DC4BE0">
        <w:rPr>
          <w:rFonts w:ascii="Times New Roman" w:eastAsia="Times New Roman" w:hAnsi="Times New Roman" w:cs="Times New Roman"/>
          <w:sz w:val="24"/>
          <w:szCs w:val="24"/>
          <w:lang w:val="et-EE" w:eastAsia="et-EE"/>
        </w:rPr>
        <w:t>(3) Lepingu sõlmimisel tasaarvestatakse enampakkumise võitja poolt tasutud tagatisraha üüritasuga, ülejäänud osalejatele tagastatakse tagatisraha 15 (viieteistkümne) kalendripäeva jooksul kasutuslepingu sõlmimise või enampakkumise nurjunuks tunnistamise päevast.</w:t>
      </w:r>
    </w:p>
    <w:p w:rsidR="00DC4BE0" w:rsidRPr="00DC4BE0" w:rsidRDefault="00DC4BE0" w:rsidP="00DC4BE0">
      <w:pPr>
        <w:spacing w:before="240" w:after="100" w:afterAutospacing="1" w:line="240" w:lineRule="auto"/>
        <w:jc w:val="both"/>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(4) Juhul, kui enampakkumine on tunnistatud nurjunuks enampakkumise korraldaja poolt enampakkumise läbiviimise protseduuri rikkumise tagajärjel, tagastatakse kõigile enampakkumisel osalejatele nende tasutud tagatisraha ja osavõtutasu 15 (viieteistkümne) kalendripäeva jooksul enampakkumise nurjunuks tunnistamise päevast arvates.</w:t>
      </w:r>
    </w:p>
    <w:p w:rsidR="00DC4BE0" w:rsidRPr="00DC4BE0" w:rsidRDefault="00DC4BE0" w:rsidP="00DC4BE0">
      <w:pPr>
        <w:spacing w:before="240" w:after="100" w:afterAutospacing="1" w:line="240" w:lineRule="auto"/>
        <w:jc w:val="both"/>
        <w:outlineLvl w:val="2"/>
        <w:rPr>
          <w:rFonts w:ascii="Times New Roman" w:eastAsia="Times New Roman" w:hAnsi="Times New Roman" w:cs="Times New Roman"/>
          <w:b/>
          <w:bCs/>
          <w:sz w:val="24"/>
          <w:szCs w:val="24"/>
          <w:lang w:val="et-EE" w:eastAsia="et-EE"/>
        </w:rPr>
      </w:pPr>
      <w:r w:rsidRPr="00DC4BE0">
        <w:rPr>
          <w:rFonts w:ascii="Times New Roman" w:eastAsia="Times New Roman" w:hAnsi="Times New Roman" w:cs="Times New Roman"/>
          <w:b/>
          <w:bCs/>
          <w:sz w:val="24"/>
          <w:szCs w:val="24"/>
          <w:lang w:val="et-EE" w:eastAsia="et-EE"/>
        </w:rPr>
        <w:t>§ 10. Pakkumisest loobumine ja tingimuste muutmine</w:t>
      </w:r>
    </w:p>
    <w:p w:rsidR="00DC4BE0" w:rsidRPr="00DC4BE0" w:rsidRDefault="00DC4BE0" w:rsidP="00DC4BE0">
      <w:pPr>
        <w:spacing w:before="240" w:after="100" w:afterAutospacing="1" w:line="240" w:lineRule="auto"/>
        <w:jc w:val="both"/>
        <w:outlineLvl w:val="2"/>
        <w:rPr>
          <w:rFonts w:ascii="Times New Roman" w:eastAsia="Times New Roman" w:hAnsi="Times New Roman" w:cs="Times New Roman"/>
          <w:b/>
          <w:bCs/>
          <w:sz w:val="24"/>
          <w:szCs w:val="24"/>
          <w:lang w:val="et-EE" w:eastAsia="et-EE"/>
        </w:rPr>
      </w:pPr>
      <w:r w:rsidRPr="005C11FA">
        <w:rPr>
          <w:rFonts w:ascii="Times New Roman" w:eastAsia="Times New Roman" w:hAnsi="Times New Roman" w:cs="Times New Roman"/>
          <w:sz w:val="24"/>
          <w:szCs w:val="24"/>
          <w:lang w:val="et-EE" w:eastAsia="et-EE"/>
        </w:rPr>
        <w:t xml:space="preserve">Enampakkumise korraldaja võib igal ajal enne pakkumuste avamise kuupäeva enampakkumisest loobuda või </w:t>
      </w:r>
      <w:r w:rsidR="00EA713A" w:rsidRPr="005C11FA">
        <w:rPr>
          <w:rFonts w:ascii="Times New Roman" w:eastAsia="Times New Roman" w:hAnsi="Times New Roman" w:cs="Times New Roman"/>
          <w:sz w:val="24"/>
          <w:szCs w:val="24"/>
          <w:lang w:val="et-EE" w:eastAsia="et-EE"/>
        </w:rPr>
        <w:t xml:space="preserve">teatavaks tehtud </w:t>
      </w:r>
      <w:r w:rsidRPr="005C11FA">
        <w:rPr>
          <w:rFonts w:ascii="Times New Roman" w:eastAsia="Times New Roman" w:hAnsi="Times New Roman" w:cs="Times New Roman"/>
          <w:sz w:val="24"/>
          <w:szCs w:val="24"/>
          <w:lang w:val="et-EE" w:eastAsia="et-EE"/>
        </w:rPr>
        <w:t>avaliku enampakkumise tingimusi muuta otsustaja haldusaktiga.</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11. Pakkumus</w:t>
      </w:r>
    </w:p>
    <w:p w:rsidR="00DC4BE0" w:rsidRPr="00DC4BE0" w:rsidRDefault="00DC4BE0" w:rsidP="00DC4BE0">
      <w:pPr>
        <w:pStyle w:val="ListParagraph"/>
        <w:numPr>
          <w:ilvl w:val="0"/>
          <w:numId w:val="12"/>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Pakkumused esitatakse korraldaja teates määratud tähtpäevaks paberkandjal või digitaalselt teates määratud aadressile. </w:t>
      </w:r>
    </w:p>
    <w:p w:rsidR="00DC4BE0" w:rsidRPr="00DC4BE0" w:rsidRDefault="00DC4BE0" w:rsidP="00DC4BE0">
      <w:pPr>
        <w:pStyle w:val="ListParagraph"/>
        <w:numPr>
          <w:ilvl w:val="0"/>
          <w:numId w:val="12"/>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Paberkandjal esitatav pakkumus esitatakse kinnises ümbrikus.</w:t>
      </w:r>
    </w:p>
    <w:p w:rsidR="00DC4BE0" w:rsidRPr="00EA713A" w:rsidRDefault="00EA713A" w:rsidP="00EA713A">
      <w:pPr>
        <w:ind w:left="360" w:hanging="360"/>
        <w:jc w:val="both"/>
        <w:rPr>
          <w:rFonts w:ascii="Times New Roman" w:hAnsi="Times New Roman" w:cs="Times New Roman"/>
          <w:sz w:val="24"/>
          <w:szCs w:val="24"/>
          <w:lang w:val="et-EE"/>
        </w:rPr>
      </w:pPr>
      <w:r>
        <w:rPr>
          <w:rFonts w:ascii="Times New Roman" w:hAnsi="Times New Roman" w:cs="Times New Roman"/>
          <w:sz w:val="24"/>
          <w:szCs w:val="24"/>
          <w:lang w:val="et-EE"/>
        </w:rPr>
        <w:t>(3)</w:t>
      </w:r>
      <w:r>
        <w:rPr>
          <w:rFonts w:ascii="Times New Roman" w:hAnsi="Times New Roman" w:cs="Times New Roman"/>
          <w:sz w:val="24"/>
          <w:szCs w:val="24"/>
          <w:lang w:val="et-EE"/>
        </w:rPr>
        <w:tab/>
      </w:r>
      <w:r w:rsidR="00DC4BE0" w:rsidRPr="00EA713A">
        <w:rPr>
          <w:rFonts w:ascii="Times New Roman" w:hAnsi="Times New Roman" w:cs="Times New Roman"/>
          <w:sz w:val="24"/>
          <w:szCs w:val="24"/>
          <w:lang w:val="et-EE"/>
        </w:rPr>
        <w:t>Digitaalselt esitatav pakkumus esitatakse digitaalselt allakirjutatuna ettepanekus määratud aadressile.</w:t>
      </w:r>
    </w:p>
    <w:p w:rsidR="00DC4BE0" w:rsidRPr="00DC4BE0" w:rsidRDefault="00EA713A" w:rsidP="00EA713A">
      <w:pPr>
        <w:pStyle w:val="ListParagraph"/>
        <w:ind w:left="426" w:hanging="426"/>
        <w:jc w:val="both"/>
        <w:rPr>
          <w:rFonts w:ascii="Times New Roman" w:hAnsi="Times New Roman" w:cs="Times New Roman"/>
          <w:sz w:val="24"/>
          <w:szCs w:val="24"/>
          <w:lang w:val="et-EE"/>
        </w:rPr>
      </w:pPr>
      <w:r>
        <w:rPr>
          <w:rFonts w:ascii="Times New Roman" w:hAnsi="Times New Roman" w:cs="Times New Roman"/>
          <w:sz w:val="24"/>
          <w:szCs w:val="24"/>
          <w:lang w:val="et-EE"/>
        </w:rPr>
        <w:lastRenderedPageBreak/>
        <w:t>(4)</w:t>
      </w:r>
      <w:r>
        <w:rPr>
          <w:rFonts w:ascii="Times New Roman" w:hAnsi="Times New Roman" w:cs="Times New Roman"/>
          <w:sz w:val="24"/>
          <w:szCs w:val="24"/>
          <w:lang w:val="et-EE"/>
        </w:rPr>
        <w:tab/>
      </w:r>
      <w:r w:rsidR="00DC4BE0" w:rsidRPr="00DC4BE0">
        <w:rPr>
          <w:rFonts w:ascii="Times New Roman" w:hAnsi="Times New Roman" w:cs="Times New Roman"/>
          <w:sz w:val="24"/>
          <w:szCs w:val="24"/>
          <w:lang w:val="et-EE"/>
        </w:rPr>
        <w:t>Pakkumus peab sisaldama või pakkumuse juurde peavad olema lisatud järgmised dokumendid:</w:t>
      </w:r>
    </w:p>
    <w:p w:rsidR="00DC4BE0" w:rsidRPr="00DC4BE0" w:rsidRDefault="00DC4BE0" w:rsidP="00DC4BE0">
      <w:pPr>
        <w:pStyle w:val="ListParagraph"/>
        <w:numPr>
          <w:ilvl w:val="0"/>
          <w:numId w:val="10"/>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juriidilisel isikul – registrikaardi koopia ja isikut tõendava dokumendi koopia, samuti esindamisõigust tõendav volikiri, kui enampakkumisel osaleb isik, kes ei ole registrikaardile kantud juhatuse liikmena ning esindaja isikut tõendava dokumendi koopia;</w:t>
      </w:r>
    </w:p>
    <w:p w:rsidR="00DC4BE0" w:rsidRPr="00DC4BE0" w:rsidRDefault="00DC4BE0" w:rsidP="00DC4BE0">
      <w:pPr>
        <w:pStyle w:val="ListParagraph"/>
        <w:numPr>
          <w:ilvl w:val="0"/>
          <w:numId w:val="10"/>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füüsilisel isikul – isikut tõendava dokumendi koopia ning esindamise puhul esindusõigust tõendav notariaalses vormis volikiri ning esindaja isikut tõendava dokumendi koopia;</w:t>
      </w:r>
    </w:p>
    <w:p w:rsidR="00DC4BE0" w:rsidRPr="00DC4BE0" w:rsidRDefault="00DC4BE0" w:rsidP="00DC4BE0">
      <w:pPr>
        <w:pStyle w:val="ListParagraph"/>
        <w:numPr>
          <w:ilvl w:val="0"/>
          <w:numId w:val="10"/>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kasutusse antav vara (nimetus, asukoht või vajadusel muud tunnused);</w:t>
      </w:r>
    </w:p>
    <w:p w:rsidR="00DC4BE0" w:rsidRPr="00DC4BE0" w:rsidRDefault="00DC4BE0" w:rsidP="00DC4BE0">
      <w:pPr>
        <w:pStyle w:val="ListParagraph"/>
        <w:numPr>
          <w:ilvl w:val="0"/>
          <w:numId w:val="10"/>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pakkumuse summa;</w:t>
      </w:r>
    </w:p>
    <w:p w:rsidR="00DC4BE0" w:rsidRPr="00EA713A" w:rsidRDefault="00EA713A" w:rsidP="00EA713A">
      <w:pPr>
        <w:ind w:left="360" w:hanging="360"/>
        <w:jc w:val="both"/>
        <w:rPr>
          <w:rFonts w:ascii="Times New Roman" w:hAnsi="Times New Roman" w:cs="Times New Roman"/>
          <w:sz w:val="24"/>
          <w:szCs w:val="24"/>
          <w:lang w:val="et-EE"/>
        </w:rPr>
      </w:pPr>
      <w:r>
        <w:rPr>
          <w:rFonts w:ascii="Times New Roman" w:hAnsi="Times New Roman" w:cs="Times New Roman"/>
          <w:sz w:val="24"/>
          <w:szCs w:val="24"/>
          <w:lang w:val="et-EE"/>
        </w:rPr>
        <w:t>(5)</w:t>
      </w:r>
      <w:r>
        <w:rPr>
          <w:rFonts w:ascii="Times New Roman" w:hAnsi="Times New Roman" w:cs="Times New Roman"/>
          <w:sz w:val="24"/>
          <w:szCs w:val="24"/>
          <w:lang w:val="et-EE"/>
        </w:rPr>
        <w:tab/>
      </w:r>
      <w:r w:rsidR="00DC4BE0" w:rsidRPr="00EA713A">
        <w:rPr>
          <w:rFonts w:ascii="Times New Roman" w:hAnsi="Times New Roman" w:cs="Times New Roman"/>
          <w:sz w:val="24"/>
          <w:szCs w:val="24"/>
          <w:lang w:val="et-EE"/>
        </w:rPr>
        <w:t>kinnitus selle kohta, et pakkuja on nõus pakkumise tingimustega;</w:t>
      </w:r>
    </w:p>
    <w:p w:rsidR="00DC4BE0" w:rsidRPr="00DC4BE0" w:rsidRDefault="00EA713A" w:rsidP="00EA713A">
      <w:pPr>
        <w:pStyle w:val="ListParagraph"/>
        <w:ind w:left="426" w:hanging="426"/>
        <w:jc w:val="both"/>
        <w:rPr>
          <w:rFonts w:ascii="Times New Roman" w:hAnsi="Times New Roman" w:cs="Times New Roman"/>
          <w:sz w:val="24"/>
          <w:szCs w:val="24"/>
          <w:lang w:val="et-EE"/>
        </w:rPr>
      </w:pPr>
      <w:r>
        <w:rPr>
          <w:rFonts w:ascii="Times New Roman" w:hAnsi="Times New Roman" w:cs="Times New Roman"/>
          <w:sz w:val="24"/>
          <w:szCs w:val="24"/>
          <w:lang w:val="et-EE"/>
        </w:rPr>
        <w:t>(6)</w:t>
      </w:r>
      <w:r>
        <w:rPr>
          <w:rFonts w:ascii="Times New Roman" w:hAnsi="Times New Roman" w:cs="Times New Roman"/>
          <w:sz w:val="24"/>
          <w:szCs w:val="24"/>
          <w:lang w:val="et-EE"/>
        </w:rPr>
        <w:tab/>
      </w:r>
      <w:r w:rsidR="00DC4BE0" w:rsidRPr="00DC4BE0">
        <w:rPr>
          <w:rFonts w:ascii="Times New Roman" w:hAnsi="Times New Roman" w:cs="Times New Roman"/>
          <w:sz w:val="24"/>
          <w:szCs w:val="24"/>
          <w:lang w:val="et-EE"/>
        </w:rPr>
        <w:t>kinnitus Narva linna ees võlgnevuse puudumise kohta.</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12. Avaliku kirjaliku enampakkumise korral esitatud pakkumuste läbivaatamise organ, organi moodustamine ning selle õigused ja kohustused</w:t>
      </w:r>
    </w:p>
    <w:p w:rsidR="00DC4BE0" w:rsidRPr="00DC4BE0" w:rsidRDefault="00DC4BE0" w:rsidP="00DC4BE0">
      <w:pPr>
        <w:pStyle w:val="ListParagraph"/>
        <w:numPr>
          <w:ilvl w:val="0"/>
          <w:numId w:val="18"/>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Avaliku kirjaliku enampakkumise korral esitatud pakkumused vaatab läbi komisjon, mis on moodustatud korraldaja haldusaktiga.</w:t>
      </w:r>
    </w:p>
    <w:p w:rsidR="00DC4BE0" w:rsidRPr="00DC4BE0" w:rsidRDefault="00DC4BE0" w:rsidP="00DC4BE0">
      <w:pPr>
        <w:pStyle w:val="ListParagraph"/>
        <w:numPr>
          <w:ilvl w:val="0"/>
          <w:numId w:val="18"/>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Komisjoni töö korraldajaks ja juhatajaks on komisjoni esimees.</w:t>
      </w:r>
    </w:p>
    <w:p w:rsidR="00DC4BE0" w:rsidRPr="00DC4BE0" w:rsidRDefault="00DC4BE0" w:rsidP="00DC4BE0">
      <w:pPr>
        <w:pStyle w:val="ListParagraph"/>
        <w:numPr>
          <w:ilvl w:val="0"/>
          <w:numId w:val="18"/>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Käesoleva paragrahviga ettenähtud korras moodustatud komisjon:</w:t>
      </w:r>
    </w:p>
    <w:p w:rsidR="00DC4BE0" w:rsidRPr="00DC4BE0" w:rsidRDefault="00DC4BE0" w:rsidP="00DC4BE0">
      <w:pPr>
        <w:pStyle w:val="ListParagraph"/>
        <w:numPr>
          <w:ilvl w:val="0"/>
          <w:numId w:val="19"/>
        </w:numPr>
        <w:ind w:left="426" w:hanging="426"/>
        <w:rPr>
          <w:rFonts w:ascii="Times New Roman" w:hAnsi="Times New Roman" w:cs="Times New Roman"/>
          <w:sz w:val="24"/>
          <w:szCs w:val="24"/>
          <w:lang w:val="et-EE"/>
        </w:rPr>
      </w:pPr>
      <w:r w:rsidRPr="00DC4BE0">
        <w:rPr>
          <w:rFonts w:ascii="Times New Roman" w:hAnsi="Times New Roman" w:cs="Times New Roman"/>
          <w:sz w:val="24"/>
          <w:szCs w:val="24"/>
          <w:lang w:val="et-EE"/>
        </w:rPr>
        <w:t>avab avaliku kirjaliku enampakkumise menetluses esitatud pakkumused;</w:t>
      </w:r>
    </w:p>
    <w:p w:rsidR="00DC4BE0" w:rsidRPr="00DC4BE0" w:rsidRDefault="00DC4BE0" w:rsidP="00DC4BE0">
      <w:pPr>
        <w:pStyle w:val="ListParagraph"/>
        <w:numPr>
          <w:ilvl w:val="0"/>
          <w:numId w:val="19"/>
        </w:numPr>
        <w:ind w:left="426" w:hanging="426"/>
        <w:rPr>
          <w:rFonts w:ascii="Times New Roman" w:hAnsi="Times New Roman" w:cs="Times New Roman"/>
          <w:sz w:val="24"/>
          <w:szCs w:val="24"/>
          <w:lang w:val="et-EE"/>
        </w:rPr>
      </w:pPr>
      <w:r w:rsidRPr="00DC4BE0">
        <w:rPr>
          <w:rFonts w:ascii="Times New Roman" w:hAnsi="Times New Roman" w:cs="Times New Roman"/>
          <w:sz w:val="24"/>
          <w:szCs w:val="24"/>
          <w:lang w:val="et-EE"/>
        </w:rPr>
        <w:t>kontrollib pakkumuse vastavust nõuetele;</w:t>
      </w:r>
    </w:p>
    <w:p w:rsidR="00DC4BE0" w:rsidRPr="00DC4BE0" w:rsidRDefault="00DC4BE0" w:rsidP="00DC4BE0">
      <w:pPr>
        <w:pStyle w:val="ListParagraph"/>
        <w:numPr>
          <w:ilvl w:val="0"/>
          <w:numId w:val="19"/>
        </w:numPr>
        <w:ind w:left="426" w:hanging="426"/>
        <w:rPr>
          <w:rFonts w:ascii="Times New Roman" w:hAnsi="Times New Roman" w:cs="Times New Roman"/>
          <w:sz w:val="24"/>
          <w:szCs w:val="24"/>
          <w:lang w:val="et-EE"/>
        </w:rPr>
      </w:pPr>
      <w:r w:rsidRPr="00DC4BE0">
        <w:rPr>
          <w:rFonts w:ascii="Times New Roman" w:hAnsi="Times New Roman" w:cs="Times New Roman"/>
          <w:sz w:val="24"/>
          <w:szCs w:val="24"/>
          <w:lang w:val="et-EE"/>
        </w:rPr>
        <w:t>tunnistab pakkumuse edukaks või lükkab pakkumuse tagasi.</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13. Avaliku kirjaliku enampakkumi</w:t>
      </w:r>
      <w:r w:rsidR="006358BB">
        <w:rPr>
          <w:rFonts w:ascii="Times New Roman" w:hAnsi="Times New Roman" w:cs="Times New Roman"/>
          <w:b/>
          <w:sz w:val="24"/>
          <w:szCs w:val="24"/>
          <w:lang w:val="et-EE"/>
        </w:rPr>
        <w:t>s</w:t>
      </w:r>
      <w:r w:rsidRPr="00DC4BE0">
        <w:rPr>
          <w:rFonts w:ascii="Times New Roman" w:hAnsi="Times New Roman" w:cs="Times New Roman"/>
          <w:b/>
          <w:sz w:val="24"/>
          <w:szCs w:val="24"/>
          <w:lang w:val="et-EE"/>
        </w:rPr>
        <w:t xml:space="preserve">e tulemuste kinnitamine </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(1) Avaliku kirjaliku enampakkumise korras edukaks tunnistatud pakkumus esitatakse kinnitamiseks välireklaami paigaldamiseks linnavara kasutusse andmise otsustajale ja kinnitatakse vastava haldusaktiga 14 tööpäeva jooksul pärast selle toimumist.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(2) Enampakkumise korraldaja edastab haldusakti koopia pakkujatele viie tööpäeva jooksul enampakkumise tulemuste kinnitamisest arvates.</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14. Avaliku kirjaliku enampakkumise nurjunuks tunnistamine</w:t>
      </w:r>
    </w:p>
    <w:p w:rsidR="00DC4BE0" w:rsidRPr="00DC4BE0" w:rsidRDefault="00DC4BE0" w:rsidP="00DC4BE0">
      <w:pPr>
        <w:pStyle w:val="ListParagraph"/>
        <w:numPr>
          <w:ilvl w:val="0"/>
          <w:numId w:val="25"/>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Komisjon teeb ettepaneku tunnistada enampakkumine nurjunuks otsustajale juhul, kui:</w:t>
      </w:r>
    </w:p>
    <w:p w:rsidR="00DC4BE0" w:rsidRPr="00DC4BE0" w:rsidRDefault="00DC4BE0" w:rsidP="00DC4BE0">
      <w:pPr>
        <w:pStyle w:val="ListParagraph"/>
        <w:numPr>
          <w:ilvl w:val="0"/>
          <w:numId w:val="26"/>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kõik pakkumused olid tagasi lükatud;</w:t>
      </w:r>
    </w:p>
    <w:p w:rsidR="00DC4BE0" w:rsidRPr="00DC4BE0" w:rsidRDefault="00DC4BE0" w:rsidP="00DC4BE0">
      <w:pPr>
        <w:pStyle w:val="ListParagraph"/>
        <w:numPr>
          <w:ilvl w:val="0"/>
          <w:numId w:val="26"/>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ilmneb, et edukaks tunnistatud pakkumuses või selle juurde lisatud dokumentides esitatud andmed ei vasta tõele või on valed;</w:t>
      </w:r>
    </w:p>
    <w:p w:rsidR="00DC4BE0" w:rsidRPr="00DC4BE0" w:rsidRDefault="00DC4BE0" w:rsidP="00DC4BE0">
      <w:pPr>
        <w:pStyle w:val="ListParagraph"/>
        <w:numPr>
          <w:ilvl w:val="0"/>
          <w:numId w:val="26"/>
        </w:numPr>
        <w:ind w:left="426" w:hanging="426"/>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edukaks tunnistatud pakkumuse esitaja keeldub välireklaami paigaldamiseks linnavara kasutuslepingu sõlmimisest.</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3. peatükk</w:t>
      </w:r>
    </w:p>
    <w:p w:rsidR="00DC4BE0" w:rsidRPr="00DC4BE0" w:rsidRDefault="00DC4BE0" w:rsidP="00DC4BE0">
      <w:pPr>
        <w:pStyle w:val="ListParagraph"/>
        <w:ind w:left="0"/>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Linnavara kasutusse andmine otsustuskorras</w:t>
      </w:r>
    </w:p>
    <w:p w:rsidR="00DC4BE0" w:rsidRPr="00DC4BE0" w:rsidRDefault="00DC4BE0" w:rsidP="00DC4BE0">
      <w:pPr>
        <w:spacing w:before="30" w:after="30" w:line="312" w:lineRule="auto"/>
        <w:jc w:val="both"/>
        <w:rPr>
          <w:rFonts w:ascii="Times New Roman" w:eastAsia="Times New Roman" w:hAnsi="Times New Roman" w:cs="Times New Roman"/>
          <w:b/>
          <w:bCs/>
          <w:sz w:val="24"/>
          <w:szCs w:val="24"/>
          <w:lang w:val="en-US" w:eastAsia="et-EE"/>
        </w:rPr>
      </w:pPr>
      <w:r w:rsidRPr="00DC4BE0">
        <w:rPr>
          <w:rFonts w:ascii="Times New Roman" w:eastAsia="Times New Roman" w:hAnsi="Times New Roman" w:cs="Times New Roman"/>
          <w:b/>
          <w:bCs/>
          <w:sz w:val="24"/>
          <w:szCs w:val="24"/>
          <w:lang w:val="en-US" w:eastAsia="et-EE"/>
        </w:rPr>
        <w:t xml:space="preserve">§ 15. Pinna </w:t>
      </w:r>
      <w:proofErr w:type="spellStart"/>
      <w:r w:rsidRPr="00DC4BE0">
        <w:rPr>
          <w:rFonts w:ascii="Times New Roman" w:eastAsia="Times New Roman" w:hAnsi="Times New Roman" w:cs="Times New Roman"/>
          <w:b/>
          <w:bCs/>
          <w:sz w:val="24"/>
          <w:szCs w:val="24"/>
          <w:lang w:val="en-US" w:eastAsia="et-EE"/>
        </w:rPr>
        <w:t>või</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kinnistu</w:t>
      </w:r>
      <w:proofErr w:type="spellEnd"/>
      <w:r w:rsidRPr="00DC4BE0">
        <w:rPr>
          <w:rFonts w:ascii="Times New Roman" w:eastAsia="Times New Roman" w:hAnsi="Times New Roman" w:cs="Times New Roman"/>
          <w:b/>
          <w:bCs/>
          <w:sz w:val="24"/>
          <w:szCs w:val="24"/>
          <w:lang w:val="en-US" w:eastAsia="et-EE"/>
        </w:rPr>
        <w:t xml:space="preserve"> </w:t>
      </w:r>
      <w:proofErr w:type="spellStart"/>
      <w:proofErr w:type="gramStart"/>
      <w:r w:rsidRPr="00DC4BE0">
        <w:rPr>
          <w:rFonts w:ascii="Times New Roman" w:eastAsia="Times New Roman" w:hAnsi="Times New Roman" w:cs="Times New Roman"/>
          <w:b/>
          <w:bCs/>
          <w:sz w:val="24"/>
          <w:szCs w:val="24"/>
          <w:lang w:val="en-US" w:eastAsia="et-EE"/>
        </w:rPr>
        <w:t>osa</w:t>
      </w:r>
      <w:proofErr w:type="spellEnd"/>
      <w:proofErr w:type="gram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kasutusse</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andmine</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otsustuskorras</w:t>
      </w:r>
      <w:proofErr w:type="spellEnd"/>
    </w:p>
    <w:p w:rsidR="00DC4BE0" w:rsidRPr="00DC4BE0" w:rsidRDefault="00DC4BE0" w:rsidP="00DC4BE0">
      <w:pPr>
        <w:spacing w:after="30" w:line="312" w:lineRule="auto"/>
        <w:jc w:val="both"/>
        <w:rPr>
          <w:rFonts w:ascii="Times New Roman" w:eastAsia="Times New Roman" w:hAnsi="Times New Roman" w:cs="Times New Roman"/>
          <w:sz w:val="24"/>
          <w:szCs w:val="24"/>
          <w:lang w:val="en-US" w:eastAsia="et-EE"/>
        </w:rPr>
      </w:pPr>
      <w:proofErr w:type="spellStart"/>
      <w:r w:rsidRPr="00DC4BE0">
        <w:rPr>
          <w:rFonts w:ascii="Times New Roman" w:eastAsia="Times New Roman" w:hAnsi="Times New Roman" w:cs="Times New Roman"/>
          <w:sz w:val="24"/>
          <w:szCs w:val="24"/>
          <w:lang w:val="en-US" w:eastAsia="et-EE"/>
        </w:rPr>
        <w:t>Otsustuskorras</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linnavara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andmine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toimub</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n-US"/>
        </w:rPr>
        <w:t xml:space="preserve">1) </w:t>
      </w:r>
      <w:proofErr w:type="gramStart"/>
      <w:r w:rsidRPr="00DC4BE0">
        <w:rPr>
          <w:rFonts w:ascii="Times New Roman" w:hAnsi="Times New Roman" w:cs="Times New Roman"/>
          <w:sz w:val="24"/>
          <w:szCs w:val="24"/>
          <w:lang w:val="et-EE"/>
        </w:rPr>
        <w:t>kui</w:t>
      </w:r>
      <w:proofErr w:type="gramEnd"/>
      <w:r w:rsidRPr="00DC4BE0">
        <w:rPr>
          <w:rFonts w:ascii="Times New Roman" w:hAnsi="Times New Roman" w:cs="Times New Roman"/>
          <w:sz w:val="24"/>
          <w:szCs w:val="24"/>
          <w:lang w:val="et-EE"/>
        </w:rPr>
        <w:t xml:space="preserve"> linnavarale paigaldatakse statsionaar</w:t>
      </w:r>
      <w:r w:rsidR="00EA713A">
        <w:rPr>
          <w:rFonts w:ascii="Times New Roman" w:hAnsi="Times New Roman" w:cs="Times New Roman"/>
          <w:sz w:val="24"/>
          <w:szCs w:val="24"/>
          <w:lang w:val="et-EE"/>
        </w:rPr>
        <w:t>n</w:t>
      </w:r>
      <w:r w:rsidRPr="00DC4BE0">
        <w:rPr>
          <w:rFonts w:ascii="Times New Roman" w:hAnsi="Times New Roman" w:cs="Times New Roman"/>
          <w:sz w:val="24"/>
          <w:szCs w:val="24"/>
          <w:lang w:val="et-EE"/>
        </w:rPr>
        <w:t>e reklaamikandja (ühendatud kinnistu maa-alaga või ehitisega) tähtajaga 1 (üks) aasta või kauemaks;</w:t>
      </w:r>
    </w:p>
    <w:p w:rsidR="00DC4BE0" w:rsidRPr="00DC4BE0" w:rsidRDefault="00DC4BE0" w:rsidP="00DC4BE0">
      <w:pPr>
        <w:spacing w:line="240" w:lineRule="auto"/>
        <w:jc w:val="both"/>
        <w:rPr>
          <w:rFonts w:ascii="Times New Roman" w:eastAsia="Times New Roman" w:hAnsi="Times New Roman" w:cs="Times New Roman"/>
          <w:bCs/>
          <w:snapToGrid w:val="0"/>
          <w:sz w:val="24"/>
          <w:szCs w:val="24"/>
          <w:lang w:val="et-EE" w:eastAsia="x-none"/>
        </w:rPr>
      </w:pPr>
      <w:r w:rsidRPr="00DC4BE0">
        <w:rPr>
          <w:rFonts w:ascii="Times New Roman" w:eastAsia="Times New Roman" w:hAnsi="Times New Roman" w:cs="Times New Roman"/>
          <w:bCs/>
          <w:snapToGrid w:val="0"/>
          <w:sz w:val="24"/>
          <w:szCs w:val="24"/>
          <w:lang w:val="et-EE" w:eastAsia="x-none"/>
        </w:rPr>
        <w:lastRenderedPageBreak/>
        <w:t xml:space="preserve">2) kui linnavara antakse kasutusse tasuta linnasutusele või sihtasutusele, mille ainuasutajaks on Narva linn, samuti osaühingule või aktsiaseltsile, mille ainsaks osanikuks või aktsionäriks on Narva linn, või käesoleva korra </w:t>
      </w:r>
      <w:r w:rsidRPr="00DC4BE0">
        <w:rPr>
          <w:rFonts w:ascii="Times New Roman" w:eastAsia="Times New Roman" w:hAnsi="Times New Roman" w:cs="Times New Roman"/>
          <w:b/>
          <w:bCs/>
          <w:sz w:val="24"/>
          <w:szCs w:val="24"/>
          <w:lang w:val="et-EE" w:eastAsia="et-EE"/>
        </w:rPr>
        <w:t xml:space="preserve">§ </w:t>
      </w:r>
      <w:r w:rsidRPr="00DC4BE0">
        <w:rPr>
          <w:rFonts w:ascii="Times New Roman" w:eastAsia="Times New Roman" w:hAnsi="Times New Roman" w:cs="Times New Roman"/>
          <w:bCs/>
          <w:sz w:val="24"/>
          <w:szCs w:val="24"/>
          <w:lang w:val="et-EE" w:eastAsia="et-EE"/>
        </w:rPr>
        <w:t>3 lg 2</w:t>
      </w:r>
      <w:r w:rsidRPr="00DC4BE0">
        <w:rPr>
          <w:rFonts w:ascii="Times New Roman" w:eastAsia="Times New Roman" w:hAnsi="Times New Roman" w:cs="Times New Roman"/>
          <w:b/>
          <w:bCs/>
          <w:sz w:val="24"/>
          <w:szCs w:val="24"/>
          <w:lang w:val="et-EE" w:eastAsia="et-EE"/>
        </w:rPr>
        <w:t xml:space="preserve"> </w:t>
      </w:r>
      <w:r w:rsidRPr="00DC4BE0">
        <w:rPr>
          <w:rFonts w:ascii="Times New Roman" w:eastAsia="Times New Roman" w:hAnsi="Times New Roman" w:cs="Times New Roman"/>
          <w:bCs/>
          <w:snapToGrid w:val="0"/>
          <w:sz w:val="24"/>
          <w:szCs w:val="24"/>
          <w:lang w:val="et-EE" w:eastAsia="x-none"/>
        </w:rPr>
        <w:t>nimetatud subjektid;</w:t>
      </w:r>
    </w:p>
    <w:p w:rsidR="00DC4BE0" w:rsidRPr="00DC4BE0" w:rsidRDefault="00DC4BE0" w:rsidP="00DC4BE0">
      <w:pPr>
        <w:spacing w:after="0" w:line="240" w:lineRule="auto"/>
        <w:jc w:val="both"/>
        <w:rPr>
          <w:rFonts w:ascii="Times New Roman" w:hAnsi="Times New Roman" w:cs="Times New Roman"/>
          <w:sz w:val="24"/>
          <w:szCs w:val="24"/>
          <w:lang w:val="et-EE"/>
        </w:rPr>
      </w:pPr>
      <w:r w:rsidRPr="00DC4BE0">
        <w:rPr>
          <w:rFonts w:ascii="Times New Roman" w:eastAsia="Times New Roman" w:hAnsi="Times New Roman" w:cs="Times New Roman"/>
          <w:sz w:val="24"/>
          <w:szCs w:val="24"/>
          <w:lang w:val="et-EE" w:eastAsia="et-EE"/>
        </w:rPr>
        <w:t xml:space="preserve">3) kui </w:t>
      </w:r>
      <w:r w:rsidRPr="00DC4BE0">
        <w:rPr>
          <w:rFonts w:ascii="Times New Roman" w:hAnsi="Times New Roman" w:cs="Times New Roman"/>
          <w:sz w:val="24"/>
          <w:szCs w:val="24"/>
          <w:lang w:val="et-EE"/>
        </w:rPr>
        <w:t>l</w:t>
      </w:r>
      <w:r w:rsidR="00EA713A">
        <w:rPr>
          <w:rFonts w:ascii="Times New Roman" w:hAnsi="Times New Roman" w:cs="Times New Roman"/>
          <w:sz w:val="24"/>
          <w:szCs w:val="24"/>
          <w:lang w:val="et-EE"/>
        </w:rPr>
        <w:t>innavarale paigaldatakse mobiiln</w:t>
      </w:r>
      <w:r w:rsidRPr="00DC4BE0">
        <w:rPr>
          <w:rFonts w:ascii="Times New Roman" w:hAnsi="Times New Roman" w:cs="Times New Roman"/>
          <w:sz w:val="24"/>
          <w:szCs w:val="24"/>
          <w:lang w:val="et-EE"/>
        </w:rPr>
        <w:t>e (ei ole ühendatud kinnistu maa</w:t>
      </w:r>
      <w:r w:rsidR="00EA713A">
        <w:rPr>
          <w:rFonts w:ascii="Times New Roman" w:hAnsi="Times New Roman" w:cs="Times New Roman"/>
          <w:sz w:val="24"/>
          <w:szCs w:val="24"/>
          <w:lang w:val="et-EE"/>
        </w:rPr>
        <w:t>-alaga või ehitisega) või ajutin</w:t>
      </w:r>
      <w:r w:rsidRPr="00DC4BE0">
        <w:rPr>
          <w:rFonts w:ascii="Times New Roman" w:hAnsi="Times New Roman" w:cs="Times New Roman"/>
          <w:sz w:val="24"/>
          <w:szCs w:val="24"/>
          <w:lang w:val="et-EE"/>
        </w:rPr>
        <w:t>e (kuni 1 aasta</w:t>
      </w:r>
      <w:r w:rsidR="00EA713A">
        <w:rPr>
          <w:rFonts w:ascii="Times New Roman" w:hAnsi="Times New Roman" w:cs="Times New Roman"/>
          <w:sz w:val="24"/>
          <w:szCs w:val="24"/>
          <w:lang w:val="et-EE"/>
        </w:rPr>
        <w:t>) konstruktsioon</w:t>
      </w:r>
      <w:r w:rsidRPr="00DC4BE0">
        <w:rPr>
          <w:rFonts w:ascii="Times New Roman" w:hAnsi="Times New Roman" w:cs="Times New Roman"/>
          <w:sz w:val="24"/>
          <w:szCs w:val="24"/>
          <w:lang w:val="et-EE"/>
        </w:rPr>
        <w:t xml:space="preserve"> (reklaampost, reklaamiloosung, tahvel, haagis jms) või statsionaarne reklaamikandja/reklaamilosung tähtajaga kuni 1 (üks) aasta. </w:t>
      </w:r>
    </w:p>
    <w:p w:rsidR="00DC4BE0" w:rsidRPr="00DC4BE0" w:rsidRDefault="00DC4BE0" w:rsidP="00DC4BE0">
      <w:pPr>
        <w:spacing w:after="30" w:line="312" w:lineRule="auto"/>
        <w:jc w:val="both"/>
        <w:rPr>
          <w:rFonts w:ascii="Times New Roman" w:eastAsia="Times New Roman" w:hAnsi="Times New Roman" w:cs="Times New Roman"/>
          <w:sz w:val="24"/>
          <w:szCs w:val="24"/>
          <w:lang w:val="et-EE" w:eastAsia="et-EE"/>
        </w:rPr>
      </w:pPr>
    </w:p>
    <w:p w:rsidR="00DC4BE0" w:rsidRPr="00DC4BE0" w:rsidRDefault="00DC4BE0" w:rsidP="00DC4BE0">
      <w:pPr>
        <w:spacing w:after="0" w:line="240" w:lineRule="auto"/>
        <w:jc w:val="both"/>
        <w:rPr>
          <w:rFonts w:ascii="Times New Roman" w:eastAsia="Times New Roman" w:hAnsi="Times New Roman" w:cs="Times New Roman"/>
          <w:b/>
          <w:bCs/>
          <w:sz w:val="24"/>
          <w:szCs w:val="24"/>
          <w:lang w:val="en-US" w:eastAsia="et-EE"/>
        </w:rPr>
      </w:pPr>
      <w:r w:rsidRPr="00DC4BE0">
        <w:rPr>
          <w:rFonts w:ascii="Times New Roman" w:eastAsia="Times New Roman" w:hAnsi="Times New Roman" w:cs="Times New Roman"/>
          <w:b/>
          <w:bCs/>
          <w:sz w:val="24"/>
          <w:szCs w:val="24"/>
          <w:lang w:val="en-US" w:eastAsia="et-EE"/>
        </w:rPr>
        <w:t xml:space="preserve">§ 16. </w:t>
      </w:r>
      <w:proofErr w:type="spellStart"/>
      <w:r w:rsidRPr="00DC4BE0">
        <w:rPr>
          <w:rFonts w:ascii="Times New Roman" w:eastAsia="Times New Roman" w:hAnsi="Times New Roman" w:cs="Times New Roman"/>
          <w:b/>
          <w:bCs/>
          <w:sz w:val="24"/>
          <w:szCs w:val="24"/>
          <w:lang w:val="en-US" w:eastAsia="et-EE"/>
        </w:rPr>
        <w:t>Otsustuskorras</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linnavara</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kasutusse</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andmise</w:t>
      </w:r>
      <w:proofErr w:type="spellEnd"/>
      <w:r w:rsidRPr="00DC4BE0">
        <w:rPr>
          <w:rFonts w:ascii="Times New Roman" w:eastAsia="Times New Roman" w:hAnsi="Times New Roman" w:cs="Times New Roman"/>
          <w:b/>
          <w:bCs/>
          <w:sz w:val="24"/>
          <w:szCs w:val="24"/>
          <w:lang w:val="en-US" w:eastAsia="et-EE"/>
        </w:rPr>
        <w:t xml:space="preserve"> </w:t>
      </w:r>
      <w:proofErr w:type="spellStart"/>
      <w:r w:rsidRPr="00DC4BE0">
        <w:rPr>
          <w:rFonts w:ascii="Times New Roman" w:eastAsia="Times New Roman" w:hAnsi="Times New Roman" w:cs="Times New Roman"/>
          <w:b/>
          <w:bCs/>
          <w:sz w:val="24"/>
          <w:szCs w:val="24"/>
          <w:lang w:val="en-US" w:eastAsia="et-EE"/>
        </w:rPr>
        <w:t>haldusakt</w:t>
      </w:r>
      <w:proofErr w:type="spellEnd"/>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(1) </w:t>
      </w:r>
      <w:proofErr w:type="spellStart"/>
      <w:r w:rsidRPr="00DC4BE0">
        <w:rPr>
          <w:rFonts w:ascii="Times New Roman" w:eastAsia="Times New Roman" w:hAnsi="Times New Roman" w:cs="Times New Roman"/>
          <w:sz w:val="24"/>
          <w:szCs w:val="24"/>
          <w:lang w:val="en-US" w:eastAsia="et-EE"/>
        </w:rPr>
        <w:t>Linnavara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andmine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otsustuskorras</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toimub</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otsustaja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haldusakti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alusel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Haldusakt</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peab</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sisaldama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vähemalt</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järgmisi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andmeid</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1) </w:t>
      </w:r>
      <w:proofErr w:type="spellStart"/>
      <w:proofErr w:type="gramStart"/>
      <w:r w:rsidRPr="00DC4BE0">
        <w:rPr>
          <w:rFonts w:ascii="Times New Roman" w:eastAsia="Times New Roman" w:hAnsi="Times New Roman" w:cs="Times New Roman"/>
          <w:sz w:val="24"/>
          <w:szCs w:val="24"/>
          <w:lang w:val="en-US" w:eastAsia="et-EE"/>
        </w:rPr>
        <w:t>põhjendus</w:t>
      </w:r>
      <w:proofErr w:type="spellEnd"/>
      <w:proofErr w:type="gramEnd"/>
      <w:r w:rsidRPr="00DC4BE0">
        <w:rPr>
          <w:rFonts w:ascii="Times New Roman" w:eastAsia="Times New Roman" w:hAnsi="Times New Roman" w:cs="Times New Roman"/>
          <w:sz w:val="24"/>
          <w:szCs w:val="24"/>
          <w:lang w:val="en-US" w:eastAsia="et-EE"/>
        </w:rPr>
        <w:t xml:space="preserve"> pinna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andmiseks</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otsustuskorras</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2) </w:t>
      </w:r>
      <w:proofErr w:type="spellStart"/>
      <w:proofErr w:type="gramStart"/>
      <w:r w:rsidRPr="00DC4BE0">
        <w:rPr>
          <w:rFonts w:ascii="Times New Roman" w:eastAsia="Times New Roman" w:hAnsi="Times New Roman" w:cs="Times New Roman"/>
          <w:sz w:val="24"/>
          <w:szCs w:val="24"/>
          <w:lang w:val="en-US" w:eastAsia="et-EE"/>
        </w:rPr>
        <w:t>isik</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kes</w:t>
      </w:r>
      <w:proofErr w:type="spellEnd"/>
      <w:r w:rsidRPr="00DC4BE0">
        <w:rPr>
          <w:rFonts w:ascii="Times New Roman" w:eastAsia="Times New Roman" w:hAnsi="Times New Roman" w:cs="Times New Roman"/>
          <w:sz w:val="24"/>
          <w:szCs w:val="24"/>
          <w:lang w:val="en-US" w:eastAsia="et-EE"/>
        </w:rPr>
        <w:t xml:space="preserve"> on </w:t>
      </w:r>
      <w:proofErr w:type="spellStart"/>
      <w:r w:rsidRPr="00DC4BE0">
        <w:rPr>
          <w:rFonts w:ascii="Times New Roman" w:eastAsia="Times New Roman" w:hAnsi="Times New Roman" w:cs="Times New Roman"/>
          <w:sz w:val="24"/>
          <w:szCs w:val="24"/>
          <w:lang w:val="en-US" w:eastAsia="et-EE"/>
        </w:rPr>
        <w:t>volitatud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lepingut</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sõlmima</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3) </w:t>
      </w:r>
      <w:proofErr w:type="spellStart"/>
      <w:proofErr w:type="gramStart"/>
      <w:r w:rsidRPr="00DC4BE0">
        <w:rPr>
          <w:rFonts w:ascii="Times New Roman" w:eastAsia="Times New Roman" w:hAnsi="Times New Roman" w:cs="Times New Roman"/>
          <w:sz w:val="24"/>
          <w:szCs w:val="24"/>
          <w:lang w:val="en-US" w:eastAsia="et-EE"/>
        </w:rPr>
        <w:t>sõlmitava</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lepingu</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liik</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4) </w:t>
      </w:r>
      <w:proofErr w:type="gramStart"/>
      <w:r w:rsidRPr="00DC4BE0">
        <w:rPr>
          <w:rFonts w:ascii="Times New Roman" w:eastAsia="Times New Roman" w:hAnsi="Times New Roman" w:cs="Times New Roman"/>
          <w:sz w:val="24"/>
          <w:szCs w:val="24"/>
          <w:lang w:val="en-US" w:eastAsia="et-EE"/>
        </w:rPr>
        <w:t>pinna</w:t>
      </w:r>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kinnistu</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osa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võimalikult</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täpne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asukoht</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5) </w:t>
      </w:r>
      <w:proofErr w:type="spellStart"/>
      <w:proofErr w:type="gramStart"/>
      <w:r w:rsidRPr="00DC4BE0">
        <w:rPr>
          <w:rFonts w:ascii="Times New Roman" w:eastAsia="Times New Roman" w:hAnsi="Times New Roman" w:cs="Times New Roman"/>
          <w:sz w:val="24"/>
          <w:szCs w:val="24"/>
          <w:lang w:val="en-US" w:eastAsia="et-EE"/>
        </w:rPr>
        <w:t>ehitise</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kinnistu</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osa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valitseja</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6) </w:t>
      </w:r>
      <w:proofErr w:type="spellStart"/>
      <w:proofErr w:type="gramStart"/>
      <w:r w:rsidRPr="00DC4BE0">
        <w:rPr>
          <w:rFonts w:ascii="Times New Roman" w:eastAsia="Times New Roman" w:hAnsi="Times New Roman" w:cs="Times New Roman"/>
          <w:sz w:val="24"/>
          <w:szCs w:val="24"/>
          <w:lang w:val="en-US" w:eastAsia="et-EE"/>
        </w:rPr>
        <w:t>isik</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kellele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pind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antakse</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7) </w:t>
      </w:r>
      <w:proofErr w:type="spellStart"/>
      <w:proofErr w:type="gramStart"/>
      <w:r w:rsidRPr="00DC4BE0">
        <w:rPr>
          <w:rFonts w:ascii="Times New Roman" w:eastAsia="Times New Roman" w:hAnsi="Times New Roman" w:cs="Times New Roman"/>
          <w:sz w:val="24"/>
          <w:szCs w:val="24"/>
          <w:lang w:val="en-US" w:eastAsia="et-EE"/>
        </w:rPr>
        <w:t>lepingu</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tähtaeg</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8) </w:t>
      </w:r>
      <w:proofErr w:type="gramStart"/>
      <w:r w:rsidRPr="00DC4BE0">
        <w:rPr>
          <w:rFonts w:ascii="Times New Roman" w:eastAsia="Times New Roman" w:hAnsi="Times New Roman" w:cs="Times New Roman"/>
          <w:sz w:val="24"/>
          <w:szCs w:val="24"/>
          <w:lang w:val="en-US" w:eastAsia="et-EE"/>
        </w:rPr>
        <w:t>pinna</w:t>
      </w:r>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andmise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tingimused</w:t>
      </w:r>
      <w:proofErr w:type="spellEnd"/>
      <w:r w:rsidRPr="00DC4BE0">
        <w:rPr>
          <w:rFonts w:ascii="Times New Roman" w:eastAsia="Times New Roman" w:hAnsi="Times New Roman" w:cs="Times New Roman"/>
          <w:sz w:val="24"/>
          <w:szCs w:val="24"/>
          <w:lang w:val="en-US" w:eastAsia="et-EE"/>
        </w:rPr>
        <w:t xml:space="preserve"> (pinna </w:t>
      </w:r>
      <w:proofErr w:type="spellStart"/>
      <w:r w:rsidRPr="00DC4BE0">
        <w:rPr>
          <w:rFonts w:ascii="Times New Roman" w:eastAsia="Times New Roman" w:hAnsi="Times New Roman" w:cs="Times New Roman"/>
          <w:sz w:val="24"/>
          <w:szCs w:val="24"/>
          <w:lang w:val="en-US" w:eastAsia="et-EE"/>
        </w:rPr>
        <w:t>kasutusotstarve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tasu</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maksmise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kord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jm</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9) </w:t>
      </w:r>
      <w:proofErr w:type="spellStart"/>
      <w:proofErr w:type="gramStart"/>
      <w:r w:rsidRPr="00DC4BE0">
        <w:rPr>
          <w:rFonts w:ascii="Times New Roman" w:eastAsia="Times New Roman" w:hAnsi="Times New Roman" w:cs="Times New Roman"/>
          <w:sz w:val="24"/>
          <w:szCs w:val="24"/>
          <w:lang w:val="en-US" w:eastAsia="et-EE"/>
        </w:rPr>
        <w:t>tasu</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suurus</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0" w:line="240"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10) </w:t>
      </w:r>
      <w:proofErr w:type="spellStart"/>
      <w:proofErr w:type="gramStart"/>
      <w:r w:rsidRPr="00DC4BE0">
        <w:rPr>
          <w:rFonts w:ascii="Times New Roman" w:eastAsia="Times New Roman" w:hAnsi="Times New Roman" w:cs="Times New Roman"/>
          <w:sz w:val="24"/>
          <w:szCs w:val="24"/>
          <w:lang w:val="en-US" w:eastAsia="et-EE"/>
        </w:rPr>
        <w:t>vajadusel</w:t>
      </w:r>
      <w:proofErr w:type="spellEnd"/>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muud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andmed</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before="240"/>
        <w:ind w:left="425" w:hanging="425"/>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4. peatükk</w:t>
      </w:r>
    </w:p>
    <w:p w:rsidR="00DC4BE0" w:rsidRPr="00DC4BE0" w:rsidRDefault="00DC4BE0" w:rsidP="00DC4BE0">
      <w:pPr>
        <w:ind w:left="426" w:hanging="426"/>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ÜÜRITASU LINNAVARA KASUTAMISE EEST</w:t>
      </w:r>
    </w:p>
    <w:p w:rsidR="00DC4BE0" w:rsidRPr="00DC4BE0" w:rsidRDefault="00DC4BE0" w:rsidP="00DC4BE0">
      <w:pPr>
        <w:ind w:left="426" w:hanging="426"/>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17. Linnavara kasutamise eest tasu määramine</w:t>
      </w:r>
      <w:r w:rsidR="00767D9C">
        <w:rPr>
          <w:rFonts w:ascii="Times New Roman" w:hAnsi="Times New Roman" w:cs="Times New Roman"/>
          <w:b/>
          <w:sz w:val="24"/>
          <w:szCs w:val="24"/>
          <w:lang w:val="et-EE"/>
        </w:rPr>
        <w:t xml:space="preserve"> ja tasumine</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(1) Üldjuhul antakse Narva linnavara kasutusse välireklaami paigaldamiseks tasu eest.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(2) Ühe kuu üüritasu (edaspidi ka </w:t>
      </w:r>
      <w:r w:rsidRPr="00DC4BE0">
        <w:rPr>
          <w:rFonts w:ascii="Times New Roman" w:hAnsi="Times New Roman" w:cs="Times New Roman"/>
          <w:i/>
          <w:sz w:val="24"/>
          <w:szCs w:val="24"/>
          <w:lang w:val="et-EE"/>
        </w:rPr>
        <w:t>tasu</w:t>
      </w:r>
      <w:r w:rsidRPr="00DC4BE0">
        <w:rPr>
          <w:rFonts w:ascii="Times New Roman" w:hAnsi="Times New Roman" w:cs="Times New Roman"/>
          <w:sz w:val="24"/>
          <w:szCs w:val="24"/>
          <w:lang w:val="et-EE"/>
        </w:rPr>
        <w:t xml:space="preserve"> või </w:t>
      </w:r>
      <w:r w:rsidRPr="00DC4BE0">
        <w:rPr>
          <w:rFonts w:ascii="Times New Roman" w:hAnsi="Times New Roman" w:cs="Times New Roman"/>
          <w:i/>
          <w:sz w:val="24"/>
          <w:szCs w:val="24"/>
          <w:lang w:val="et-EE"/>
        </w:rPr>
        <w:t>üüritasu</w:t>
      </w:r>
      <w:r w:rsidRPr="00DC4BE0">
        <w:rPr>
          <w:rFonts w:ascii="Times New Roman" w:hAnsi="Times New Roman" w:cs="Times New Roman"/>
          <w:sz w:val="24"/>
          <w:szCs w:val="24"/>
          <w:lang w:val="et-EE"/>
        </w:rPr>
        <w:t>) suurus on § 4 nimetatud otsustaja haldusaktis nimetatud rahasumma või avalikul enampakkumisel pakutud kõrgeim hind.</w:t>
      </w:r>
    </w:p>
    <w:p w:rsidR="00767D9C" w:rsidRPr="00EA713A" w:rsidRDefault="00DC4BE0" w:rsidP="00767D9C">
      <w:pPr>
        <w:ind w:left="284" w:hanging="284"/>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(3) Juhul, kui linnavara antakse kasutusse välireklaami paigaldamiseks ilma avaliku enampakkumise läbiviimiseta, tasu arvestatakse vastavalt kehtivale „Üüritasu arvestuse </w:t>
      </w:r>
      <w:r w:rsidRPr="006D2844">
        <w:rPr>
          <w:rFonts w:ascii="Times New Roman" w:hAnsi="Times New Roman" w:cs="Times New Roman"/>
          <w:sz w:val="24"/>
          <w:szCs w:val="24"/>
          <w:lang w:val="et-EE"/>
        </w:rPr>
        <w:t>metoodilisele juhendile“.</w:t>
      </w:r>
      <w:r w:rsidR="00767D9C" w:rsidRPr="00EA713A">
        <w:rPr>
          <w:rFonts w:ascii="Times New Roman" w:hAnsi="Times New Roman" w:cs="Times New Roman"/>
          <w:sz w:val="24"/>
          <w:szCs w:val="24"/>
          <w:lang w:val="et-EE"/>
        </w:rPr>
        <w:t xml:space="preserve"> </w:t>
      </w:r>
    </w:p>
    <w:p w:rsidR="00767D9C" w:rsidRPr="00EA713A" w:rsidRDefault="00767D9C" w:rsidP="00767D9C">
      <w:pPr>
        <w:ind w:left="284" w:hanging="284"/>
        <w:jc w:val="both"/>
        <w:rPr>
          <w:rFonts w:ascii="Times New Roman" w:hAnsi="Times New Roman" w:cs="Times New Roman"/>
          <w:sz w:val="24"/>
          <w:szCs w:val="24"/>
          <w:lang w:val="et-EE"/>
        </w:rPr>
      </w:pPr>
      <w:r w:rsidRPr="00EA713A">
        <w:rPr>
          <w:rFonts w:ascii="Times New Roman" w:hAnsi="Times New Roman" w:cs="Times New Roman"/>
          <w:sz w:val="24"/>
          <w:szCs w:val="24"/>
          <w:lang w:val="et-EE"/>
        </w:rPr>
        <w:t>(4) Linnavara kasutusse võtja</w:t>
      </w:r>
      <w:r w:rsidR="00EA713A">
        <w:rPr>
          <w:rFonts w:ascii="Times New Roman" w:hAnsi="Times New Roman" w:cs="Times New Roman"/>
          <w:sz w:val="24"/>
          <w:szCs w:val="24"/>
          <w:lang w:val="et-EE"/>
        </w:rPr>
        <w:t xml:space="preserve"> (edaspidi Kasutaja)</w:t>
      </w:r>
      <w:r w:rsidRPr="00EA713A">
        <w:rPr>
          <w:rFonts w:ascii="Times New Roman" w:hAnsi="Times New Roman" w:cs="Times New Roman"/>
          <w:sz w:val="24"/>
          <w:szCs w:val="24"/>
          <w:lang w:val="et-EE"/>
        </w:rPr>
        <w:t xml:space="preserve">  kohustub tasuma Kasutusse andjale Korra  </w:t>
      </w:r>
      <w:r w:rsidR="00EA713A">
        <w:rPr>
          <w:rFonts w:ascii="Times New Roman" w:eastAsia="Times New Roman" w:hAnsi="Times New Roman" w:cs="Times New Roman"/>
          <w:sz w:val="24"/>
          <w:szCs w:val="24"/>
          <w:lang w:val="et-EE" w:eastAsia="et-EE"/>
        </w:rPr>
        <w:t xml:space="preserve">§ 19 lg 1 </w:t>
      </w:r>
      <w:r w:rsidRPr="00EA713A">
        <w:rPr>
          <w:rFonts w:ascii="Times New Roman" w:hAnsi="Times New Roman" w:cs="Times New Roman"/>
          <w:sz w:val="24"/>
          <w:szCs w:val="24"/>
          <w:lang w:val="et-EE"/>
        </w:rPr>
        <w:t>nimetatud kulude eest.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(5) Tasu linnavara kasutamise eest makstakse igakuiselt arve alusel. Kui maksmisele </w:t>
      </w:r>
      <w:r w:rsidR="006B0954">
        <w:rPr>
          <w:rFonts w:ascii="Times New Roman" w:hAnsi="Times New Roman" w:cs="Times New Roman"/>
          <w:sz w:val="24"/>
          <w:szCs w:val="24"/>
          <w:lang w:val="et-EE"/>
        </w:rPr>
        <w:t>kuuluv summa kuus on vähem kui 20</w:t>
      </w:r>
      <w:r w:rsidRPr="00DC4BE0">
        <w:rPr>
          <w:rFonts w:ascii="Times New Roman" w:hAnsi="Times New Roman" w:cs="Times New Roman"/>
          <w:sz w:val="24"/>
          <w:szCs w:val="24"/>
          <w:lang w:val="et-EE"/>
        </w:rPr>
        <w:t xml:space="preserve"> eurot, siis kokkuleppel saab üüritasu maksta kaks korda aastas järgneva perioodi avansilise maksena 1. juuliks ja 1. jaanuariks. Üüritasu tähtaegasid saab määrata (muuta) poolte kokkuleppel.</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(6) Pinna kasutusse andmisel ühest kuust lühema perioodi puhul lähtutakse üüritasu suuruse arvutamisel ühe kuu üüritasu suurusest: ühe kuu üüritasu jagatakse kalendrikuu päevade arvuga ning saadud tulemus korrutatakse pinna kasutusse andmise kalendripäevade arvuga.</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(7) Üüritasu suurust arvestatakse täissummades, rakendades üldtunnistatud ümardustava.</w:t>
      </w:r>
    </w:p>
    <w:p w:rsidR="00F50698" w:rsidRPr="00767D9C" w:rsidRDefault="00DC4BE0" w:rsidP="00767D9C">
      <w:pPr>
        <w:ind w:left="284" w:hanging="284"/>
        <w:jc w:val="both"/>
        <w:rPr>
          <w:rFonts w:ascii="Times New Roman" w:hAnsi="Times New Roman" w:cs="Times New Roman"/>
          <w:color w:val="FF0000"/>
          <w:sz w:val="24"/>
          <w:szCs w:val="24"/>
          <w:lang w:val="et-EE"/>
        </w:rPr>
      </w:pPr>
      <w:r w:rsidRPr="00DC4BE0">
        <w:rPr>
          <w:rFonts w:ascii="Times New Roman" w:hAnsi="Times New Roman" w:cs="Times New Roman"/>
          <w:sz w:val="24"/>
          <w:szCs w:val="24"/>
          <w:lang w:val="et-EE"/>
        </w:rPr>
        <w:t>(8) Üüritasu on linna eelarve tulu, mis määratletakse pinna kasutusse andnud ametiasutuse tegevustuluna.</w:t>
      </w:r>
      <w:r w:rsidR="00F50698" w:rsidRPr="00F50698">
        <w:rPr>
          <w:rFonts w:ascii="Times New Roman" w:hAnsi="Times New Roman" w:cs="Times New Roman"/>
          <w:color w:val="FF0000"/>
          <w:sz w:val="24"/>
          <w:szCs w:val="24"/>
          <w:lang w:val="et-EE"/>
        </w:rPr>
        <w:t xml:space="preserve"> </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5. peatükk</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lastRenderedPageBreak/>
        <w:t>LEPING</w:t>
      </w:r>
    </w:p>
    <w:p w:rsidR="00DC4BE0" w:rsidRPr="00DC4BE0" w:rsidRDefault="00DC4BE0" w:rsidP="00DC4BE0">
      <w:pPr>
        <w:jc w:val="both"/>
        <w:rPr>
          <w:rFonts w:ascii="Times New Roman" w:hAnsi="Times New Roman" w:cs="Times New Roman"/>
          <w:b/>
          <w:sz w:val="24"/>
          <w:szCs w:val="24"/>
          <w:lang w:val="et-EE"/>
        </w:rPr>
      </w:pPr>
      <w:r w:rsidRPr="00DC4BE0">
        <w:rPr>
          <w:rFonts w:ascii="Times New Roman" w:hAnsi="Times New Roman" w:cs="Times New Roman"/>
          <w:b/>
          <w:sz w:val="24"/>
          <w:szCs w:val="24"/>
          <w:lang w:val="et-EE"/>
        </w:rPr>
        <w:t>§ 18. Välireklaami paigaldamiseks linnavara kasutuslepingu sõlmimine, muutmine ja lõpetamine</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(1) Välireklaami paigaldamiseks linnavara kasutusleping sõlmitakse 30 tööpäeva jooksul lepingu sõlmimise aluseks oleva haldusakti vastuvõtmisest.</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(2) Üldjuhul sõlmitakse välireklaami paigaldamiseks linnavara kasutuse tüüpleping. Vajaduse korral võib lepingus leppida kokku ka muudes tingimustes, mis ei ole vastuolus korraga.</w:t>
      </w:r>
    </w:p>
    <w:p w:rsidR="00DC4BE0" w:rsidRPr="00DC4BE0" w:rsidRDefault="00DC4BE0" w:rsidP="00DC4BE0">
      <w:pPr>
        <w:jc w:val="both"/>
        <w:rPr>
          <w:rFonts w:ascii="Times New Roman" w:hAnsi="Times New Roman" w:cs="Times New Roman"/>
          <w:sz w:val="24"/>
          <w:szCs w:val="24"/>
          <w:lang w:val="et-EE"/>
        </w:rPr>
      </w:pPr>
      <w:r w:rsidRPr="00DC4BE0">
        <w:rPr>
          <w:rFonts w:ascii="Times New Roman" w:hAnsi="Times New Roman" w:cs="Times New Roman"/>
          <w:sz w:val="24"/>
          <w:szCs w:val="24"/>
          <w:lang w:val="et-EE"/>
        </w:rPr>
        <w:t xml:space="preserve">(3) Juhul, kui linnavara </w:t>
      </w:r>
      <w:r w:rsidR="00EA713A">
        <w:rPr>
          <w:rFonts w:ascii="Times New Roman" w:hAnsi="Times New Roman" w:cs="Times New Roman"/>
          <w:sz w:val="24"/>
          <w:szCs w:val="24"/>
          <w:lang w:val="et-EE"/>
        </w:rPr>
        <w:t>kasutaja</w:t>
      </w:r>
      <w:r w:rsidRPr="00DC4BE0">
        <w:rPr>
          <w:rFonts w:ascii="Times New Roman" w:hAnsi="Times New Roman" w:cs="Times New Roman"/>
          <w:sz w:val="24"/>
          <w:szCs w:val="24"/>
          <w:lang w:val="et-EE"/>
        </w:rPr>
        <w:t xml:space="preserve"> ei sõlmi välireklaami paigaldamiseks linn</w:t>
      </w:r>
      <w:r w:rsidR="009717D4">
        <w:rPr>
          <w:rFonts w:ascii="Times New Roman" w:hAnsi="Times New Roman" w:cs="Times New Roman"/>
          <w:sz w:val="24"/>
          <w:szCs w:val="24"/>
          <w:lang w:val="et-EE"/>
        </w:rPr>
        <w:t>avara kasutuslepingut Korra § 18</w:t>
      </w:r>
      <w:r w:rsidRPr="00DC4BE0">
        <w:rPr>
          <w:rFonts w:ascii="Times New Roman" w:hAnsi="Times New Roman" w:cs="Times New Roman"/>
          <w:sz w:val="24"/>
          <w:szCs w:val="24"/>
          <w:lang w:val="et-EE"/>
        </w:rPr>
        <w:t xml:space="preserve"> lg 1 ettenähtud tähtaja jooksul, kaotab ta õiguse lepingu sõlmimiseks.</w:t>
      </w:r>
    </w:p>
    <w:p w:rsidR="00DC4BE0" w:rsidRPr="00DC4BE0" w:rsidRDefault="00DC4BE0" w:rsidP="00DC4BE0">
      <w:pPr>
        <w:spacing w:after="30" w:line="312" w:lineRule="auto"/>
        <w:jc w:val="both"/>
        <w:rPr>
          <w:rFonts w:ascii="Times New Roman" w:eastAsia="Times New Roman" w:hAnsi="Times New Roman" w:cs="Times New Roman"/>
          <w:sz w:val="24"/>
          <w:szCs w:val="24"/>
          <w:lang w:val="et-EE" w:eastAsia="et-EE"/>
        </w:rPr>
      </w:pPr>
      <w:r w:rsidRPr="00DC4BE0">
        <w:rPr>
          <w:rFonts w:ascii="Times New Roman" w:eastAsia="Times New Roman" w:hAnsi="Times New Roman" w:cs="Times New Roman"/>
          <w:sz w:val="24"/>
          <w:szCs w:val="24"/>
          <w:lang w:val="et-EE" w:eastAsia="et-EE"/>
        </w:rPr>
        <w:t>(4) Linnavara kasutusse andmise lepingu sõlmimise aluseks olevas haldusaktis toodud tingimused on lepingu sõlmimisel kohustuslikud ja neid võib muuta üksnes põhjendatud juhul pärast asjaomase haldusakti muutmist.</w:t>
      </w:r>
    </w:p>
    <w:p w:rsidR="00DC4BE0" w:rsidRPr="00DC4BE0" w:rsidRDefault="00DC4BE0" w:rsidP="00DC4BE0">
      <w:pPr>
        <w:spacing w:after="30" w:line="312"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(5) </w:t>
      </w:r>
      <w:proofErr w:type="spellStart"/>
      <w:r w:rsidRPr="00DC4BE0">
        <w:rPr>
          <w:rFonts w:ascii="Times New Roman" w:eastAsia="Times New Roman" w:hAnsi="Times New Roman" w:cs="Times New Roman"/>
          <w:sz w:val="24"/>
          <w:szCs w:val="24"/>
          <w:lang w:val="en-US" w:eastAsia="et-EE"/>
        </w:rPr>
        <w:t>Kasutuslepingust</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tulenevate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õiguste</w:t>
      </w:r>
      <w:proofErr w:type="spellEnd"/>
      <w:r w:rsidRPr="00DC4BE0">
        <w:rPr>
          <w:rFonts w:ascii="Times New Roman" w:eastAsia="Times New Roman" w:hAnsi="Times New Roman" w:cs="Times New Roman"/>
          <w:sz w:val="24"/>
          <w:szCs w:val="24"/>
          <w:lang w:val="en-US" w:eastAsia="et-EE"/>
        </w:rPr>
        <w:t xml:space="preserve"> </w:t>
      </w:r>
      <w:proofErr w:type="gramStart"/>
      <w:r w:rsidRPr="00DC4BE0">
        <w:rPr>
          <w:rFonts w:ascii="Times New Roman" w:eastAsia="Times New Roman" w:hAnsi="Times New Roman" w:cs="Times New Roman"/>
          <w:sz w:val="24"/>
          <w:szCs w:val="24"/>
          <w:lang w:val="en-US" w:eastAsia="et-EE"/>
        </w:rPr>
        <w:t>ja</w:t>
      </w:r>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kohustuste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üleandmine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kolmandale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isikule</w:t>
      </w:r>
      <w:proofErr w:type="spellEnd"/>
      <w:r w:rsidRPr="00DC4BE0">
        <w:rPr>
          <w:rFonts w:ascii="Times New Roman" w:eastAsia="Times New Roman" w:hAnsi="Times New Roman" w:cs="Times New Roman"/>
          <w:sz w:val="24"/>
          <w:szCs w:val="24"/>
          <w:lang w:val="en-US" w:eastAsia="et-EE"/>
        </w:rPr>
        <w:t xml:space="preserve"> on </w:t>
      </w:r>
      <w:proofErr w:type="spellStart"/>
      <w:r w:rsidRPr="00DC4BE0">
        <w:rPr>
          <w:rFonts w:ascii="Times New Roman" w:eastAsia="Times New Roman" w:hAnsi="Times New Roman" w:cs="Times New Roman"/>
          <w:sz w:val="24"/>
          <w:szCs w:val="24"/>
          <w:lang w:val="en-US" w:eastAsia="et-EE"/>
        </w:rPr>
        <w:t>lubatud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üksnes</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andja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loal</w:t>
      </w:r>
      <w:proofErr w:type="spellEnd"/>
      <w:r w:rsidRPr="00DC4BE0">
        <w:rPr>
          <w:rFonts w:ascii="Times New Roman" w:eastAsia="Times New Roman" w:hAnsi="Times New Roman" w:cs="Times New Roman"/>
          <w:sz w:val="24"/>
          <w:szCs w:val="24"/>
          <w:lang w:val="en-US" w:eastAsia="et-EE"/>
        </w:rPr>
        <w:t>.</w:t>
      </w:r>
    </w:p>
    <w:p w:rsidR="00DC4BE0" w:rsidRPr="00DC4BE0" w:rsidRDefault="00DC4BE0" w:rsidP="00DC4BE0">
      <w:pPr>
        <w:spacing w:after="30" w:line="312"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w:t>
      </w:r>
      <w:r w:rsidRPr="00DC4BE0">
        <w:rPr>
          <w:rFonts w:ascii="Times New Roman" w:eastAsia="Times New Roman" w:hAnsi="Times New Roman" w:cs="Times New Roman"/>
          <w:sz w:val="24"/>
          <w:szCs w:val="24"/>
          <w:lang w:val="et-EE" w:eastAsia="et-EE"/>
        </w:rPr>
        <w:t>6</w:t>
      </w:r>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Lepingu</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lõppemisel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ennetähtaegsel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lõpetamisel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peab</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võtja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vabastama</w:t>
      </w:r>
      <w:proofErr w:type="spellEnd"/>
      <w:r w:rsidRPr="00DC4BE0">
        <w:rPr>
          <w:rFonts w:ascii="Times New Roman" w:eastAsia="Times New Roman" w:hAnsi="Times New Roman" w:cs="Times New Roman"/>
          <w:sz w:val="24"/>
          <w:szCs w:val="24"/>
          <w:lang w:val="en-US" w:eastAsia="et-EE"/>
        </w:rPr>
        <w:t xml:space="preserve"> </w:t>
      </w:r>
      <w:proofErr w:type="gramStart"/>
      <w:r w:rsidRPr="00DC4BE0">
        <w:rPr>
          <w:rFonts w:ascii="Times New Roman" w:eastAsia="Times New Roman" w:hAnsi="Times New Roman" w:cs="Times New Roman"/>
          <w:sz w:val="24"/>
          <w:szCs w:val="24"/>
          <w:lang w:val="en-US" w:eastAsia="et-EE"/>
        </w:rPr>
        <w:t>ja</w:t>
      </w:r>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korrastama</w:t>
      </w:r>
      <w:proofErr w:type="spellEnd"/>
      <w:r w:rsidRPr="00DC4BE0">
        <w:rPr>
          <w:rFonts w:ascii="Times New Roman" w:eastAsia="Times New Roman" w:hAnsi="Times New Roman" w:cs="Times New Roman"/>
          <w:sz w:val="24"/>
          <w:szCs w:val="24"/>
          <w:lang w:val="en-US" w:eastAsia="et-EE"/>
        </w:rPr>
        <w:t xml:space="preserve"> pinna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andja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määratud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tähtajaks</w:t>
      </w:r>
      <w:proofErr w:type="spellEnd"/>
      <w:r w:rsidRPr="00DC4BE0">
        <w:rPr>
          <w:rFonts w:ascii="Times New Roman" w:eastAsia="Times New Roman" w:hAnsi="Times New Roman" w:cs="Times New Roman"/>
          <w:sz w:val="24"/>
          <w:szCs w:val="24"/>
          <w:lang w:val="en-US" w:eastAsia="et-EE"/>
        </w:rPr>
        <w:t>.</w:t>
      </w:r>
    </w:p>
    <w:p w:rsidR="00DC4BE0" w:rsidRDefault="00DC4BE0" w:rsidP="00DC4BE0">
      <w:pPr>
        <w:spacing w:after="30" w:line="312" w:lineRule="auto"/>
        <w:jc w:val="both"/>
        <w:rPr>
          <w:rFonts w:ascii="Times New Roman" w:eastAsia="Times New Roman" w:hAnsi="Times New Roman" w:cs="Times New Roman"/>
          <w:sz w:val="24"/>
          <w:szCs w:val="24"/>
          <w:lang w:val="en-US" w:eastAsia="et-EE"/>
        </w:rPr>
      </w:pPr>
      <w:r w:rsidRPr="00DC4BE0">
        <w:rPr>
          <w:rFonts w:ascii="Times New Roman" w:eastAsia="Times New Roman" w:hAnsi="Times New Roman" w:cs="Times New Roman"/>
          <w:sz w:val="24"/>
          <w:szCs w:val="24"/>
          <w:lang w:val="en-US" w:eastAsia="et-EE"/>
        </w:rPr>
        <w:t xml:space="preserve">(7) </w:t>
      </w:r>
      <w:proofErr w:type="spellStart"/>
      <w:r w:rsidRPr="00DC4BE0">
        <w:rPr>
          <w:rFonts w:ascii="Times New Roman" w:eastAsia="Times New Roman" w:hAnsi="Times New Roman" w:cs="Times New Roman"/>
          <w:sz w:val="24"/>
          <w:szCs w:val="24"/>
          <w:lang w:val="en-US" w:eastAsia="et-EE"/>
        </w:rPr>
        <w:t>Käesoleva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paragrahvi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lõikes</w:t>
      </w:r>
      <w:proofErr w:type="spellEnd"/>
      <w:r w:rsidRPr="00DC4BE0">
        <w:rPr>
          <w:rFonts w:ascii="Times New Roman" w:eastAsia="Times New Roman" w:hAnsi="Times New Roman" w:cs="Times New Roman"/>
          <w:sz w:val="24"/>
          <w:szCs w:val="24"/>
          <w:lang w:val="en-US" w:eastAsia="et-EE"/>
        </w:rPr>
        <w:t xml:space="preserve"> </w:t>
      </w:r>
      <w:r w:rsidRPr="00DC4BE0">
        <w:rPr>
          <w:rFonts w:ascii="Times New Roman" w:eastAsia="Times New Roman" w:hAnsi="Times New Roman" w:cs="Times New Roman"/>
          <w:sz w:val="24"/>
          <w:szCs w:val="24"/>
          <w:lang w:val="et-EE" w:eastAsia="et-EE"/>
        </w:rPr>
        <w:t>6</w:t>
      </w:r>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sätestatu</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eiramisel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teisaldab</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Amet</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linnavaral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asuvad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objektid</w:t>
      </w:r>
      <w:proofErr w:type="spellEnd"/>
      <w:r w:rsidRPr="00DC4BE0">
        <w:rPr>
          <w:rFonts w:ascii="Times New Roman" w:eastAsia="Times New Roman" w:hAnsi="Times New Roman" w:cs="Times New Roman"/>
          <w:sz w:val="24"/>
          <w:szCs w:val="24"/>
          <w:lang w:val="en-US" w:eastAsia="et-EE"/>
        </w:rPr>
        <w:t xml:space="preserve"> </w:t>
      </w:r>
      <w:proofErr w:type="gramStart"/>
      <w:r w:rsidRPr="00DC4BE0">
        <w:rPr>
          <w:rFonts w:ascii="Times New Roman" w:eastAsia="Times New Roman" w:hAnsi="Times New Roman" w:cs="Times New Roman"/>
          <w:sz w:val="24"/>
          <w:szCs w:val="24"/>
          <w:lang w:val="en-US" w:eastAsia="et-EE"/>
        </w:rPr>
        <w:t>ja</w:t>
      </w:r>
      <w:proofErr w:type="gram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korrastab</w:t>
      </w:r>
      <w:proofErr w:type="spellEnd"/>
      <w:r w:rsidRPr="00DC4BE0">
        <w:rPr>
          <w:rFonts w:ascii="Times New Roman" w:eastAsia="Times New Roman" w:hAnsi="Times New Roman" w:cs="Times New Roman"/>
          <w:sz w:val="24"/>
          <w:szCs w:val="24"/>
          <w:lang w:val="en-US" w:eastAsia="et-EE"/>
        </w:rPr>
        <w:t xml:space="preserve"> pinna </w:t>
      </w:r>
      <w:proofErr w:type="spellStart"/>
      <w:r w:rsidRPr="00DC4BE0">
        <w:rPr>
          <w:rFonts w:ascii="Times New Roman" w:eastAsia="Times New Roman" w:hAnsi="Times New Roman" w:cs="Times New Roman"/>
          <w:sz w:val="24"/>
          <w:szCs w:val="24"/>
          <w:lang w:val="en-US" w:eastAsia="et-EE"/>
        </w:rPr>
        <w:t>ning</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lisab</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selleks</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tehtud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kulutused</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võtjale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esitatavale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lõpparvele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või</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linnavara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tasuta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andmise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korral</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esitab</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kasutusse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võtjale</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vastava</w:t>
      </w:r>
      <w:proofErr w:type="spellEnd"/>
      <w:r w:rsidRPr="00DC4BE0">
        <w:rPr>
          <w:rFonts w:ascii="Times New Roman" w:eastAsia="Times New Roman" w:hAnsi="Times New Roman" w:cs="Times New Roman"/>
          <w:sz w:val="24"/>
          <w:szCs w:val="24"/>
          <w:lang w:val="en-US" w:eastAsia="et-EE"/>
        </w:rPr>
        <w:t xml:space="preserve"> </w:t>
      </w:r>
      <w:proofErr w:type="spellStart"/>
      <w:r w:rsidRPr="00DC4BE0">
        <w:rPr>
          <w:rFonts w:ascii="Times New Roman" w:eastAsia="Times New Roman" w:hAnsi="Times New Roman" w:cs="Times New Roman"/>
          <w:sz w:val="24"/>
          <w:szCs w:val="24"/>
          <w:lang w:val="en-US" w:eastAsia="et-EE"/>
        </w:rPr>
        <w:t>arve</w:t>
      </w:r>
      <w:proofErr w:type="spellEnd"/>
      <w:r w:rsidRPr="00DC4BE0">
        <w:rPr>
          <w:rFonts w:ascii="Times New Roman" w:eastAsia="Times New Roman" w:hAnsi="Times New Roman" w:cs="Times New Roman"/>
          <w:sz w:val="24"/>
          <w:szCs w:val="24"/>
          <w:lang w:val="en-US" w:eastAsia="et-EE"/>
        </w:rPr>
        <w:t>.</w:t>
      </w:r>
    </w:p>
    <w:p w:rsidR="00A02A96" w:rsidRDefault="00A02A96" w:rsidP="00DC4BE0">
      <w:pPr>
        <w:spacing w:after="30" w:line="312" w:lineRule="auto"/>
        <w:jc w:val="both"/>
        <w:rPr>
          <w:rFonts w:ascii="Times New Roman" w:eastAsia="Times New Roman" w:hAnsi="Times New Roman" w:cs="Times New Roman"/>
          <w:sz w:val="24"/>
          <w:szCs w:val="24"/>
          <w:lang w:val="en-US" w:eastAsia="et-EE"/>
        </w:rPr>
      </w:pPr>
    </w:p>
    <w:p w:rsidR="00A02A96" w:rsidRPr="00A02A96" w:rsidRDefault="00A02A96" w:rsidP="006B0954">
      <w:pPr>
        <w:spacing w:after="120" w:line="240" w:lineRule="auto"/>
        <w:rPr>
          <w:rFonts w:ascii="Times New Roman" w:hAnsi="Times New Roman" w:cs="Times New Roman"/>
          <w:b/>
          <w:sz w:val="24"/>
          <w:szCs w:val="24"/>
          <w:lang w:val="et-EE"/>
        </w:rPr>
      </w:pPr>
      <w:r w:rsidRPr="00A02A96">
        <w:rPr>
          <w:rFonts w:ascii="Times New Roman" w:eastAsia="Times New Roman" w:hAnsi="Times New Roman" w:cs="Times New Roman"/>
          <w:b/>
          <w:sz w:val="24"/>
          <w:szCs w:val="24"/>
          <w:lang w:val="en-US" w:eastAsia="et-EE"/>
        </w:rPr>
        <w:t xml:space="preserve">§ 19. </w:t>
      </w:r>
      <w:proofErr w:type="spellStart"/>
      <w:r w:rsidR="00F50698">
        <w:rPr>
          <w:rFonts w:ascii="Times New Roman" w:eastAsia="Times New Roman" w:hAnsi="Times New Roman" w:cs="Times New Roman"/>
          <w:b/>
          <w:sz w:val="24"/>
          <w:szCs w:val="24"/>
          <w:lang w:val="en-US" w:eastAsia="et-EE"/>
        </w:rPr>
        <w:t>Linnavara</w:t>
      </w:r>
      <w:proofErr w:type="spellEnd"/>
      <w:r w:rsidR="00F50698">
        <w:rPr>
          <w:rFonts w:ascii="Times New Roman" w:eastAsia="Times New Roman" w:hAnsi="Times New Roman" w:cs="Times New Roman"/>
          <w:b/>
          <w:sz w:val="24"/>
          <w:szCs w:val="24"/>
          <w:lang w:val="en-US" w:eastAsia="et-EE"/>
        </w:rPr>
        <w:t xml:space="preserve"> </w:t>
      </w:r>
      <w:proofErr w:type="spellStart"/>
      <w:r w:rsidR="00F50698">
        <w:rPr>
          <w:rFonts w:ascii="Times New Roman" w:eastAsia="Times New Roman" w:hAnsi="Times New Roman" w:cs="Times New Roman"/>
          <w:b/>
          <w:sz w:val="24"/>
          <w:szCs w:val="24"/>
          <w:lang w:val="en-US" w:eastAsia="et-EE"/>
        </w:rPr>
        <w:t>kasutusl</w:t>
      </w:r>
      <w:proofErr w:type="spellEnd"/>
      <w:r w:rsidRPr="00A02A96">
        <w:rPr>
          <w:rFonts w:ascii="Times New Roman" w:hAnsi="Times New Roman" w:cs="Times New Roman"/>
          <w:b/>
          <w:sz w:val="24"/>
          <w:szCs w:val="24"/>
          <w:lang w:val="et-EE"/>
        </w:rPr>
        <w:t>epingu esemega seo</w:t>
      </w:r>
      <w:r w:rsidR="00767D9C">
        <w:rPr>
          <w:rFonts w:ascii="Times New Roman" w:hAnsi="Times New Roman" w:cs="Times New Roman"/>
          <w:b/>
          <w:sz w:val="24"/>
          <w:szCs w:val="24"/>
          <w:lang w:val="et-EE"/>
        </w:rPr>
        <w:t>tud kulud</w:t>
      </w:r>
    </w:p>
    <w:p w:rsidR="00A02A96" w:rsidRPr="00A02A96" w:rsidRDefault="00A02A96" w:rsidP="00A02A96">
      <w:pPr>
        <w:spacing w:after="120" w:line="240" w:lineRule="auto"/>
        <w:jc w:val="center"/>
        <w:rPr>
          <w:rFonts w:ascii="Times New Roman" w:hAnsi="Times New Roman" w:cs="Times New Roman"/>
          <w:b/>
          <w:sz w:val="24"/>
          <w:szCs w:val="24"/>
          <w:lang w:val="et-EE"/>
        </w:rPr>
      </w:pPr>
    </w:p>
    <w:p w:rsidR="00EA713A" w:rsidRPr="000C3526" w:rsidRDefault="00EA713A" w:rsidP="00EA713A">
      <w:pPr>
        <w:spacing w:after="0" w:line="240" w:lineRule="auto"/>
        <w:jc w:val="both"/>
        <w:rPr>
          <w:rFonts w:ascii="Times New Roman" w:hAnsi="Times New Roman" w:cs="Times New Roman"/>
          <w:sz w:val="24"/>
          <w:szCs w:val="24"/>
          <w:lang w:val="et-EE"/>
        </w:rPr>
      </w:pPr>
      <w:r w:rsidRPr="000C3526">
        <w:rPr>
          <w:rFonts w:ascii="Times New Roman" w:hAnsi="Times New Roman" w:cs="Times New Roman"/>
          <w:sz w:val="24"/>
          <w:szCs w:val="24"/>
          <w:lang w:val="et-EE"/>
        </w:rPr>
        <w:t>(1) Linnavara kasutaja  kannab järgmised linnavara kasutuslepingu esemega seonduvad kulud:</w:t>
      </w:r>
    </w:p>
    <w:p w:rsidR="00EA713A" w:rsidRPr="000C3526" w:rsidRDefault="00EA713A" w:rsidP="00EA713A">
      <w:pPr>
        <w:spacing w:after="0" w:line="240" w:lineRule="auto"/>
        <w:jc w:val="both"/>
        <w:rPr>
          <w:rFonts w:ascii="Times New Roman" w:hAnsi="Times New Roman" w:cs="Times New Roman"/>
          <w:sz w:val="24"/>
          <w:szCs w:val="24"/>
          <w:lang w:val="et-EE"/>
        </w:rPr>
      </w:pPr>
    </w:p>
    <w:p w:rsidR="00EA713A" w:rsidRPr="000C3526" w:rsidRDefault="00EA713A" w:rsidP="00EA713A">
      <w:pPr>
        <w:ind w:left="284" w:hanging="284"/>
        <w:jc w:val="both"/>
        <w:rPr>
          <w:rFonts w:ascii="Times New Roman" w:hAnsi="Times New Roman" w:cs="Times New Roman"/>
          <w:sz w:val="24"/>
          <w:szCs w:val="24"/>
          <w:lang w:val="et-EE"/>
        </w:rPr>
      </w:pPr>
      <w:r w:rsidRPr="000C3526">
        <w:rPr>
          <w:rFonts w:ascii="Times New Roman" w:hAnsi="Times New Roman" w:cs="Times New Roman"/>
          <w:sz w:val="24"/>
          <w:szCs w:val="24"/>
          <w:lang w:val="et-EE"/>
        </w:rPr>
        <w:t>1) Linnavara kasutaja kohustub tasuma kõik välireklaami linna välisvalgustuse süsteemiga liitumisega seotud kõrvalkulud.</w:t>
      </w:r>
    </w:p>
    <w:p w:rsidR="00EA713A" w:rsidRPr="000C3526" w:rsidRDefault="00EA713A" w:rsidP="00EA713A">
      <w:pPr>
        <w:tabs>
          <w:tab w:val="left" w:pos="284"/>
        </w:tabs>
        <w:ind w:left="284" w:hanging="284"/>
        <w:jc w:val="both"/>
        <w:rPr>
          <w:rFonts w:ascii="Times New Roman" w:hAnsi="Times New Roman" w:cs="Times New Roman"/>
          <w:sz w:val="24"/>
          <w:szCs w:val="24"/>
          <w:lang w:val="et-EE"/>
        </w:rPr>
      </w:pPr>
      <w:r w:rsidRPr="000C3526">
        <w:rPr>
          <w:rFonts w:ascii="Times New Roman" w:hAnsi="Times New Roman" w:cs="Times New Roman"/>
          <w:sz w:val="24"/>
          <w:szCs w:val="24"/>
          <w:lang w:val="et-EE"/>
        </w:rPr>
        <w:t xml:space="preserve">2) </w:t>
      </w:r>
      <w:r w:rsidRPr="000C3526">
        <w:rPr>
          <w:rFonts w:ascii="Times New Roman" w:hAnsi="Times New Roman" w:cs="Times New Roman"/>
          <w:sz w:val="24"/>
          <w:szCs w:val="24"/>
          <w:lang w:val="et-EE"/>
        </w:rPr>
        <w:tab/>
        <w:t>Juhul, kui linnavara kasutajal ei ole reklaami paigaldamise jaoks sõlmitud võrguettevõtjaga liitumis- ja elektrilepingut, siis kasutaja maksab tarbitud elektrienergia eest kasutusse andjale vastavalt kasutusse andja ja võrguettevõtja vahel sõlmitud ja selle lepinguga ette nähtud ületariifse mõõtesüsteemiga klientide tariifidel, mis kehtivad kasutuslepingu kehtivuse aja jooksul.</w:t>
      </w:r>
    </w:p>
    <w:p w:rsidR="00EA713A" w:rsidRPr="000C3526" w:rsidRDefault="00EA713A" w:rsidP="00EA713A">
      <w:pPr>
        <w:tabs>
          <w:tab w:val="left" w:pos="284"/>
        </w:tabs>
        <w:ind w:left="284" w:hanging="284"/>
        <w:jc w:val="both"/>
        <w:rPr>
          <w:rFonts w:ascii="Times New Roman" w:hAnsi="Times New Roman" w:cs="Times New Roman"/>
          <w:sz w:val="24"/>
          <w:szCs w:val="24"/>
          <w:lang w:val="et-EE"/>
        </w:rPr>
      </w:pPr>
      <w:r w:rsidRPr="000C3526">
        <w:rPr>
          <w:rFonts w:ascii="Times New Roman" w:hAnsi="Times New Roman" w:cs="Times New Roman"/>
          <w:sz w:val="24"/>
          <w:szCs w:val="24"/>
          <w:lang w:val="et-EE"/>
        </w:rPr>
        <w:t>(2) Elektrienergia tariifide muutumise korral esitab kasutusse andja linnavara kasutajale lepingu lisa, kus on ära näidatud ümberarvestus.</w:t>
      </w:r>
    </w:p>
    <w:p w:rsidR="00EA713A" w:rsidRPr="000C3526" w:rsidRDefault="00EA713A" w:rsidP="00EA713A">
      <w:pPr>
        <w:ind w:left="284" w:hanging="284"/>
        <w:jc w:val="both"/>
        <w:rPr>
          <w:rFonts w:ascii="Times New Roman" w:hAnsi="Times New Roman" w:cs="Times New Roman"/>
          <w:sz w:val="24"/>
          <w:szCs w:val="24"/>
          <w:lang w:val="et-EE"/>
        </w:rPr>
      </w:pPr>
      <w:r w:rsidRPr="000C3526">
        <w:rPr>
          <w:rFonts w:ascii="Times New Roman" w:hAnsi="Times New Roman" w:cs="Times New Roman"/>
          <w:sz w:val="24"/>
          <w:szCs w:val="24"/>
          <w:lang w:val="et-EE"/>
        </w:rPr>
        <w:t xml:space="preserve">(3) Tasumine toimub arvestuslikul teel, lähtudes välireklaami tarbitavast võimsusest ja tänavavalgustuse põlemise ajast, mis on Eestis keskmiselt 4000 tundi aastas. </w:t>
      </w:r>
    </w:p>
    <w:p w:rsidR="00DC4BE0" w:rsidRPr="006E3A19" w:rsidRDefault="00DC4BE0" w:rsidP="00DC4BE0">
      <w:pPr>
        <w:spacing w:before="360" w:line="240" w:lineRule="auto"/>
        <w:jc w:val="center"/>
        <w:rPr>
          <w:rFonts w:ascii="Times New Roman" w:hAnsi="Times New Roman" w:cs="Times New Roman"/>
          <w:b/>
          <w:sz w:val="24"/>
          <w:szCs w:val="24"/>
          <w:lang w:val="et-EE"/>
        </w:rPr>
      </w:pPr>
      <w:r w:rsidRPr="006E3A19">
        <w:rPr>
          <w:rFonts w:ascii="Times New Roman" w:hAnsi="Times New Roman" w:cs="Times New Roman"/>
          <w:b/>
          <w:sz w:val="24"/>
          <w:szCs w:val="24"/>
          <w:lang w:val="et-EE"/>
        </w:rPr>
        <w:t>6. peatükk</w:t>
      </w:r>
    </w:p>
    <w:p w:rsidR="00DC4BE0" w:rsidRPr="00DC4BE0" w:rsidRDefault="00DC4BE0" w:rsidP="00DC4BE0">
      <w:pPr>
        <w:jc w:val="center"/>
        <w:rPr>
          <w:rFonts w:ascii="Times New Roman" w:hAnsi="Times New Roman" w:cs="Times New Roman"/>
          <w:b/>
          <w:sz w:val="24"/>
          <w:szCs w:val="24"/>
          <w:lang w:val="et-EE"/>
        </w:rPr>
      </w:pPr>
      <w:r w:rsidRPr="00DC4BE0">
        <w:rPr>
          <w:rFonts w:ascii="Times New Roman" w:hAnsi="Times New Roman" w:cs="Times New Roman"/>
          <w:b/>
          <w:sz w:val="24"/>
          <w:szCs w:val="24"/>
          <w:lang w:val="et-EE"/>
        </w:rPr>
        <w:t>RAKENDUSSÄTTED</w:t>
      </w:r>
    </w:p>
    <w:p w:rsidR="00DC4BE0" w:rsidRDefault="00DC4BE0" w:rsidP="00DC4BE0">
      <w:pPr>
        <w:spacing w:after="30" w:line="312" w:lineRule="auto"/>
        <w:jc w:val="both"/>
        <w:rPr>
          <w:rFonts w:ascii="Times New Roman" w:eastAsia="Times New Roman" w:hAnsi="Times New Roman" w:cs="Times New Roman"/>
          <w:sz w:val="24"/>
          <w:szCs w:val="24"/>
          <w:lang w:val="et-EE" w:eastAsia="et-EE"/>
        </w:rPr>
      </w:pPr>
      <w:r w:rsidRPr="000B2049">
        <w:rPr>
          <w:rFonts w:ascii="Times New Roman" w:hAnsi="Times New Roman" w:cs="Times New Roman"/>
          <w:sz w:val="24"/>
          <w:szCs w:val="24"/>
          <w:lang w:val="et-EE"/>
        </w:rPr>
        <w:t>(1) Määrus jõustub seadusega sätestatud korras.</w:t>
      </w:r>
      <w:r w:rsidRPr="000B2049">
        <w:rPr>
          <w:rFonts w:ascii="Times New Roman" w:eastAsia="Times New Roman" w:hAnsi="Times New Roman" w:cs="Times New Roman"/>
          <w:sz w:val="24"/>
          <w:szCs w:val="24"/>
          <w:lang w:val="et-EE" w:eastAsia="et-EE"/>
        </w:rPr>
        <w:t xml:space="preserve"> </w:t>
      </w:r>
    </w:p>
    <w:p w:rsidR="00DC4BE0" w:rsidRPr="000B2049" w:rsidRDefault="00DC4BE0" w:rsidP="003D06E2">
      <w:pPr>
        <w:spacing w:after="30" w:line="312" w:lineRule="auto"/>
        <w:ind w:left="426" w:hanging="426"/>
        <w:jc w:val="both"/>
        <w:rPr>
          <w:rFonts w:ascii="Times New Roman" w:eastAsia="Times New Roman" w:hAnsi="Times New Roman" w:cs="Times New Roman"/>
          <w:sz w:val="24"/>
          <w:szCs w:val="24"/>
          <w:lang w:val="et-EE" w:eastAsia="et-EE"/>
        </w:rPr>
      </w:pPr>
      <w:r w:rsidRPr="000B2049">
        <w:rPr>
          <w:rFonts w:ascii="Times New Roman" w:eastAsia="Times New Roman" w:hAnsi="Times New Roman" w:cs="Times New Roman"/>
          <w:sz w:val="24"/>
          <w:szCs w:val="24"/>
          <w:lang w:val="et-EE" w:eastAsia="et-EE"/>
        </w:rPr>
        <w:lastRenderedPageBreak/>
        <w:t>(2) Enne ko</w:t>
      </w:r>
      <w:r w:rsidR="0053765B" w:rsidRPr="000B2049">
        <w:rPr>
          <w:rFonts w:ascii="Times New Roman" w:eastAsia="Times New Roman" w:hAnsi="Times New Roman" w:cs="Times New Roman"/>
          <w:sz w:val="24"/>
          <w:szCs w:val="24"/>
          <w:lang w:val="et-EE" w:eastAsia="et-EE"/>
        </w:rPr>
        <w:t xml:space="preserve">rra jõustumist </w:t>
      </w:r>
      <w:r w:rsidR="0091041F" w:rsidRPr="000B2049">
        <w:rPr>
          <w:rFonts w:ascii="Times New Roman" w:eastAsia="Times New Roman" w:hAnsi="Times New Roman" w:cs="Times New Roman"/>
          <w:sz w:val="24"/>
          <w:szCs w:val="24"/>
          <w:lang w:val="et-EE" w:eastAsia="et-EE"/>
        </w:rPr>
        <w:t xml:space="preserve">väljastatud load reklaami paigaldamiseks kehtivad loas määratud </w:t>
      </w:r>
      <w:r w:rsidR="000B2049" w:rsidRPr="000B2049">
        <w:rPr>
          <w:rFonts w:ascii="Times New Roman" w:eastAsia="Times New Roman" w:hAnsi="Times New Roman" w:cs="Times New Roman"/>
          <w:sz w:val="24"/>
          <w:szCs w:val="24"/>
          <w:lang w:val="et-EE" w:eastAsia="et-EE"/>
        </w:rPr>
        <w:t xml:space="preserve">tähtajani ning neile kohaldatakse loa väljaandmise hetkel kehtinud õigusakte. Linnavara paigaldatud </w:t>
      </w:r>
      <w:r w:rsidR="006E3A19" w:rsidRPr="000B2049">
        <w:rPr>
          <w:rFonts w:ascii="Times New Roman" w:eastAsia="Times New Roman" w:hAnsi="Times New Roman" w:cs="Times New Roman"/>
          <w:sz w:val="24"/>
          <w:szCs w:val="24"/>
          <w:lang w:val="et-EE" w:eastAsia="et-EE"/>
        </w:rPr>
        <w:t xml:space="preserve">välireklaami ja välireklaami </w:t>
      </w:r>
      <w:r w:rsidR="005533A8" w:rsidRPr="000B2049">
        <w:rPr>
          <w:rFonts w:ascii="Times New Roman" w:eastAsia="Times New Roman" w:hAnsi="Times New Roman" w:cs="Times New Roman"/>
          <w:sz w:val="24"/>
          <w:szCs w:val="24"/>
          <w:lang w:val="et-EE" w:eastAsia="et-EE"/>
        </w:rPr>
        <w:t>kandja</w:t>
      </w:r>
      <w:r w:rsidR="006358BB" w:rsidRPr="000B2049">
        <w:rPr>
          <w:rFonts w:ascii="Times New Roman" w:eastAsia="Times New Roman" w:hAnsi="Times New Roman" w:cs="Times New Roman"/>
          <w:sz w:val="24"/>
          <w:szCs w:val="24"/>
          <w:lang w:val="et-EE" w:eastAsia="et-EE"/>
        </w:rPr>
        <w:t>i</w:t>
      </w:r>
      <w:r w:rsidR="005533A8" w:rsidRPr="000B2049">
        <w:rPr>
          <w:rFonts w:ascii="Times New Roman" w:eastAsia="Times New Roman" w:hAnsi="Times New Roman" w:cs="Times New Roman"/>
          <w:sz w:val="24"/>
          <w:szCs w:val="24"/>
          <w:lang w:val="et-EE" w:eastAsia="et-EE"/>
        </w:rPr>
        <w:t>d</w:t>
      </w:r>
      <w:r w:rsidR="006E3A19" w:rsidRPr="000B2049">
        <w:rPr>
          <w:rFonts w:ascii="Times New Roman" w:eastAsia="Times New Roman" w:hAnsi="Times New Roman" w:cs="Times New Roman"/>
          <w:sz w:val="24"/>
          <w:szCs w:val="24"/>
          <w:lang w:val="et-EE" w:eastAsia="et-EE"/>
        </w:rPr>
        <w:t xml:space="preserve"> võimalik kasutada </w:t>
      </w:r>
      <w:r w:rsidR="005047F7" w:rsidRPr="000B2049">
        <w:rPr>
          <w:rFonts w:ascii="Times New Roman" w:eastAsia="Times New Roman" w:hAnsi="Times New Roman" w:cs="Times New Roman"/>
          <w:sz w:val="24"/>
          <w:szCs w:val="24"/>
          <w:lang w:val="et-EE" w:eastAsia="et-EE"/>
        </w:rPr>
        <w:t xml:space="preserve">Narva Volikogu 17.04.2014.a. </w:t>
      </w:r>
      <w:r w:rsidR="000B2049" w:rsidRPr="000B2049">
        <w:rPr>
          <w:rFonts w:ascii="Times New Roman" w:eastAsia="Times New Roman" w:hAnsi="Times New Roman" w:cs="Times New Roman"/>
          <w:sz w:val="24"/>
          <w:szCs w:val="24"/>
          <w:lang w:val="et-EE" w:eastAsia="et-EE"/>
        </w:rPr>
        <w:t xml:space="preserve"> </w:t>
      </w:r>
      <w:r w:rsidR="005047F7" w:rsidRPr="000B2049">
        <w:rPr>
          <w:rFonts w:ascii="Times New Roman" w:eastAsia="Times New Roman" w:hAnsi="Times New Roman" w:cs="Times New Roman"/>
          <w:sz w:val="24"/>
          <w:szCs w:val="24"/>
          <w:lang w:val="et-EE" w:eastAsia="et-EE"/>
        </w:rPr>
        <w:t xml:space="preserve">määrusega nr 9 </w:t>
      </w:r>
      <w:r w:rsidR="005533A8" w:rsidRPr="000B2049">
        <w:rPr>
          <w:rFonts w:ascii="Times New Roman" w:eastAsia="Times New Roman" w:hAnsi="Times New Roman" w:cs="Times New Roman"/>
          <w:sz w:val="24"/>
          <w:szCs w:val="24"/>
          <w:lang w:val="et-EE" w:eastAsia="et-EE"/>
        </w:rPr>
        <w:t>kehtestatud</w:t>
      </w:r>
      <w:r w:rsidR="005047F7" w:rsidRPr="000B2049">
        <w:rPr>
          <w:rFonts w:ascii="Times New Roman" w:eastAsia="Times New Roman" w:hAnsi="Times New Roman" w:cs="Times New Roman"/>
          <w:sz w:val="24"/>
          <w:szCs w:val="24"/>
          <w:lang w:val="et-EE" w:eastAsia="et-EE"/>
        </w:rPr>
        <w:t xml:space="preserve">  </w:t>
      </w:r>
      <w:r w:rsidR="000B2049" w:rsidRPr="000B2049">
        <w:rPr>
          <w:rFonts w:ascii="Times New Roman" w:eastAsia="Times New Roman" w:hAnsi="Times New Roman" w:cs="Times New Roman"/>
          <w:sz w:val="24"/>
          <w:szCs w:val="24"/>
          <w:lang w:val="et-EE" w:eastAsia="et-EE"/>
        </w:rPr>
        <w:t>„</w:t>
      </w:r>
      <w:r w:rsidR="005047F7" w:rsidRPr="000B2049">
        <w:rPr>
          <w:rFonts w:ascii="Times New Roman" w:eastAsia="Times New Roman" w:hAnsi="Times New Roman" w:cs="Times New Roman"/>
          <w:sz w:val="24"/>
          <w:szCs w:val="24"/>
          <w:lang w:val="et-EE" w:eastAsia="et-EE"/>
        </w:rPr>
        <w:t>Välireklaami paigaldamise eeskirja</w:t>
      </w:r>
      <w:r w:rsidR="000B2049" w:rsidRPr="000B2049">
        <w:rPr>
          <w:rFonts w:ascii="Times New Roman" w:eastAsia="Times New Roman" w:hAnsi="Times New Roman" w:cs="Times New Roman"/>
          <w:sz w:val="24"/>
          <w:szCs w:val="24"/>
          <w:lang w:val="et-EE" w:eastAsia="et-EE"/>
        </w:rPr>
        <w:t>“</w:t>
      </w:r>
      <w:r w:rsidR="005047F7" w:rsidRPr="000B2049">
        <w:rPr>
          <w:rFonts w:ascii="Times New Roman" w:eastAsia="Times New Roman" w:hAnsi="Times New Roman" w:cs="Times New Roman"/>
          <w:sz w:val="24"/>
          <w:szCs w:val="24"/>
          <w:lang w:val="et-EE" w:eastAsia="et-EE"/>
        </w:rPr>
        <w:t xml:space="preserve"> alusel väljaantud </w:t>
      </w:r>
      <w:r w:rsidR="006E3A19" w:rsidRPr="000B2049">
        <w:rPr>
          <w:rFonts w:ascii="Times New Roman" w:eastAsia="Times New Roman" w:hAnsi="Times New Roman" w:cs="Times New Roman"/>
          <w:sz w:val="24"/>
          <w:szCs w:val="24"/>
          <w:lang w:val="et-EE" w:eastAsia="et-EE"/>
        </w:rPr>
        <w:t>välireklaami paig</w:t>
      </w:r>
      <w:r w:rsidR="005047F7" w:rsidRPr="000B2049">
        <w:rPr>
          <w:rFonts w:ascii="Times New Roman" w:eastAsia="Times New Roman" w:hAnsi="Times New Roman" w:cs="Times New Roman"/>
          <w:sz w:val="24"/>
          <w:szCs w:val="24"/>
          <w:lang w:val="et-EE" w:eastAsia="et-EE"/>
        </w:rPr>
        <w:t>aldus</w:t>
      </w:r>
      <w:r w:rsidR="006E3A19" w:rsidRPr="000B2049">
        <w:rPr>
          <w:rFonts w:ascii="Times New Roman" w:eastAsia="Times New Roman" w:hAnsi="Times New Roman" w:cs="Times New Roman"/>
          <w:sz w:val="24"/>
          <w:szCs w:val="24"/>
          <w:lang w:val="et-EE" w:eastAsia="et-EE"/>
        </w:rPr>
        <w:t>loa või registreerimistunnistuse</w:t>
      </w:r>
      <w:r w:rsidR="005047F7" w:rsidRPr="000B2049">
        <w:rPr>
          <w:rFonts w:ascii="Times New Roman" w:eastAsia="Times New Roman" w:hAnsi="Times New Roman" w:cs="Times New Roman"/>
          <w:sz w:val="24"/>
          <w:szCs w:val="24"/>
          <w:lang w:val="et-EE" w:eastAsia="et-EE"/>
        </w:rPr>
        <w:t xml:space="preserve"> kehtivuse lõpuni, kuid mitte kauem kui</w:t>
      </w:r>
      <w:r w:rsidR="006E3A19" w:rsidRPr="000B2049">
        <w:rPr>
          <w:rFonts w:ascii="Times New Roman" w:eastAsia="Times New Roman" w:hAnsi="Times New Roman" w:cs="Times New Roman"/>
          <w:sz w:val="24"/>
          <w:szCs w:val="24"/>
          <w:lang w:val="et-EE" w:eastAsia="et-EE"/>
        </w:rPr>
        <w:t xml:space="preserve"> 3 aasta jooksul arvates käesoleva määruse jõustumise päevast</w:t>
      </w:r>
      <w:r w:rsidR="005047F7" w:rsidRPr="000B2049">
        <w:rPr>
          <w:rFonts w:ascii="Times New Roman" w:eastAsia="Times New Roman" w:hAnsi="Times New Roman" w:cs="Times New Roman"/>
          <w:sz w:val="24"/>
          <w:szCs w:val="24"/>
          <w:lang w:val="et-EE" w:eastAsia="et-EE"/>
        </w:rPr>
        <w:t xml:space="preserve">. </w:t>
      </w:r>
    </w:p>
    <w:p w:rsidR="005047F7" w:rsidRPr="00DC4BE0" w:rsidRDefault="005047F7" w:rsidP="003D06E2">
      <w:pPr>
        <w:spacing w:after="30" w:line="312" w:lineRule="auto"/>
        <w:ind w:left="426" w:hanging="426"/>
        <w:jc w:val="both"/>
        <w:rPr>
          <w:rFonts w:ascii="Times New Roman" w:eastAsia="Times New Roman" w:hAnsi="Times New Roman" w:cs="Times New Roman"/>
          <w:sz w:val="24"/>
          <w:szCs w:val="24"/>
          <w:lang w:val="et-EE" w:eastAsia="et-EE"/>
        </w:rPr>
      </w:pPr>
      <w:r w:rsidRPr="000B2049">
        <w:rPr>
          <w:rFonts w:ascii="Times New Roman" w:eastAsia="Times New Roman" w:hAnsi="Times New Roman" w:cs="Times New Roman"/>
          <w:sz w:val="24"/>
          <w:szCs w:val="24"/>
          <w:lang w:val="et-EE" w:eastAsia="et-EE"/>
        </w:rPr>
        <w:t xml:space="preserve">(3) Juhul, kui käesoleva paragrahvi lõikes 2 määratud juhul reklaami andja kaotab õiguse kasutada </w:t>
      </w:r>
      <w:r w:rsidR="007C5952" w:rsidRPr="000B2049">
        <w:rPr>
          <w:rFonts w:ascii="Times New Roman" w:eastAsia="Times New Roman" w:hAnsi="Times New Roman" w:cs="Times New Roman"/>
          <w:sz w:val="24"/>
          <w:szCs w:val="24"/>
          <w:lang w:val="et-EE" w:eastAsia="et-EE"/>
        </w:rPr>
        <w:t xml:space="preserve">linnavara </w:t>
      </w:r>
      <w:r w:rsidRPr="000B2049">
        <w:rPr>
          <w:rFonts w:ascii="Times New Roman" w:eastAsia="Times New Roman" w:hAnsi="Times New Roman" w:cs="Times New Roman"/>
          <w:sz w:val="24"/>
          <w:szCs w:val="24"/>
          <w:lang w:val="et-EE" w:eastAsia="et-EE"/>
        </w:rPr>
        <w:t>välireklaami paigaldamiseks ja temaga ei ole sõlmitu</w:t>
      </w:r>
      <w:r w:rsidR="007C5952" w:rsidRPr="000B2049">
        <w:rPr>
          <w:rFonts w:ascii="Times New Roman" w:eastAsia="Times New Roman" w:hAnsi="Times New Roman" w:cs="Times New Roman"/>
          <w:sz w:val="24"/>
          <w:szCs w:val="24"/>
          <w:lang w:val="et-EE" w:eastAsia="et-EE"/>
        </w:rPr>
        <w:t>d</w:t>
      </w:r>
      <w:r w:rsidRPr="000B2049">
        <w:rPr>
          <w:rFonts w:ascii="Times New Roman" w:eastAsia="Times New Roman" w:hAnsi="Times New Roman" w:cs="Times New Roman"/>
          <w:sz w:val="24"/>
          <w:szCs w:val="24"/>
          <w:lang w:val="et-EE" w:eastAsia="et-EE"/>
        </w:rPr>
        <w:t xml:space="preserve"> leping </w:t>
      </w:r>
      <w:r w:rsidR="007C5952" w:rsidRPr="000B2049">
        <w:rPr>
          <w:rFonts w:ascii="Times New Roman" w:eastAsia="Times New Roman" w:hAnsi="Times New Roman" w:cs="Times New Roman"/>
          <w:sz w:val="24"/>
          <w:szCs w:val="24"/>
          <w:lang w:val="et-EE" w:eastAsia="et-EE"/>
        </w:rPr>
        <w:t>l</w:t>
      </w:r>
      <w:r w:rsidRPr="000B2049">
        <w:rPr>
          <w:rFonts w:ascii="Times New Roman" w:eastAsia="Times New Roman" w:hAnsi="Times New Roman" w:cs="Times New Roman"/>
          <w:sz w:val="24"/>
          <w:szCs w:val="24"/>
          <w:lang w:val="et-EE" w:eastAsia="et-EE"/>
        </w:rPr>
        <w:t xml:space="preserve">innavara kasutamiseks käesoleva korraga ettenähtud korras, siis reklaami andja on kohustatud käesoleva paragrahvi lõikes 2 ettenähtud tähtajaks </w:t>
      </w:r>
      <w:r w:rsidR="0091041F" w:rsidRPr="000B2049">
        <w:rPr>
          <w:rFonts w:ascii="Times New Roman" w:eastAsia="Times New Roman" w:hAnsi="Times New Roman" w:cs="Times New Roman"/>
          <w:sz w:val="24"/>
          <w:szCs w:val="24"/>
          <w:lang w:val="et-EE" w:eastAsia="et-EE"/>
        </w:rPr>
        <w:t xml:space="preserve">eemaldama </w:t>
      </w:r>
      <w:r w:rsidR="005533A8" w:rsidRPr="000B2049">
        <w:rPr>
          <w:rFonts w:ascii="Times New Roman" w:eastAsia="Times New Roman" w:hAnsi="Times New Roman" w:cs="Times New Roman"/>
          <w:sz w:val="24"/>
          <w:szCs w:val="24"/>
          <w:lang w:val="et-EE" w:eastAsia="et-EE"/>
        </w:rPr>
        <w:t>välireklaami ja välireklaamikandjad omal kulul</w:t>
      </w:r>
      <w:r w:rsidR="0091041F" w:rsidRPr="000B2049">
        <w:rPr>
          <w:rFonts w:ascii="Times New Roman" w:eastAsia="Times New Roman" w:hAnsi="Times New Roman" w:cs="Times New Roman"/>
          <w:sz w:val="24"/>
          <w:szCs w:val="24"/>
          <w:lang w:val="et-EE" w:eastAsia="et-EE"/>
        </w:rPr>
        <w:t>.</w:t>
      </w:r>
    </w:p>
    <w:p w:rsidR="0053765B" w:rsidRDefault="0053765B" w:rsidP="0053765B">
      <w:pPr>
        <w:spacing w:before="120" w:after="0" w:line="240" w:lineRule="auto"/>
        <w:jc w:val="both"/>
        <w:rPr>
          <w:sz w:val="24"/>
          <w:szCs w:val="24"/>
          <w:lang w:val="et-EE"/>
        </w:rPr>
      </w:pPr>
    </w:p>
    <w:p w:rsidR="0053765B" w:rsidRDefault="0053765B" w:rsidP="00DC4BE0">
      <w:pPr>
        <w:jc w:val="both"/>
        <w:rPr>
          <w:rFonts w:ascii="Times New Roman" w:hAnsi="Times New Roman" w:cs="Times New Roman"/>
          <w:sz w:val="24"/>
          <w:szCs w:val="24"/>
          <w:lang w:val="et-EE"/>
        </w:rPr>
      </w:pPr>
    </w:p>
    <w:p w:rsidR="0053765B" w:rsidRPr="00DC4BE0" w:rsidRDefault="0053765B" w:rsidP="00DC4BE0">
      <w:pPr>
        <w:jc w:val="both"/>
        <w:rPr>
          <w:rFonts w:ascii="Times New Roman" w:hAnsi="Times New Roman" w:cs="Times New Roman"/>
          <w:sz w:val="24"/>
          <w:szCs w:val="24"/>
          <w:lang w:val="et-EE"/>
        </w:rPr>
      </w:pPr>
    </w:p>
    <w:p w:rsidR="00DC4BE0" w:rsidRPr="00DC4BE0" w:rsidRDefault="0053765B" w:rsidP="00DC4BE0">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Irina Janovitš</w:t>
      </w:r>
    </w:p>
    <w:p w:rsidR="00DC4BE0" w:rsidRPr="00C05A87" w:rsidRDefault="00DC4BE0">
      <w:pPr>
        <w:spacing w:after="0"/>
        <w:jc w:val="both"/>
        <w:rPr>
          <w:lang w:val="en-US"/>
        </w:rPr>
      </w:pPr>
      <w:r w:rsidRPr="00DC4BE0">
        <w:rPr>
          <w:rFonts w:ascii="Times New Roman" w:hAnsi="Times New Roman" w:cs="Times New Roman"/>
          <w:sz w:val="24"/>
          <w:szCs w:val="24"/>
          <w:lang w:val="et-EE"/>
        </w:rPr>
        <w:t xml:space="preserve">Narva Linnavolikogu esimees </w:t>
      </w:r>
    </w:p>
    <w:p w:rsidR="00415E23" w:rsidRPr="00C05A87" w:rsidRDefault="00415E23">
      <w:pPr>
        <w:spacing w:after="0"/>
        <w:jc w:val="both"/>
        <w:rPr>
          <w:rFonts w:ascii="Times New Roman" w:hAnsi="Times New Roman" w:cs="Times New Roman"/>
          <w:sz w:val="24"/>
          <w:szCs w:val="24"/>
          <w:lang w:val="en-US"/>
        </w:rPr>
      </w:pPr>
    </w:p>
    <w:p w:rsidR="00415E23" w:rsidRPr="00826C89" w:rsidRDefault="00415E23" w:rsidP="007D4E56">
      <w:pPr>
        <w:rPr>
          <w:rFonts w:ascii="Times New Roman" w:hAnsi="Times New Roman"/>
          <w:sz w:val="24"/>
          <w:szCs w:val="24"/>
          <w:lang w:val="en-US"/>
        </w:rPr>
      </w:pPr>
      <w:bookmarkStart w:id="3" w:name="_GoBack"/>
      <w:bookmarkEnd w:id="3"/>
    </w:p>
    <w:sectPr w:rsidR="00415E23" w:rsidRPr="00826C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F79" w:rsidRDefault="00150F79" w:rsidP="00E34830">
      <w:pPr>
        <w:spacing w:after="0" w:line="240" w:lineRule="auto"/>
      </w:pPr>
      <w:r>
        <w:separator/>
      </w:r>
    </w:p>
  </w:endnote>
  <w:endnote w:type="continuationSeparator" w:id="0">
    <w:p w:rsidR="00150F79" w:rsidRDefault="00150F79" w:rsidP="00E3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F79" w:rsidRDefault="00150F79" w:rsidP="00E34830">
      <w:pPr>
        <w:spacing w:after="0" w:line="240" w:lineRule="auto"/>
      </w:pPr>
      <w:r>
        <w:separator/>
      </w:r>
    </w:p>
  </w:footnote>
  <w:footnote w:type="continuationSeparator" w:id="0">
    <w:p w:rsidR="00150F79" w:rsidRDefault="00150F79" w:rsidP="00E34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ABE"/>
    <w:multiLevelType w:val="hybridMultilevel"/>
    <w:tmpl w:val="BEF42780"/>
    <w:lvl w:ilvl="0" w:tplc="986AB6E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4775F9"/>
    <w:multiLevelType w:val="hybridMultilevel"/>
    <w:tmpl w:val="E0B417AE"/>
    <w:lvl w:ilvl="0" w:tplc="48F8A582">
      <w:start w:val="1"/>
      <w:numFmt w:val="decimal"/>
      <w:lvlText w:val="(%1)"/>
      <w:lvlJc w:val="left"/>
      <w:pPr>
        <w:ind w:left="1068" w:hanging="708"/>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A7DFB"/>
    <w:multiLevelType w:val="hybridMultilevel"/>
    <w:tmpl w:val="14A2D726"/>
    <w:lvl w:ilvl="0" w:tplc="53208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B1351"/>
    <w:multiLevelType w:val="hybridMultilevel"/>
    <w:tmpl w:val="DF66CD88"/>
    <w:lvl w:ilvl="0" w:tplc="AFBAE69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A46E8"/>
    <w:multiLevelType w:val="hybridMultilevel"/>
    <w:tmpl w:val="B3F8E0A6"/>
    <w:lvl w:ilvl="0" w:tplc="CCA092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1675823"/>
    <w:multiLevelType w:val="hybridMultilevel"/>
    <w:tmpl w:val="D28023D4"/>
    <w:lvl w:ilvl="0" w:tplc="9E6E792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3214D1"/>
    <w:multiLevelType w:val="hybridMultilevel"/>
    <w:tmpl w:val="18082C3E"/>
    <w:lvl w:ilvl="0" w:tplc="07A0044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61E4F"/>
    <w:multiLevelType w:val="hybridMultilevel"/>
    <w:tmpl w:val="06D696E0"/>
    <w:lvl w:ilvl="0" w:tplc="EB5020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F7807"/>
    <w:multiLevelType w:val="hybridMultilevel"/>
    <w:tmpl w:val="25D6D0C4"/>
    <w:lvl w:ilvl="0" w:tplc="51A23F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1534D6"/>
    <w:multiLevelType w:val="hybridMultilevel"/>
    <w:tmpl w:val="13C862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4477B"/>
    <w:multiLevelType w:val="hybridMultilevel"/>
    <w:tmpl w:val="D0969D16"/>
    <w:lvl w:ilvl="0" w:tplc="E7C888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1C928F5"/>
    <w:multiLevelType w:val="hybridMultilevel"/>
    <w:tmpl w:val="F59C24CA"/>
    <w:lvl w:ilvl="0" w:tplc="D780FE5A">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F30AFA"/>
    <w:multiLevelType w:val="hybridMultilevel"/>
    <w:tmpl w:val="D1AE8214"/>
    <w:lvl w:ilvl="0" w:tplc="D8E2F1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3244D8"/>
    <w:multiLevelType w:val="hybridMultilevel"/>
    <w:tmpl w:val="30B264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85E92"/>
    <w:multiLevelType w:val="hybridMultilevel"/>
    <w:tmpl w:val="5F9C4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F0AE2"/>
    <w:multiLevelType w:val="hybridMultilevel"/>
    <w:tmpl w:val="E30CDEC0"/>
    <w:lvl w:ilvl="0" w:tplc="C3D8BE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D45FF"/>
    <w:multiLevelType w:val="hybridMultilevel"/>
    <w:tmpl w:val="616CEF98"/>
    <w:lvl w:ilvl="0" w:tplc="A7DC439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E293C"/>
    <w:multiLevelType w:val="hybridMultilevel"/>
    <w:tmpl w:val="0ADC0C4A"/>
    <w:lvl w:ilvl="0" w:tplc="13F29FC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53049"/>
    <w:multiLevelType w:val="hybridMultilevel"/>
    <w:tmpl w:val="7FDA2CCC"/>
    <w:lvl w:ilvl="0" w:tplc="DF58E47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44966029"/>
    <w:multiLevelType w:val="hybridMultilevel"/>
    <w:tmpl w:val="09E4D228"/>
    <w:lvl w:ilvl="0" w:tplc="5DCAA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BD09E6"/>
    <w:multiLevelType w:val="hybridMultilevel"/>
    <w:tmpl w:val="691CB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E024A"/>
    <w:multiLevelType w:val="hybridMultilevel"/>
    <w:tmpl w:val="CECE63B2"/>
    <w:lvl w:ilvl="0" w:tplc="F1B2BC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A57593"/>
    <w:multiLevelType w:val="hybridMultilevel"/>
    <w:tmpl w:val="4BE893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DB0D41"/>
    <w:multiLevelType w:val="hybridMultilevel"/>
    <w:tmpl w:val="10D8ABD6"/>
    <w:lvl w:ilvl="0" w:tplc="B012506A">
      <w:start w:val="1"/>
      <w:numFmt w:val="decimal"/>
      <w:lvlText w:val="%1)"/>
      <w:lvlJc w:val="left"/>
      <w:pPr>
        <w:ind w:left="1092" w:hanging="360"/>
      </w:pPr>
      <w:rPr>
        <w:rFonts w:ascii="Times New Roman" w:eastAsiaTheme="minorHAnsi" w:hAnsi="Times New Roman" w:cs="Times New Roman"/>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24">
    <w:nsid w:val="51C11654"/>
    <w:multiLevelType w:val="hybridMultilevel"/>
    <w:tmpl w:val="736EA628"/>
    <w:lvl w:ilvl="0" w:tplc="1B7A5B9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351801"/>
    <w:multiLevelType w:val="hybridMultilevel"/>
    <w:tmpl w:val="E26CDBC2"/>
    <w:lvl w:ilvl="0" w:tplc="2B34D83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B7768"/>
    <w:multiLevelType w:val="hybridMultilevel"/>
    <w:tmpl w:val="DCBA8D50"/>
    <w:lvl w:ilvl="0" w:tplc="8390CD48">
      <w:start w:val="1"/>
      <w:numFmt w:val="decimal"/>
      <w:lvlText w:val="(%1)"/>
      <w:lvlJc w:val="left"/>
      <w:pPr>
        <w:tabs>
          <w:tab w:val="num" w:pos="720"/>
        </w:tabs>
        <w:ind w:left="720" w:hanging="360"/>
      </w:pPr>
      <w:rPr>
        <w:rFonts w:cs="Times New Roman" w:hint="default"/>
      </w:rPr>
    </w:lvl>
    <w:lvl w:ilvl="1" w:tplc="9AD8E64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E6D47F4"/>
    <w:multiLevelType w:val="hybridMultilevel"/>
    <w:tmpl w:val="CEE6CC9E"/>
    <w:lvl w:ilvl="0" w:tplc="CA024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FD10F18"/>
    <w:multiLevelType w:val="hybridMultilevel"/>
    <w:tmpl w:val="5C6AA7A2"/>
    <w:lvl w:ilvl="0" w:tplc="C8F4DAAA">
      <w:start w:val="1"/>
      <w:numFmt w:val="decimal"/>
      <w:lvlText w:val="(%1)"/>
      <w:lvlJc w:val="left"/>
      <w:pPr>
        <w:ind w:left="720" w:hanging="360"/>
      </w:pPr>
      <w:rPr>
        <w:rFonts w:hint="default"/>
        <w:color w:val="2020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6A4E5D"/>
    <w:multiLevelType w:val="hybridMultilevel"/>
    <w:tmpl w:val="CAF48DF0"/>
    <w:lvl w:ilvl="0" w:tplc="797C30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7978E2"/>
    <w:multiLevelType w:val="hybridMultilevel"/>
    <w:tmpl w:val="304E8832"/>
    <w:lvl w:ilvl="0" w:tplc="FC3E625E">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A646AE"/>
    <w:multiLevelType w:val="hybridMultilevel"/>
    <w:tmpl w:val="586EE702"/>
    <w:lvl w:ilvl="0" w:tplc="36C804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E12009"/>
    <w:multiLevelType w:val="hybridMultilevel"/>
    <w:tmpl w:val="6B60B89C"/>
    <w:lvl w:ilvl="0" w:tplc="E8D6E888">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F81A44"/>
    <w:multiLevelType w:val="hybridMultilevel"/>
    <w:tmpl w:val="3C7606CA"/>
    <w:lvl w:ilvl="0" w:tplc="79843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0D4104"/>
    <w:multiLevelType w:val="multilevel"/>
    <w:tmpl w:val="C3D2DCA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FD5679A"/>
    <w:multiLevelType w:val="hybridMultilevel"/>
    <w:tmpl w:val="B2BEB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2"/>
  </w:num>
  <w:num w:numId="4">
    <w:abstractNumId w:val="4"/>
  </w:num>
  <w:num w:numId="5">
    <w:abstractNumId w:val="32"/>
  </w:num>
  <w:num w:numId="6">
    <w:abstractNumId w:val="1"/>
  </w:num>
  <w:num w:numId="7">
    <w:abstractNumId w:val="0"/>
  </w:num>
  <w:num w:numId="8">
    <w:abstractNumId w:val="3"/>
  </w:num>
  <w:num w:numId="9">
    <w:abstractNumId w:val="11"/>
  </w:num>
  <w:num w:numId="10">
    <w:abstractNumId w:val="33"/>
  </w:num>
  <w:num w:numId="11">
    <w:abstractNumId w:val="7"/>
  </w:num>
  <w:num w:numId="12">
    <w:abstractNumId w:val="31"/>
  </w:num>
  <w:num w:numId="13">
    <w:abstractNumId w:val="25"/>
  </w:num>
  <w:num w:numId="14">
    <w:abstractNumId w:val="19"/>
  </w:num>
  <w:num w:numId="15">
    <w:abstractNumId w:val="27"/>
  </w:num>
  <w:num w:numId="16">
    <w:abstractNumId w:val="14"/>
  </w:num>
  <w:num w:numId="17">
    <w:abstractNumId w:val="20"/>
  </w:num>
  <w:num w:numId="18">
    <w:abstractNumId w:val="17"/>
  </w:num>
  <w:num w:numId="19">
    <w:abstractNumId w:val="13"/>
  </w:num>
  <w:num w:numId="20">
    <w:abstractNumId w:val="2"/>
  </w:num>
  <w:num w:numId="21">
    <w:abstractNumId w:val="29"/>
  </w:num>
  <w:num w:numId="22">
    <w:abstractNumId w:val="16"/>
  </w:num>
  <w:num w:numId="23">
    <w:abstractNumId w:val="24"/>
  </w:num>
  <w:num w:numId="24">
    <w:abstractNumId w:val="18"/>
  </w:num>
  <w:num w:numId="25">
    <w:abstractNumId w:val="6"/>
  </w:num>
  <w:num w:numId="26">
    <w:abstractNumId w:val="23"/>
  </w:num>
  <w:num w:numId="27">
    <w:abstractNumId w:val="30"/>
  </w:num>
  <w:num w:numId="28">
    <w:abstractNumId w:val="8"/>
  </w:num>
  <w:num w:numId="29">
    <w:abstractNumId w:val="9"/>
  </w:num>
  <w:num w:numId="30">
    <w:abstractNumId w:val="21"/>
  </w:num>
  <w:num w:numId="31">
    <w:abstractNumId w:val="15"/>
  </w:num>
  <w:num w:numId="32">
    <w:abstractNumId w:val="35"/>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i Matvejev">
    <w15:presenceInfo w15:providerId="Windows Live" w15:userId="35fa5b5088219d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489"/>
    <w:rsid w:val="00002735"/>
    <w:rsid w:val="00007120"/>
    <w:rsid w:val="00020DC3"/>
    <w:rsid w:val="000232CA"/>
    <w:rsid w:val="000249E2"/>
    <w:rsid w:val="00040C59"/>
    <w:rsid w:val="00054BA0"/>
    <w:rsid w:val="00061A85"/>
    <w:rsid w:val="0007365D"/>
    <w:rsid w:val="00075D2C"/>
    <w:rsid w:val="00077C6F"/>
    <w:rsid w:val="00091640"/>
    <w:rsid w:val="0009288D"/>
    <w:rsid w:val="000A0C45"/>
    <w:rsid w:val="000A2518"/>
    <w:rsid w:val="000B2049"/>
    <w:rsid w:val="000C29A0"/>
    <w:rsid w:val="000D4E8B"/>
    <w:rsid w:val="000D513E"/>
    <w:rsid w:val="000D6CC2"/>
    <w:rsid w:val="000E03E5"/>
    <w:rsid w:val="000E06D6"/>
    <w:rsid w:val="000F19C1"/>
    <w:rsid w:val="00116539"/>
    <w:rsid w:val="001306DA"/>
    <w:rsid w:val="001332E5"/>
    <w:rsid w:val="00133B44"/>
    <w:rsid w:val="0014217D"/>
    <w:rsid w:val="00147E56"/>
    <w:rsid w:val="00150F79"/>
    <w:rsid w:val="00176B72"/>
    <w:rsid w:val="001877C2"/>
    <w:rsid w:val="001A6CCF"/>
    <w:rsid w:val="001D378D"/>
    <w:rsid w:val="001D61C7"/>
    <w:rsid w:val="001F2CE3"/>
    <w:rsid w:val="001F35CF"/>
    <w:rsid w:val="001F75A0"/>
    <w:rsid w:val="00207D2A"/>
    <w:rsid w:val="00215928"/>
    <w:rsid w:val="00236BEB"/>
    <w:rsid w:val="00252CCE"/>
    <w:rsid w:val="00256E6D"/>
    <w:rsid w:val="002670BC"/>
    <w:rsid w:val="002834B1"/>
    <w:rsid w:val="00286740"/>
    <w:rsid w:val="00293240"/>
    <w:rsid w:val="002A094B"/>
    <w:rsid w:val="002A0D51"/>
    <w:rsid w:val="002A309F"/>
    <w:rsid w:val="002D5B0D"/>
    <w:rsid w:val="002E4892"/>
    <w:rsid w:val="002E4A9F"/>
    <w:rsid w:val="002F3052"/>
    <w:rsid w:val="002F79FA"/>
    <w:rsid w:val="00303392"/>
    <w:rsid w:val="00313CBE"/>
    <w:rsid w:val="00314FC4"/>
    <w:rsid w:val="003166AA"/>
    <w:rsid w:val="00321393"/>
    <w:rsid w:val="003260D6"/>
    <w:rsid w:val="00333932"/>
    <w:rsid w:val="0037054E"/>
    <w:rsid w:val="00385629"/>
    <w:rsid w:val="0038770D"/>
    <w:rsid w:val="0039736F"/>
    <w:rsid w:val="003B3167"/>
    <w:rsid w:val="003D06E2"/>
    <w:rsid w:val="003D2099"/>
    <w:rsid w:val="003D4D45"/>
    <w:rsid w:val="003D586E"/>
    <w:rsid w:val="003E4331"/>
    <w:rsid w:val="0041117A"/>
    <w:rsid w:val="004145F4"/>
    <w:rsid w:val="00415E23"/>
    <w:rsid w:val="004160D8"/>
    <w:rsid w:val="0043456D"/>
    <w:rsid w:val="00434713"/>
    <w:rsid w:val="00462039"/>
    <w:rsid w:val="00465E06"/>
    <w:rsid w:val="00481335"/>
    <w:rsid w:val="004848DF"/>
    <w:rsid w:val="0048689D"/>
    <w:rsid w:val="004A0CA9"/>
    <w:rsid w:val="004A5EF2"/>
    <w:rsid w:val="004B1DEF"/>
    <w:rsid w:val="004C1EF8"/>
    <w:rsid w:val="004C758C"/>
    <w:rsid w:val="004E255A"/>
    <w:rsid w:val="004E6A37"/>
    <w:rsid w:val="004F5A27"/>
    <w:rsid w:val="00500913"/>
    <w:rsid w:val="00500938"/>
    <w:rsid w:val="005023E4"/>
    <w:rsid w:val="005047F7"/>
    <w:rsid w:val="005068E4"/>
    <w:rsid w:val="0052566D"/>
    <w:rsid w:val="0053765B"/>
    <w:rsid w:val="005533A8"/>
    <w:rsid w:val="00562FAC"/>
    <w:rsid w:val="00564BA5"/>
    <w:rsid w:val="0059311E"/>
    <w:rsid w:val="00595E16"/>
    <w:rsid w:val="005A444E"/>
    <w:rsid w:val="005A621B"/>
    <w:rsid w:val="005B01F8"/>
    <w:rsid w:val="005C11FA"/>
    <w:rsid w:val="005C51E0"/>
    <w:rsid w:val="005D160B"/>
    <w:rsid w:val="005D2567"/>
    <w:rsid w:val="005D6531"/>
    <w:rsid w:val="00605528"/>
    <w:rsid w:val="00607D88"/>
    <w:rsid w:val="0061361F"/>
    <w:rsid w:val="00617323"/>
    <w:rsid w:val="00617A52"/>
    <w:rsid w:val="006358BB"/>
    <w:rsid w:val="00654A64"/>
    <w:rsid w:val="00661B2C"/>
    <w:rsid w:val="00671BA3"/>
    <w:rsid w:val="00671BBF"/>
    <w:rsid w:val="00682312"/>
    <w:rsid w:val="00683433"/>
    <w:rsid w:val="006849B6"/>
    <w:rsid w:val="006A2F6F"/>
    <w:rsid w:val="006B0954"/>
    <w:rsid w:val="006B3CB7"/>
    <w:rsid w:val="006C22A9"/>
    <w:rsid w:val="006C511B"/>
    <w:rsid w:val="006D06F1"/>
    <w:rsid w:val="006D2844"/>
    <w:rsid w:val="006D3699"/>
    <w:rsid w:val="006E3A19"/>
    <w:rsid w:val="006F5B3F"/>
    <w:rsid w:val="0070006B"/>
    <w:rsid w:val="007066C6"/>
    <w:rsid w:val="00707DBF"/>
    <w:rsid w:val="0073560D"/>
    <w:rsid w:val="0074119C"/>
    <w:rsid w:val="00761489"/>
    <w:rsid w:val="00767D9C"/>
    <w:rsid w:val="0079212A"/>
    <w:rsid w:val="00797C0C"/>
    <w:rsid w:val="007A1A2B"/>
    <w:rsid w:val="007B32B0"/>
    <w:rsid w:val="007C5952"/>
    <w:rsid w:val="007D4E56"/>
    <w:rsid w:val="007E5F48"/>
    <w:rsid w:val="00803A2F"/>
    <w:rsid w:val="0081309B"/>
    <w:rsid w:val="00816BE1"/>
    <w:rsid w:val="00826C89"/>
    <w:rsid w:val="008316E3"/>
    <w:rsid w:val="00832988"/>
    <w:rsid w:val="00836C33"/>
    <w:rsid w:val="008528AD"/>
    <w:rsid w:val="00893275"/>
    <w:rsid w:val="00897A95"/>
    <w:rsid w:val="008A1112"/>
    <w:rsid w:val="008A5AB2"/>
    <w:rsid w:val="008D4A04"/>
    <w:rsid w:val="008E4ABE"/>
    <w:rsid w:val="008F6F27"/>
    <w:rsid w:val="0090017D"/>
    <w:rsid w:val="00903EEB"/>
    <w:rsid w:val="0091041F"/>
    <w:rsid w:val="00915192"/>
    <w:rsid w:val="009221A4"/>
    <w:rsid w:val="009261B8"/>
    <w:rsid w:val="00926C4C"/>
    <w:rsid w:val="009339D5"/>
    <w:rsid w:val="0093577F"/>
    <w:rsid w:val="009411F7"/>
    <w:rsid w:val="00945A39"/>
    <w:rsid w:val="00951F31"/>
    <w:rsid w:val="00955242"/>
    <w:rsid w:val="0096029B"/>
    <w:rsid w:val="009620DA"/>
    <w:rsid w:val="00967EB3"/>
    <w:rsid w:val="009717D4"/>
    <w:rsid w:val="009776E4"/>
    <w:rsid w:val="009833A3"/>
    <w:rsid w:val="009916DE"/>
    <w:rsid w:val="00996449"/>
    <w:rsid w:val="009969F3"/>
    <w:rsid w:val="00996AF5"/>
    <w:rsid w:val="009A04AD"/>
    <w:rsid w:val="009A0FE4"/>
    <w:rsid w:val="00A02A96"/>
    <w:rsid w:val="00A37AF6"/>
    <w:rsid w:val="00A425AF"/>
    <w:rsid w:val="00A43308"/>
    <w:rsid w:val="00A52228"/>
    <w:rsid w:val="00A53BFF"/>
    <w:rsid w:val="00A54025"/>
    <w:rsid w:val="00A55F01"/>
    <w:rsid w:val="00A56B74"/>
    <w:rsid w:val="00A73031"/>
    <w:rsid w:val="00A7528D"/>
    <w:rsid w:val="00A82993"/>
    <w:rsid w:val="00AA14EF"/>
    <w:rsid w:val="00AB13D4"/>
    <w:rsid w:val="00AB13E4"/>
    <w:rsid w:val="00AB33F3"/>
    <w:rsid w:val="00AD4C0C"/>
    <w:rsid w:val="00AD63BB"/>
    <w:rsid w:val="00AD716B"/>
    <w:rsid w:val="00AE04F8"/>
    <w:rsid w:val="00AE5A12"/>
    <w:rsid w:val="00B22E79"/>
    <w:rsid w:val="00B44A6F"/>
    <w:rsid w:val="00B6045D"/>
    <w:rsid w:val="00B672B5"/>
    <w:rsid w:val="00B72710"/>
    <w:rsid w:val="00B728C2"/>
    <w:rsid w:val="00BB61CC"/>
    <w:rsid w:val="00BE0DC8"/>
    <w:rsid w:val="00BF60EB"/>
    <w:rsid w:val="00C003CC"/>
    <w:rsid w:val="00C035CF"/>
    <w:rsid w:val="00C0540F"/>
    <w:rsid w:val="00C05A87"/>
    <w:rsid w:val="00C069EE"/>
    <w:rsid w:val="00C260BE"/>
    <w:rsid w:val="00C45124"/>
    <w:rsid w:val="00C53D9B"/>
    <w:rsid w:val="00C618FD"/>
    <w:rsid w:val="00C61F73"/>
    <w:rsid w:val="00C737BA"/>
    <w:rsid w:val="00C90748"/>
    <w:rsid w:val="00C97D2B"/>
    <w:rsid w:val="00CA0AF9"/>
    <w:rsid w:val="00CB7951"/>
    <w:rsid w:val="00CC36B9"/>
    <w:rsid w:val="00CC4355"/>
    <w:rsid w:val="00CD41F4"/>
    <w:rsid w:val="00CD777F"/>
    <w:rsid w:val="00CE737B"/>
    <w:rsid w:val="00CF4350"/>
    <w:rsid w:val="00D11D8F"/>
    <w:rsid w:val="00D12894"/>
    <w:rsid w:val="00D14AE7"/>
    <w:rsid w:val="00D25A08"/>
    <w:rsid w:val="00D26494"/>
    <w:rsid w:val="00D26753"/>
    <w:rsid w:val="00D272DC"/>
    <w:rsid w:val="00D33BDC"/>
    <w:rsid w:val="00D3547C"/>
    <w:rsid w:val="00D55A7B"/>
    <w:rsid w:val="00D618C3"/>
    <w:rsid w:val="00D62C13"/>
    <w:rsid w:val="00D66964"/>
    <w:rsid w:val="00D75AE7"/>
    <w:rsid w:val="00D87BB8"/>
    <w:rsid w:val="00DA296B"/>
    <w:rsid w:val="00DB0300"/>
    <w:rsid w:val="00DB3663"/>
    <w:rsid w:val="00DB73FC"/>
    <w:rsid w:val="00DC4BE0"/>
    <w:rsid w:val="00DE290F"/>
    <w:rsid w:val="00DF0570"/>
    <w:rsid w:val="00DF06F3"/>
    <w:rsid w:val="00DF7775"/>
    <w:rsid w:val="00E03356"/>
    <w:rsid w:val="00E0610D"/>
    <w:rsid w:val="00E25B02"/>
    <w:rsid w:val="00E34830"/>
    <w:rsid w:val="00E500F7"/>
    <w:rsid w:val="00E57DAE"/>
    <w:rsid w:val="00E72B3A"/>
    <w:rsid w:val="00EA185A"/>
    <w:rsid w:val="00EA6822"/>
    <w:rsid w:val="00EA6C64"/>
    <w:rsid w:val="00EA713A"/>
    <w:rsid w:val="00EA71C0"/>
    <w:rsid w:val="00EC2660"/>
    <w:rsid w:val="00EC352B"/>
    <w:rsid w:val="00EC77DA"/>
    <w:rsid w:val="00EF61E4"/>
    <w:rsid w:val="00EF649B"/>
    <w:rsid w:val="00F03725"/>
    <w:rsid w:val="00F05296"/>
    <w:rsid w:val="00F06A72"/>
    <w:rsid w:val="00F31F29"/>
    <w:rsid w:val="00F4549E"/>
    <w:rsid w:val="00F50698"/>
    <w:rsid w:val="00F538D9"/>
    <w:rsid w:val="00F67710"/>
    <w:rsid w:val="00F71751"/>
    <w:rsid w:val="00F72953"/>
    <w:rsid w:val="00F856BC"/>
    <w:rsid w:val="00FC14EA"/>
    <w:rsid w:val="00FC5F15"/>
    <w:rsid w:val="00FE24BE"/>
    <w:rsid w:val="00FE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0D"/>
    <w:pPr>
      <w:ind w:left="720"/>
      <w:contextualSpacing/>
    </w:pPr>
  </w:style>
  <w:style w:type="paragraph" w:styleId="Revision">
    <w:name w:val="Revision"/>
    <w:hidden/>
    <w:uiPriority w:val="99"/>
    <w:semiHidden/>
    <w:rsid w:val="00020DC3"/>
    <w:pPr>
      <w:spacing w:after="0" w:line="240" w:lineRule="auto"/>
    </w:pPr>
  </w:style>
  <w:style w:type="paragraph" w:styleId="BalloonText">
    <w:name w:val="Balloon Text"/>
    <w:basedOn w:val="Normal"/>
    <w:link w:val="BalloonTextChar"/>
    <w:uiPriority w:val="99"/>
    <w:semiHidden/>
    <w:unhideWhenUsed/>
    <w:rsid w:val="0002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C3"/>
    <w:rPr>
      <w:rFonts w:ascii="Segoe UI" w:hAnsi="Segoe UI" w:cs="Segoe UI"/>
      <w:sz w:val="18"/>
      <w:szCs w:val="18"/>
    </w:rPr>
  </w:style>
  <w:style w:type="character" w:styleId="CommentReference">
    <w:name w:val="annotation reference"/>
    <w:basedOn w:val="DefaultParagraphFont"/>
    <w:uiPriority w:val="99"/>
    <w:semiHidden/>
    <w:unhideWhenUsed/>
    <w:rsid w:val="00077C6F"/>
    <w:rPr>
      <w:sz w:val="16"/>
      <w:szCs w:val="16"/>
    </w:rPr>
  </w:style>
  <w:style w:type="paragraph" w:styleId="CommentText">
    <w:name w:val="annotation text"/>
    <w:basedOn w:val="Normal"/>
    <w:link w:val="CommentTextChar"/>
    <w:uiPriority w:val="99"/>
    <w:semiHidden/>
    <w:unhideWhenUsed/>
    <w:rsid w:val="00077C6F"/>
    <w:pPr>
      <w:spacing w:line="240" w:lineRule="auto"/>
    </w:pPr>
    <w:rPr>
      <w:sz w:val="20"/>
      <w:szCs w:val="20"/>
    </w:rPr>
  </w:style>
  <w:style w:type="character" w:customStyle="1" w:styleId="CommentTextChar">
    <w:name w:val="Comment Text Char"/>
    <w:basedOn w:val="DefaultParagraphFont"/>
    <w:link w:val="CommentText"/>
    <w:uiPriority w:val="99"/>
    <w:semiHidden/>
    <w:rsid w:val="00077C6F"/>
    <w:rPr>
      <w:sz w:val="20"/>
      <w:szCs w:val="20"/>
    </w:rPr>
  </w:style>
  <w:style w:type="paragraph" w:styleId="CommentSubject">
    <w:name w:val="annotation subject"/>
    <w:basedOn w:val="CommentText"/>
    <w:next w:val="CommentText"/>
    <w:link w:val="CommentSubjectChar"/>
    <w:uiPriority w:val="99"/>
    <w:semiHidden/>
    <w:unhideWhenUsed/>
    <w:rsid w:val="00077C6F"/>
    <w:rPr>
      <w:b/>
      <w:bCs/>
    </w:rPr>
  </w:style>
  <w:style w:type="character" w:customStyle="1" w:styleId="CommentSubjectChar">
    <w:name w:val="Comment Subject Char"/>
    <w:basedOn w:val="CommentTextChar"/>
    <w:link w:val="CommentSubject"/>
    <w:uiPriority w:val="99"/>
    <w:semiHidden/>
    <w:rsid w:val="00077C6F"/>
    <w:rPr>
      <w:b/>
      <w:bCs/>
      <w:sz w:val="20"/>
      <w:szCs w:val="20"/>
    </w:rPr>
  </w:style>
  <w:style w:type="paragraph" w:styleId="EndnoteText">
    <w:name w:val="endnote text"/>
    <w:basedOn w:val="Normal"/>
    <w:link w:val="EndnoteTextChar"/>
    <w:uiPriority w:val="99"/>
    <w:semiHidden/>
    <w:unhideWhenUsed/>
    <w:rsid w:val="00E348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830"/>
    <w:rPr>
      <w:sz w:val="20"/>
      <w:szCs w:val="20"/>
    </w:rPr>
  </w:style>
  <w:style w:type="character" w:styleId="EndnoteReference">
    <w:name w:val="endnote reference"/>
    <w:basedOn w:val="DefaultParagraphFont"/>
    <w:uiPriority w:val="99"/>
    <w:semiHidden/>
    <w:unhideWhenUsed/>
    <w:rsid w:val="00E34830"/>
    <w:rPr>
      <w:vertAlign w:val="superscript"/>
    </w:rPr>
  </w:style>
  <w:style w:type="paragraph" w:styleId="FootnoteText">
    <w:name w:val="footnote text"/>
    <w:basedOn w:val="Normal"/>
    <w:link w:val="FootnoteTextChar"/>
    <w:uiPriority w:val="99"/>
    <w:semiHidden/>
    <w:unhideWhenUsed/>
    <w:rsid w:val="00E34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830"/>
    <w:rPr>
      <w:sz w:val="20"/>
      <w:szCs w:val="20"/>
    </w:rPr>
  </w:style>
  <w:style w:type="character" w:styleId="FootnoteReference">
    <w:name w:val="footnote reference"/>
    <w:basedOn w:val="DefaultParagraphFont"/>
    <w:uiPriority w:val="99"/>
    <w:semiHidden/>
    <w:unhideWhenUsed/>
    <w:rsid w:val="00E34830"/>
    <w:rPr>
      <w:vertAlign w:val="superscript"/>
    </w:rPr>
  </w:style>
  <w:style w:type="character" w:customStyle="1" w:styleId="m">
    <w:name w:val="m"/>
    <w:basedOn w:val="DefaultParagraphFont"/>
    <w:rsid w:val="00BF60EB"/>
  </w:style>
  <w:style w:type="character" w:customStyle="1" w:styleId="v">
    <w:name w:val="v"/>
    <w:basedOn w:val="DefaultParagraphFont"/>
    <w:rsid w:val="00BF60EB"/>
  </w:style>
  <w:style w:type="character" w:customStyle="1" w:styleId="d">
    <w:name w:val="d"/>
    <w:basedOn w:val="DefaultParagraphFont"/>
    <w:rsid w:val="00BF60EB"/>
  </w:style>
  <w:style w:type="paragraph" w:styleId="NormalWeb">
    <w:name w:val="Normal (Web)"/>
    <w:basedOn w:val="Normal"/>
    <w:uiPriority w:val="99"/>
    <w:semiHidden/>
    <w:unhideWhenUsed/>
    <w:rsid w:val="00DC4BE0"/>
    <w:pPr>
      <w:spacing w:before="100" w:beforeAutospacing="1" w:after="100" w:afterAutospacing="1" w:line="240" w:lineRule="auto"/>
    </w:pPr>
    <w:rPr>
      <w:rFonts w:ascii="Times New Roman" w:hAnsi="Times New Roman" w:cs="Times New Roman"/>
      <w:color w:val="000000"/>
      <w:sz w:val="24"/>
      <w:szCs w:val="24"/>
      <w:lang w:val="et-EE" w:eastAsia="et-EE"/>
    </w:rPr>
  </w:style>
  <w:style w:type="character" w:styleId="Hyperlink">
    <w:name w:val="Hyperlink"/>
    <w:basedOn w:val="DefaultParagraphFont"/>
    <w:uiPriority w:val="99"/>
    <w:semiHidden/>
    <w:rsid w:val="00415E23"/>
    <w:rPr>
      <w:rFonts w:ascii="Times New Roman" w:hAnsi="Times New Roman" w:cs="Times New Roman"/>
      <w:color w:val="0000FF"/>
      <w:u w:val="single"/>
    </w:rPr>
  </w:style>
  <w:style w:type="paragraph" w:styleId="BodyText">
    <w:name w:val="Body Text"/>
    <w:basedOn w:val="Normal"/>
    <w:link w:val="BodyTextChar"/>
    <w:uiPriority w:val="99"/>
    <w:semiHidden/>
    <w:rsid w:val="00415E23"/>
    <w:pPr>
      <w:spacing w:after="0" w:line="240" w:lineRule="auto"/>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uiPriority w:val="99"/>
    <w:semiHidden/>
    <w:rsid w:val="00415E23"/>
    <w:rPr>
      <w:rFonts w:ascii="Times New Roman" w:eastAsia="Times New Roman" w:hAnsi="Times New Roman" w:cs="Times New Roman"/>
      <w:sz w:val="24"/>
      <w:szCs w:val="20"/>
      <w:lang w:val="et-EE"/>
    </w:rPr>
  </w:style>
  <w:style w:type="paragraph" w:customStyle="1" w:styleId="Sisu">
    <w:name w:val="Sisu"/>
    <w:basedOn w:val="BodyText"/>
    <w:uiPriority w:val="99"/>
    <w:rsid w:val="00415E23"/>
    <w:pPr>
      <w:spacing w:after="120"/>
    </w:pPr>
    <w:rPr>
      <w:b/>
      <w:bCs/>
    </w:rPr>
  </w:style>
  <w:style w:type="paragraph" w:customStyle="1" w:styleId="loetelum">
    <w:name w:val="loetelum"/>
    <w:basedOn w:val="Normal"/>
    <w:uiPriority w:val="99"/>
    <w:rsid w:val="00415E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m">
    <w:name w:val="bodym"/>
    <w:basedOn w:val="Normal"/>
    <w:uiPriority w:val="99"/>
    <w:rsid w:val="00415E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m1">
    <w:name w:val="bodym1"/>
    <w:basedOn w:val="Normal"/>
    <w:uiPriority w:val="99"/>
    <w:rsid w:val="00415E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0D"/>
    <w:pPr>
      <w:ind w:left="720"/>
      <w:contextualSpacing/>
    </w:pPr>
  </w:style>
  <w:style w:type="paragraph" w:styleId="Revision">
    <w:name w:val="Revision"/>
    <w:hidden/>
    <w:uiPriority w:val="99"/>
    <w:semiHidden/>
    <w:rsid w:val="00020DC3"/>
    <w:pPr>
      <w:spacing w:after="0" w:line="240" w:lineRule="auto"/>
    </w:pPr>
  </w:style>
  <w:style w:type="paragraph" w:styleId="BalloonText">
    <w:name w:val="Balloon Text"/>
    <w:basedOn w:val="Normal"/>
    <w:link w:val="BalloonTextChar"/>
    <w:uiPriority w:val="99"/>
    <w:semiHidden/>
    <w:unhideWhenUsed/>
    <w:rsid w:val="00020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DC3"/>
    <w:rPr>
      <w:rFonts w:ascii="Segoe UI" w:hAnsi="Segoe UI" w:cs="Segoe UI"/>
      <w:sz w:val="18"/>
      <w:szCs w:val="18"/>
    </w:rPr>
  </w:style>
  <w:style w:type="character" w:styleId="CommentReference">
    <w:name w:val="annotation reference"/>
    <w:basedOn w:val="DefaultParagraphFont"/>
    <w:uiPriority w:val="99"/>
    <w:semiHidden/>
    <w:unhideWhenUsed/>
    <w:rsid w:val="00077C6F"/>
    <w:rPr>
      <w:sz w:val="16"/>
      <w:szCs w:val="16"/>
    </w:rPr>
  </w:style>
  <w:style w:type="paragraph" w:styleId="CommentText">
    <w:name w:val="annotation text"/>
    <w:basedOn w:val="Normal"/>
    <w:link w:val="CommentTextChar"/>
    <w:uiPriority w:val="99"/>
    <w:semiHidden/>
    <w:unhideWhenUsed/>
    <w:rsid w:val="00077C6F"/>
    <w:pPr>
      <w:spacing w:line="240" w:lineRule="auto"/>
    </w:pPr>
    <w:rPr>
      <w:sz w:val="20"/>
      <w:szCs w:val="20"/>
    </w:rPr>
  </w:style>
  <w:style w:type="character" w:customStyle="1" w:styleId="CommentTextChar">
    <w:name w:val="Comment Text Char"/>
    <w:basedOn w:val="DefaultParagraphFont"/>
    <w:link w:val="CommentText"/>
    <w:uiPriority w:val="99"/>
    <w:semiHidden/>
    <w:rsid w:val="00077C6F"/>
    <w:rPr>
      <w:sz w:val="20"/>
      <w:szCs w:val="20"/>
    </w:rPr>
  </w:style>
  <w:style w:type="paragraph" w:styleId="CommentSubject">
    <w:name w:val="annotation subject"/>
    <w:basedOn w:val="CommentText"/>
    <w:next w:val="CommentText"/>
    <w:link w:val="CommentSubjectChar"/>
    <w:uiPriority w:val="99"/>
    <w:semiHidden/>
    <w:unhideWhenUsed/>
    <w:rsid w:val="00077C6F"/>
    <w:rPr>
      <w:b/>
      <w:bCs/>
    </w:rPr>
  </w:style>
  <w:style w:type="character" w:customStyle="1" w:styleId="CommentSubjectChar">
    <w:name w:val="Comment Subject Char"/>
    <w:basedOn w:val="CommentTextChar"/>
    <w:link w:val="CommentSubject"/>
    <w:uiPriority w:val="99"/>
    <w:semiHidden/>
    <w:rsid w:val="00077C6F"/>
    <w:rPr>
      <w:b/>
      <w:bCs/>
      <w:sz w:val="20"/>
      <w:szCs w:val="20"/>
    </w:rPr>
  </w:style>
  <w:style w:type="paragraph" w:styleId="EndnoteText">
    <w:name w:val="endnote text"/>
    <w:basedOn w:val="Normal"/>
    <w:link w:val="EndnoteTextChar"/>
    <w:uiPriority w:val="99"/>
    <w:semiHidden/>
    <w:unhideWhenUsed/>
    <w:rsid w:val="00E348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830"/>
    <w:rPr>
      <w:sz w:val="20"/>
      <w:szCs w:val="20"/>
    </w:rPr>
  </w:style>
  <w:style w:type="character" w:styleId="EndnoteReference">
    <w:name w:val="endnote reference"/>
    <w:basedOn w:val="DefaultParagraphFont"/>
    <w:uiPriority w:val="99"/>
    <w:semiHidden/>
    <w:unhideWhenUsed/>
    <w:rsid w:val="00E34830"/>
    <w:rPr>
      <w:vertAlign w:val="superscript"/>
    </w:rPr>
  </w:style>
  <w:style w:type="paragraph" w:styleId="FootnoteText">
    <w:name w:val="footnote text"/>
    <w:basedOn w:val="Normal"/>
    <w:link w:val="FootnoteTextChar"/>
    <w:uiPriority w:val="99"/>
    <w:semiHidden/>
    <w:unhideWhenUsed/>
    <w:rsid w:val="00E34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830"/>
    <w:rPr>
      <w:sz w:val="20"/>
      <w:szCs w:val="20"/>
    </w:rPr>
  </w:style>
  <w:style w:type="character" w:styleId="FootnoteReference">
    <w:name w:val="footnote reference"/>
    <w:basedOn w:val="DefaultParagraphFont"/>
    <w:uiPriority w:val="99"/>
    <w:semiHidden/>
    <w:unhideWhenUsed/>
    <w:rsid w:val="00E34830"/>
    <w:rPr>
      <w:vertAlign w:val="superscript"/>
    </w:rPr>
  </w:style>
  <w:style w:type="character" w:customStyle="1" w:styleId="m">
    <w:name w:val="m"/>
    <w:basedOn w:val="DefaultParagraphFont"/>
    <w:rsid w:val="00BF60EB"/>
  </w:style>
  <w:style w:type="character" w:customStyle="1" w:styleId="v">
    <w:name w:val="v"/>
    <w:basedOn w:val="DefaultParagraphFont"/>
    <w:rsid w:val="00BF60EB"/>
  </w:style>
  <w:style w:type="character" w:customStyle="1" w:styleId="d">
    <w:name w:val="d"/>
    <w:basedOn w:val="DefaultParagraphFont"/>
    <w:rsid w:val="00BF60EB"/>
  </w:style>
  <w:style w:type="paragraph" w:styleId="NormalWeb">
    <w:name w:val="Normal (Web)"/>
    <w:basedOn w:val="Normal"/>
    <w:uiPriority w:val="99"/>
    <w:semiHidden/>
    <w:unhideWhenUsed/>
    <w:rsid w:val="00DC4BE0"/>
    <w:pPr>
      <w:spacing w:before="100" w:beforeAutospacing="1" w:after="100" w:afterAutospacing="1" w:line="240" w:lineRule="auto"/>
    </w:pPr>
    <w:rPr>
      <w:rFonts w:ascii="Times New Roman" w:hAnsi="Times New Roman" w:cs="Times New Roman"/>
      <w:color w:val="000000"/>
      <w:sz w:val="24"/>
      <w:szCs w:val="24"/>
      <w:lang w:val="et-EE" w:eastAsia="et-EE"/>
    </w:rPr>
  </w:style>
  <w:style w:type="character" w:styleId="Hyperlink">
    <w:name w:val="Hyperlink"/>
    <w:basedOn w:val="DefaultParagraphFont"/>
    <w:uiPriority w:val="99"/>
    <w:semiHidden/>
    <w:rsid w:val="00415E23"/>
    <w:rPr>
      <w:rFonts w:ascii="Times New Roman" w:hAnsi="Times New Roman" w:cs="Times New Roman"/>
      <w:color w:val="0000FF"/>
      <w:u w:val="single"/>
    </w:rPr>
  </w:style>
  <w:style w:type="paragraph" w:styleId="BodyText">
    <w:name w:val="Body Text"/>
    <w:basedOn w:val="Normal"/>
    <w:link w:val="BodyTextChar"/>
    <w:uiPriority w:val="99"/>
    <w:semiHidden/>
    <w:rsid w:val="00415E23"/>
    <w:pPr>
      <w:spacing w:after="0" w:line="240" w:lineRule="auto"/>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uiPriority w:val="99"/>
    <w:semiHidden/>
    <w:rsid w:val="00415E23"/>
    <w:rPr>
      <w:rFonts w:ascii="Times New Roman" w:eastAsia="Times New Roman" w:hAnsi="Times New Roman" w:cs="Times New Roman"/>
      <w:sz w:val="24"/>
      <w:szCs w:val="20"/>
      <w:lang w:val="et-EE"/>
    </w:rPr>
  </w:style>
  <w:style w:type="paragraph" w:customStyle="1" w:styleId="Sisu">
    <w:name w:val="Sisu"/>
    <w:basedOn w:val="BodyText"/>
    <w:uiPriority w:val="99"/>
    <w:rsid w:val="00415E23"/>
    <w:pPr>
      <w:spacing w:after="120"/>
    </w:pPr>
    <w:rPr>
      <w:b/>
      <w:bCs/>
    </w:rPr>
  </w:style>
  <w:style w:type="paragraph" w:customStyle="1" w:styleId="loetelum">
    <w:name w:val="loetelum"/>
    <w:basedOn w:val="Normal"/>
    <w:uiPriority w:val="99"/>
    <w:rsid w:val="00415E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m">
    <w:name w:val="bodym"/>
    <w:basedOn w:val="Normal"/>
    <w:uiPriority w:val="99"/>
    <w:rsid w:val="00415E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m1">
    <w:name w:val="bodym1"/>
    <w:basedOn w:val="Normal"/>
    <w:uiPriority w:val="99"/>
    <w:rsid w:val="00415E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2083">
      <w:bodyDiv w:val="1"/>
      <w:marLeft w:val="0"/>
      <w:marRight w:val="0"/>
      <w:marTop w:val="0"/>
      <w:marBottom w:val="0"/>
      <w:divBdr>
        <w:top w:val="none" w:sz="0" w:space="0" w:color="auto"/>
        <w:left w:val="none" w:sz="0" w:space="0" w:color="auto"/>
        <w:bottom w:val="none" w:sz="0" w:space="0" w:color="auto"/>
        <w:right w:val="none" w:sz="0" w:space="0" w:color="auto"/>
      </w:divBdr>
      <w:divsChild>
        <w:div w:id="1334265407">
          <w:marLeft w:val="0"/>
          <w:marRight w:val="0"/>
          <w:marTop w:val="0"/>
          <w:marBottom w:val="0"/>
          <w:divBdr>
            <w:top w:val="none" w:sz="0" w:space="0" w:color="auto"/>
            <w:left w:val="none" w:sz="0" w:space="0" w:color="auto"/>
            <w:bottom w:val="none" w:sz="0" w:space="0" w:color="auto"/>
            <w:right w:val="none" w:sz="0" w:space="0" w:color="auto"/>
          </w:divBdr>
          <w:divsChild>
            <w:div w:id="419839846">
              <w:marLeft w:val="0"/>
              <w:marRight w:val="0"/>
              <w:marTop w:val="0"/>
              <w:marBottom w:val="0"/>
              <w:divBdr>
                <w:top w:val="none" w:sz="0" w:space="0" w:color="auto"/>
                <w:left w:val="none" w:sz="0" w:space="0" w:color="auto"/>
                <w:bottom w:val="none" w:sz="0" w:space="0" w:color="auto"/>
                <w:right w:val="none" w:sz="0" w:space="0" w:color="auto"/>
              </w:divBdr>
              <w:divsChild>
                <w:div w:id="1992174986">
                  <w:marLeft w:val="0"/>
                  <w:marRight w:val="0"/>
                  <w:marTop w:val="0"/>
                  <w:marBottom w:val="0"/>
                  <w:divBdr>
                    <w:top w:val="none" w:sz="0" w:space="0" w:color="auto"/>
                    <w:left w:val="none" w:sz="0" w:space="0" w:color="auto"/>
                    <w:bottom w:val="none" w:sz="0" w:space="0" w:color="auto"/>
                    <w:right w:val="none" w:sz="0" w:space="0" w:color="auto"/>
                  </w:divBdr>
                  <w:divsChild>
                    <w:div w:id="1063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499569">
      <w:bodyDiv w:val="1"/>
      <w:marLeft w:val="0"/>
      <w:marRight w:val="0"/>
      <w:marTop w:val="0"/>
      <w:marBottom w:val="0"/>
      <w:divBdr>
        <w:top w:val="none" w:sz="0" w:space="0" w:color="auto"/>
        <w:left w:val="none" w:sz="0" w:space="0" w:color="auto"/>
        <w:bottom w:val="none" w:sz="0" w:space="0" w:color="auto"/>
        <w:right w:val="none" w:sz="0" w:space="0" w:color="auto"/>
      </w:divBdr>
      <w:divsChild>
        <w:div w:id="1111046465">
          <w:marLeft w:val="0"/>
          <w:marRight w:val="0"/>
          <w:marTop w:val="0"/>
          <w:marBottom w:val="0"/>
          <w:divBdr>
            <w:top w:val="none" w:sz="0" w:space="0" w:color="auto"/>
            <w:left w:val="none" w:sz="0" w:space="0" w:color="auto"/>
            <w:bottom w:val="none" w:sz="0" w:space="0" w:color="auto"/>
            <w:right w:val="none" w:sz="0" w:space="0" w:color="auto"/>
          </w:divBdr>
          <w:divsChild>
            <w:div w:id="1065224381">
              <w:marLeft w:val="0"/>
              <w:marRight w:val="0"/>
              <w:marTop w:val="0"/>
              <w:marBottom w:val="0"/>
              <w:divBdr>
                <w:top w:val="none" w:sz="0" w:space="0" w:color="auto"/>
                <w:left w:val="none" w:sz="0" w:space="0" w:color="auto"/>
                <w:bottom w:val="none" w:sz="0" w:space="0" w:color="auto"/>
                <w:right w:val="none" w:sz="0" w:space="0" w:color="auto"/>
              </w:divBdr>
              <w:divsChild>
                <w:div w:id="758915152">
                  <w:marLeft w:val="0"/>
                  <w:marRight w:val="0"/>
                  <w:marTop w:val="0"/>
                  <w:marBottom w:val="0"/>
                  <w:divBdr>
                    <w:top w:val="none" w:sz="0" w:space="0" w:color="auto"/>
                    <w:left w:val="none" w:sz="0" w:space="0" w:color="auto"/>
                    <w:bottom w:val="none" w:sz="0" w:space="0" w:color="auto"/>
                    <w:right w:val="none" w:sz="0" w:space="0" w:color="auto"/>
                  </w:divBdr>
                  <w:divsChild>
                    <w:div w:id="16369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34920">
      <w:bodyDiv w:val="1"/>
      <w:marLeft w:val="0"/>
      <w:marRight w:val="0"/>
      <w:marTop w:val="0"/>
      <w:marBottom w:val="0"/>
      <w:divBdr>
        <w:top w:val="none" w:sz="0" w:space="0" w:color="auto"/>
        <w:left w:val="none" w:sz="0" w:space="0" w:color="auto"/>
        <w:bottom w:val="none" w:sz="0" w:space="0" w:color="auto"/>
        <w:right w:val="none" w:sz="0" w:space="0" w:color="auto"/>
      </w:divBdr>
    </w:div>
    <w:div w:id="1272973482">
      <w:bodyDiv w:val="1"/>
      <w:marLeft w:val="0"/>
      <w:marRight w:val="0"/>
      <w:marTop w:val="0"/>
      <w:marBottom w:val="0"/>
      <w:divBdr>
        <w:top w:val="none" w:sz="0" w:space="0" w:color="auto"/>
        <w:left w:val="none" w:sz="0" w:space="0" w:color="auto"/>
        <w:bottom w:val="none" w:sz="0" w:space="0" w:color="auto"/>
        <w:right w:val="none" w:sz="0" w:space="0" w:color="auto"/>
      </w:divBdr>
    </w:div>
    <w:div w:id="1313482014">
      <w:bodyDiv w:val="1"/>
      <w:marLeft w:val="0"/>
      <w:marRight w:val="0"/>
      <w:marTop w:val="0"/>
      <w:marBottom w:val="0"/>
      <w:divBdr>
        <w:top w:val="none" w:sz="0" w:space="0" w:color="auto"/>
        <w:left w:val="none" w:sz="0" w:space="0" w:color="auto"/>
        <w:bottom w:val="none" w:sz="0" w:space="0" w:color="auto"/>
        <w:right w:val="none" w:sz="0" w:space="0" w:color="auto"/>
      </w:divBdr>
      <w:divsChild>
        <w:div w:id="2008823934">
          <w:marLeft w:val="0"/>
          <w:marRight w:val="0"/>
          <w:marTop w:val="0"/>
          <w:marBottom w:val="0"/>
          <w:divBdr>
            <w:top w:val="none" w:sz="0" w:space="0" w:color="auto"/>
            <w:left w:val="none" w:sz="0" w:space="0" w:color="auto"/>
            <w:bottom w:val="none" w:sz="0" w:space="0" w:color="auto"/>
            <w:right w:val="none" w:sz="0" w:space="0" w:color="auto"/>
          </w:divBdr>
          <w:divsChild>
            <w:div w:id="888998579">
              <w:marLeft w:val="0"/>
              <w:marRight w:val="0"/>
              <w:marTop w:val="0"/>
              <w:marBottom w:val="0"/>
              <w:divBdr>
                <w:top w:val="none" w:sz="0" w:space="0" w:color="auto"/>
                <w:left w:val="none" w:sz="0" w:space="0" w:color="auto"/>
                <w:bottom w:val="none" w:sz="0" w:space="0" w:color="auto"/>
                <w:right w:val="none" w:sz="0" w:space="0" w:color="auto"/>
              </w:divBdr>
              <w:divsChild>
                <w:div w:id="1974600789">
                  <w:marLeft w:val="0"/>
                  <w:marRight w:val="0"/>
                  <w:marTop w:val="0"/>
                  <w:marBottom w:val="0"/>
                  <w:divBdr>
                    <w:top w:val="none" w:sz="0" w:space="0" w:color="auto"/>
                    <w:left w:val="none" w:sz="0" w:space="0" w:color="auto"/>
                    <w:bottom w:val="none" w:sz="0" w:space="0" w:color="auto"/>
                    <w:right w:val="none" w:sz="0" w:space="0" w:color="auto"/>
                  </w:divBdr>
                  <w:divsChild>
                    <w:div w:id="20322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9101">
      <w:bodyDiv w:val="1"/>
      <w:marLeft w:val="0"/>
      <w:marRight w:val="0"/>
      <w:marTop w:val="0"/>
      <w:marBottom w:val="0"/>
      <w:divBdr>
        <w:top w:val="none" w:sz="0" w:space="0" w:color="auto"/>
        <w:left w:val="none" w:sz="0" w:space="0" w:color="auto"/>
        <w:bottom w:val="none" w:sz="0" w:space="0" w:color="auto"/>
        <w:right w:val="none" w:sz="0" w:space="0" w:color="auto"/>
      </w:divBdr>
    </w:div>
    <w:div w:id="21350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CF6E-6488-43FA-AFA9-ECBA4250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2321</Words>
  <Characters>13465</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Jekaterina</cp:lastModifiedBy>
  <cp:revision>2</cp:revision>
  <cp:lastPrinted>2019-02-04T09:10:00Z</cp:lastPrinted>
  <dcterms:created xsi:type="dcterms:W3CDTF">2019-02-05T10:40:00Z</dcterms:created>
  <dcterms:modified xsi:type="dcterms:W3CDTF">2019-02-05T10:40:00Z</dcterms:modified>
</cp:coreProperties>
</file>