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B95" w:rsidRPr="00587C27" w:rsidRDefault="004A6B95" w:rsidP="004A6B95">
      <w:pPr>
        <w:jc w:val="center"/>
        <w:rPr>
          <w:sz w:val="22"/>
          <w:szCs w:val="22"/>
          <w:lang w:val="et-E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>
        <w:rPr>
          <w:sz w:val="22"/>
          <w:szCs w:val="22"/>
          <w:lang w:val="et-EE"/>
        </w:rPr>
        <w:t>e</w:t>
      </w:r>
      <w:r w:rsidRPr="00587C27">
        <w:rPr>
          <w:sz w:val="22"/>
          <w:szCs w:val="22"/>
          <w:lang w:val="et-EE"/>
        </w:rPr>
        <w:t>elnõu</w:t>
      </w:r>
    </w:p>
    <w:p w:rsidR="006B6597" w:rsidRDefault="006B6597"/>
    <w:p w:rsidR="004A6B95" w:rsidRDefault="004A6B95"/>
    <w:p w:rsidR="004A6B95" w:rsidRDefault="004A6B95" w:rsidP="004A6B95">
      <w:pPr>
        <w:jc w:val="center"/>
        <w:rPr>
          <w:sz w:val="28"/>
          <w:szCs w:val="28"/>
          <w:lang w:val="et-EE"/>
        </w:rPr>
      </w:pPr>
      <w:r w:rsidRPr="00741998">
        <w:rPr>
          <w:sz w:val="28"/>
          <w:szCs w:val="28"/>
          <w:lang w:val="et-EE"/>
        </w:rPr>
        <w:t>NARVA LINNAVALITSUS</w:t>
      </w:r>
    </w:p>
    <w:p w:rsidR="004A6B95" w:rsidRDefault="004A6B95" w:rsidP="004A6B95">
      <w:pPr>
        <w:jc w:val="center"/>
        <w:rPr>
          <w:sz w:val="28"/>
          <w:szCs w:val="28"/>
          <w:lang w:val="et-EE"/>
        </w:rPr>
      </w:pPr>
    </w:p>
    <w:p w:rsidR="004A6B95" w:rsidRDefault="004A6B95" w:rsidP="004A6B95">
      <w:pPr>
        <w:jc w:val="center"/>
        <w:rPr>
          <w:sz w:val="28"/>
          <w:szCs w:val="28"/>
          <w:lang w:val="et-EE"/>
        </w:rPr>
      </w:pPr>
      <w:r w:rsidRPr="00741998">
        <w:rPr>
          <w:sz w:val="28"/>
          <w:szCs w:val="28"/>
          <w:lang w:val="et-EE"/>
        </w:rPr>
        <w:t>KORRALDUS</w:t>
      </w:r>
    </w:p>
    <w:p w:rsidR="004A6B95" w:rsidRDefault="004A6B95" w:rsidP="004A6B95">
      <w:pPr>
        <w:jc w:val="center"/>
        <w:rPr>
          <w:sz w:val="28"/>
          <w:szCs w:val="28"/>
          <w:lang w:val="et-EE"/>
        </w:rPr>
      </w:pPr>
    </w:p>
    <w:p w:rsidR="004A6B95" w:rsidRDefault="004A6B95" w:rsidP="004A6B95">
      <w:pPr>
        <w:rPr>
          <w:sz w:val="24"/>
          <w:szCs w:val="24"/>
          <w:lang w:val="et-EE"/>
        </w:rPr>
      </w:pPr>
      <w:r w:rsidRPr="00741998"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13.11.2019. a. nr ................</w:t>
      </w:r>
    </w:p>
    <w:p w:rsidR="004A6B95" w:rsidRDefault="004A6B95" w:rsidP="004A6B95">
      <w:pPr>
        <w:rPr>
          <w:sz w:val="24"/>
          <w:szCs w:val="24"/>
          <w:lang w:val="et-EE"/>
        </w:rPr>
      </w:pPr>
    </w:p>
    <w:p w:rsidR="004A6B95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Koha-aadresside määramine</w:t>
      </w:r>
    </w:p>
    <w:p w:rsidR="004A6B95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(A</w:t>
      </w:r>
      <w:r w:rsidR="00311209">
        <w:rPr>
          <w:b/>
          <w:sz w:val="24"/>
          <w:szCs w:val="24"/>
          <w:lang w:val="et-EE"/>
        </w:rPr>
        <w:t>Ü</w:t>
      </w:r>
      <w:r w:rsidR="00884B98">
        <w:rPr>
          <w:b/>
          <w:sz w:val="24"/>
          <w:szCs w:val="24"/>
          <w:lang w:val="et-EE"/>
        </w:rPr>
        <w:t xml:space="preserve"> METSAONNID</w:t>
      </w:r>
      <w:r>
        <w:rPr>
          <w:b/>
          <w:sz w:val="24"/>
          <w:szCs w:val="24"/>
          <w:lang w:val="et-EE"/>
        </w:rPr>
        <w:t xml:space="preserve"> üldmaa)</w:t>
      </w:r>
    </w:p>
    <w:p w:rsidR="004A6B95" w:rsidRDefault="004A6B95" w:rsidP="004A6B95">
      <w:pPr>
        <w:rPr>
          <w:b/>
          <w:sz w:val="24"/>
          <w:szCs w:val="24"/>
          <w:lang w:val="et-EE"/>
        </w:rPr>
      </w:pPr>
      <w:bookmarkStart w:id="0" w:name="_GoBack"/>
      <w:bookmarkEnd w:id="0"/>
    </w:p>
    <w:p w:rsidR="004A6B95" w:rsidRPr="00485110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1. </w:t>
      </w:r>
      <w:r w:rsidRPr="00741998">
        <w:rPr>
          <w:b/>
          <w:sz w:val="24"/>
          <w:szCs w:val="24"/>
          <w:lang w:val="et-EE"/>
        </w:rPr>
        <w:t>Asjaolud ja menetluse käik</w:t>
      </w:r>
    </w:p>
    <w:p w:rsidR="004A6B95" w:rsidRPr="00311209" w:rsidRDefault="00311209" w:rsidP="00E279E5">
      <w:pPr>
        <w:jc w:val="both"/>
        <w:rPr>
          <w:sz w:val="24"/>
          <w:szCs w:val="24"/>
          <w:lang w:val="et-EE"/>
        </w:rPr>
      </w:pPr>
      <w:r w:rsidRPr="00311209">
        <w:rPr>
          <w:sz w:val="24"/>
          <w:szCs w:val="24"/>
          <w:lang w:val="et-EE"/>
        </w:rPr>
        <w:t>Narva linna haldusterritooriumil asub reformimata maa, mille osas viiakse läbi maareformi menetlus (ostueesõigusega erastamine). Seoses sellega tuleb määrata moodustatavatele maaüksustele koha-aadressid.</w:t>
      </w:r>
    </w:p>
    <w:p w:rsidR="00311209" w:rsidRDefault="00311209" w:rsidP="004A6B95">
      <w:pPr>
        <w:rPr>
          <w:b/>
          <w:sz w:val="24"/>
          <w:szCs w:val="24"/>
          <w:lang w:val="et-EE"/>
        </w:rPr>
      </w:pPr>
    </w:p>
    <w:p w:rsidR="004A6B95" w:rsidRPr="00741998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2. </w:t>
      </w:r>
      <w:r w:rsidRPr="00741998">
        <w:rPr>
          <w:b/>
          <w:sz w:val="24"/>
          <w:szCs w:val="24"/>
          <w:lang w:val="et-EE"/>
        </w:rPr>
        <w:t>Õiguslikud alused</w:t>
      </w:r>
    </w:p>
    <w:p w:rsidR="00884B98" w:rsidRDefault="004A6B95" w:rsidP="00884B98">
      <w:pPr>
        <w:ind w:left="426" w:hanging="426"/>
        <w:jc w:val="both"/>
        <w:rPr>
          <w:sz w:val="24"/>
          <w:szCs w:val="24"/>
          <w:lang w:val="et-EE" w:eastAsia="et-EE"/>
        </w:rPr>
      </w:pPr>
      <w:r>
        <w:rPr>
          <w:sz w:val="24"/>
          <w:szCs w:val="24"/>
          <w:lang w:val="et-EE" w:eastAsia="et-EE"/>
        </w:rPr>
        <w:t>2.</w:t>
      </w:r>
      <w:r w:rsidR="00884B98">
        <w:rPr>
          <w:sz w:val="24"/>
          <w:szCs w:val="24"/>
          <w:lang w:val="et-EE" w:eastAsia="et-EE"/>
        </w:rPr>
        <w:t>1</w:t>
      </w:r>
      <w:r w:rsidR="00884B98" w:rsidRPr="00884B98">
        <w:rPr>
          <w:sz w:val="24"/>
          <w:szCs w:val="24"/>
          <w:lang w:val="et-EE" w:eastAsia="et-EE"/>
        </w:rPr>
        <w:t xml:space="preserve"> </w:t>
      </w:r>
      <w:r w:rsidR="00884B98">
        <w:rPr>
          <w:sz w:val="24"/>
          <w:szCs w:val="24"/>
          <w:lang w:val="et-EE" w:eastAsia="et-EE"/>
        </w:rPr>
        <w:t>Ruumiandmete seaduse § 54 lõike 1 kohaselt on koha-aadressi määrajaks linna- või   vallavalitsus;</w:t>
      </w:r>
    </w:p>
    <w:p w:rsidR="00311209" w:rsidRPr="00B475D1" w:rsidRDefault="004A6B95" w:rsidP="00311209">
      <w:pPr>
        <w:ind w:left="426" w:hanging="426"/>
        <w:jc w:val="both"/>
        <w:rPr>
          <w:sz w:val="24"/>
          <w:szCs w:val="24"/>
          <w:lang w:val="et-EE" w:eastAsia="et-EE"/>
        </w:rPr>
      </w:pPr>
      <w:r>
        <w:rPr>
          <w:sz w:val="24"/>
          <w:szCs w:val="24"/>
          <w:lang w:val="et-EE" w:eastAsia="et-EE"/>
        </w:rPr>
        <w:t xml:space="preserve">2.2 </w:t>
      </w:r>
      <w:r w:rsidR="00311209">
        <w:rPr>
          <w:sz w:val="24"/>
          <w:szCs w:val="24"/>
          <w:lang w:val="et-EE" w:eastAsia="et-EE"/>
        </w:rPr>
        <w:t xml:space="preserve">Ruumiandmete seaduse </w:t>
      </w:r>
      <w:r w:rsidR="00311209" w:rsidRPr="00B475D1">
        <w:rPr>
          <w:sz w:val="24"/>
          <w:szCs w:val="24"/>
          <w:lang w:val="et-EE" w:eastAsia="et-EE"/>
        </w:rPr>
        <w:t xml:space="preserve">§ 55 lõike 1 kohaselt teeb aadressitoimingud ning asjakohased otsused </w:t>
      </w:r>
      <w:r w:rsidR="00311209" w:rsidRPr="00C106FF">
        <w:rPr>
          <w:sz w:val="24"/>
          <w:szCs w:val="24"/>
          <w:lang w:val="et-EE" w:eastAsia="et-EE"/>
        </w:rPr>
        <w:t xml:space="preserve">koha-aadressi määraja omal algatusel ja </w:t>
      </w:r>
      <w:r w:rsidR="00311209">
        <w:rPr>
          <w:sz w:val="24"/>
          <w:szCs w:val="24"/>
          <w:lang w:val="et-EE" w:eastAsia="et-EE"/>
        </w:rPr>
        <w:t xml:space="preserve">sama paragrahvi </w:t>
      </w:r>
      <w:r w:rsidR="00311209" w:rsidRPr="00C106FF">
        <w:rPr>
          <w:sz w:val="24"/>
          <w:szCs w:val="24"/>
          <w:lang w:val="et-EE" w:eastAsia="et-EE"/>
        </w:rPr>
        <w:t xml:space="preserve">lõike 4 kohaselt </w:t>
      </w:r>
      <w:r w:rsidR="00311209" w:rsidRPr="00C106FF">
        <w:rPr>
          <w:sz w:val="24"/>
          <w:szCs w:val="24"/>
          <w:lang w:val="et-EE"/>
        </w:rPr>
        <w:t>tuleb koha-aadressita maaüksuse koha-aadress määrata enne linna- või vallavalitsuse haldusakti vastuvõtmist selle aadressiobjekti moodustamise kohta.</w:t>
      </w:r>
    </w:p>
    <w:p w:rsidR="00311209" w:rsidRDefault="00311209" w:rsidP="00884B98">
      <w:pPr>
        <w:ind w:left="426" w:hanging="426"/>
        <w:jc w:val="both"/>
        <w:rPr>
          <w:b/>
          <w:sz w:val="24"/>
          <w:szCs w:val="24"/>
          <w:lang w:val="et-EE"/>
        </w:rPr>
      </w:pPr>
    </w:p>
    <w:p w:rsidR="004A6B95" w:rsidRPr="00741998" w:rsidRDefault="004A6B95" w:rsidP="00884B98">
      <w:pPr>
        <w:ind w:left="426" w:hanging="426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3. </w:t>
      </w:r>
      <w:r w:rsidRPr="00741998">
        <w:rPr>
          <w:b/>
          <w:sz w:val="24"/>
          <w:szCs w:val="24"/>
          <w:lang w:val="et-EE"/>
        </w:rPr>
        <w:t>Otsus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 w:rsidRPr="006B0AF2">
        <w:rPr>
          <w:sz w:val="24"/>
          <w:szCs w:val="24"/>
          <w:lang w:val="et-EE"/>
        </w:rPr>
        <w:t>Määrata aadresside plaanil (lisa) näidatud maaüksustele koha-aadressid alljärgnevalt: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 w:rsidRPr="006B0AF2">
        <w:rPr>
          <w:sz w:val="24"/>
          <w:szCs w:val="24"/>
          <w:lang w:val="et-EE"/>
        </w:rPr>
        <w:t xml:space="preserve">3.1 pos. </w:t>
      </w:r>
      <w:r>
        <w:rPr>
          <w:sz w:val="24"/>
          <w:szCs w:val="24"/>
          <w:lang w:val="et-EE"/>
        </w:rPr>
        <w:t xml:space="preserve"> 1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Lõikuse tänav</w:t>
      </w:r>
      <w:r w:rsidRPr="006B0AF2"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 pos.  2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Astri tänav;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3.3 pos.  3 -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Varsakabja tänav;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Pr="006B0AF2">
        <w:rPr>
          <w:sz w:val="24"/>
          <w:szCs w:val="24"/>
          <w:lang w:val="et-EE"/>
        </w:rPr>
        <w:t xml:space="preserve"> pos. </w:t>
      </w:r>
      <w:r>
        <w:rPr>
          <w:sz w:val="24"/>
          <w:szCs w:val="24"/>
          <w:lang w:val="et-EE"/>
        </w:rPr>
        <w:t xml:space="preserve"> 4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Leesika tänav</w:t>
      </w:r>
      <w:r w:rsidRPr="006B0AF2"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3.5 pos.  5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Mesika tänav;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3.6 pos.  6 -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Marja tänav;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3.7</w:t>
      </w:r>
      <w:r w:rsidRPr="006B0AF2">
        <w:rPr>
          <w:sz w:val="24"/>
          <w:szCs w:val="24"/>
          <w:lang w:val="et-EE"/>
        </w:rPr>
        <w:t xml:space="preserve"> pos. </w:t>
      </w:r>
      <w:r>
        <w:rPr>
          <w:sz w:val="24"/>
          <w:szCs w:val="24"/>
          <w:lang w:val="et-EE"/>
        </w:rPr>
        <w:t xml:space="preserve"> 7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Vesiroosi tänav</w:t>
      </w:r>
      <w:r w:rsidRPr="006B0AF2"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3.8 pos.  8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Leesika kraav V1;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3.9 pos.  9 -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Leesika kraav V2.</w:t>
      </w:r>
    </w:p>
    <w:p w:rsidR="004A6B95" w:rsidRDefault="004A6B95" w:rsidP="004A6B95">
      <w:pPr>
        <w:rPr>
          <w:b/>
          <w:sz w:val="24"/>
          <w:szCs w:val="24"/>
          <w:lang w:val="et-EE"/>
        </w:rPr>
      </w:pPr>
    </w:p>
    <w:p w:rsidR="004A6B95" w:rsidRPr="00741998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4. </w:t>
      </w:r>
      <w:r w:rsidRPr="00741998">
        <w:rPr>
          <w:b/>
          <w:sz w:val="24"/>
          <w:szCs w:val="24"/>
          <w:lang w:val="et-EE"/>
        </w:rPr>
        <w:t>Rakendussätted</w:t>
      </w:r>
    </w:p>
    <w:p w:rsidR="00884B98" w:rsidRDefault="00884B98" w:rsidP="00884B98">
      <w:pPr>
        <w:ind w:left="426" w:hanging="426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4.1 </w:t>
      </w:r>
      <w:r w:rsidR="003B63A2" w:rsidRPr="00741998">
        <w:rPr>
          <w:sz w:val="24"/>
          <w:szCs w:val="24"/>
          <w:lang w:val="et-EE"/>
        </w:rPr>
        <w:t xml:space="preserve">Kohustada Narva Linnavalitsuse Arhitektuuri- ja Linnaplaneerimise Ametit teha korraldus </w:t>
      </w:r>
      <w:r w:rsidR="003B63A2">
        <w:rPr>
          <w:sz w:val="24"/>
          <w:szCs w:val="24"/>
          <w:lang w:val="et-EE"/>
        </w:rPr>
        <w:t xml:space="preserve">    </w:t>
      </w:r>
      <w:r w:rsidR="003B63A2" w:rsidRPr="00741998">
        <w:rPr>
          <w:sz w:val="24"/>
          <w:szCs w:val="24"/>
          <w:lang w:val="et-EE"/>
        </w:rPr>
        <w:t>teatavaks</w:t>
      </w:r>
      <w:r w:rsidR="003B63A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maaüksuste omanike esindajale;</w:t>
      </w:r>
    </w:p>
    <w:p w:rsidR="00884B98" w:rsidRPr="00741998" w:rsidRDefault="00884B98" w:rsidP="00884B98">
      <w:pPr>
        <w:ind w:left="426" w:hanging="426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741998">
        <w:rPr>
          <w:sz w:val="24"/>
          <w:szCs w:val="24"/>
          <w:lang w:val="et-EE"/>
        </w:rPr>
        <w:t>Korraldus</w:t>
      </w:r>
      <w:r>
        <w:rPr>
          <w:sz w:val="24"/>
          <w:szCs w:val="24"/>
          <w:lang w:val="et-EE"/>
        </w:rPr>
        <w:t xml:space="preserve"> jõustub teatavakstegemisest;</w:t>
      </w:r>
    </w:p>
    <w:p w:rsidR="00884B98" w:rsidRDefault="00884B98" w:rsidP="00884B98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4.3 Käesoleva korralduse peale võib esitada Narva Linnavalitsusele vaide haldusmenetluse seaduses sätestatud korras 30 päeva jooksul arvates korraldusest teadasaamise päevast või esitada kaebus </w:t>
      </w:r>
      <w:r w:rsidRPr="00741998">
        <w:rPr>
          <w:sz w:val="24"/>
          <w:szCs w:val="24"/>
          <w:lang w:val="et-EE"/>
        </w:rPr>
        <w:t>Ta</w:t>
      </w:r>
      <w:r>
        <w:rPr>
          <w:sz w:val="24"/>
          <w:szCs w:val="24"/>
          <w:lang w:val="et-EE"/>
        </w:rPr>
        <w:t>rtu Halduskohtu Jõhvi kohtumajale halduskohtumenetluse seadustikus sätestatud korras 30 päeva jooksul arvates korralduse teatavakstegemisest.</w:t>
      </w: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4A6B95" w:rsidRPr="00677F2D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Pr="00677F2D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4A6B95" w:rsidRPr="00677F2D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4A6B95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677F2D">
        <w:rPr>
          <w:sz w:val="24"/>
          <w:szCs w:val="24"/>
          <w:lang w:val="et-EE"/>
        </w:rPr>
        <w:t>Linnasekretär</w:t>
      </w:r>
      <w:r>
        <w:rPr>
          <w:sz w:val="24"/>
          <w:szCs w:val="24"/>
          <w:lang w:val="et-EE"/>
        </w:rPr>
        <w:t>i kohusetäitja</w:t>
      </w: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sz w:val="24"/>
          <w:szCs w:val="24"/>
          <w:lang w:val="et-EE"/>
        </w:rPr>
        <w:sectPr w:rsidR="004A6B95" w:rsidSect="001748B7">
          <w:pgSz w:w="12240" w:h="15840"/>
          <w:pgMar w:top="426" w:right="900" w:bottom="284" w:left="1843" w:header="708" w:footer="708" w:gutter="0"/>
          <w:cols w:space="708"/>
          <w:docGrid w:linePitch="360"/>
        </w:sectPr>
      </w:pPr>
      <w:r>
        <w:rPr>
          <w:sz w:val="24"/>
          <w:szCs w:val="24"/>
          <w:lang w:val="et-EE"/>
        </w:rPr>
        <w:t>Lisa</w:t>
      </w:r>
      <w:r>
        <w:rPr>
          <w:sz w:val="24"/>
          <w:szCs w:val="24"/>
          <w:lang w:val="et-EE"/>
        </w:rPr>
        <w:tab/>
        <w:t>Aadresside plaan</w:t>
      </w:r>
    </w:p>
    <w:p w:rsidR="004A6B95" w:rsidRDefault="004A6B95" w:rsidP="004A6B95">
      <w:pPr>
        <w:rPr>
          <w:sz w:val="24"/>
          <w:szCs w:val="24"/>
          <w:lang w:val="et-EE"/>
        </w:rPr>
      </w:pPr>
      <w:r>
        <w:rPr>
          <w:lang w:val="et-EE"/>
        </w:rPr>
        <w:lastRenderedPageBreak/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D523FC">
        <w:rPr>
          <w:sz w:val="24"/>
          <w:szCs w:val="24"/>
          <w:lang w:val="et-EE"/>
        </w:rPr>
        <w:t>Lisa Narva Linnavalitsuse 13.11.2019. a. korraldusele nr ...</w:t>
      </w:r>
      <w:r>
        <w:rPr>
          <w:sz w:val="24"/>
          <w:szCs w:val="24"/>
          <w:lang w:val="et-EE"/>
        </w:rPr>
        <w:t>................</w:t>
      </w:r>
    </w:p>
    <w:p w:rsidR="004A6B95" w:rsidRDefault="004A6B95" w:rsidP="004A6B95">
      <w:pPr>
        <w:rPr>
          <w:sz w:val="24"/>
          <w:szCs w:val="24"/>
          <w:lang w:val="et-EE"/>
        </w:rPr>
      </w:pPr>
    </w:p>
    <w:p w:rsidR="004A6B95" w:rsidRPr="004A6B95" w:rsidRDefault="004A6B95" w:rsidP="004A6B95">
      <w:pPr>
        <w:rPr>
          <w:lang w:val="et-EE"/>
        </w:rPr>
      </w:pPr>
      <w:r>
        <w:rPr>
          <w:noProof/>
          <w:lang w:val="en-US"/>
        </w:rPr>
        <w:drawing>
          <wp:inline distT="0" distB="0" distL="0" distR="0">
            <wp:extent cx="9607550" cy="4568825"/>
            <wp:effectExtent l="0" t="0" r="0" b="317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TSAONNID_YM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550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6B95" w:rsidRPr="004A6B95" w:rsidSect="004A6B95">
      <w:pgSz w:w="15840" w:h="12240" w:orient="landscape"/>
      <w:pgMar w:top="568" w:right="426" w:bottom="1417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8CC" w:rsidRDefault="004268CC" w:rsidP="004A6B95">
      <w:r>
        <w:separator/>
      </w:r>
    </w:p>
  </w:endnote>
  <w:endnote w:type="continuationSeparator" w:id="0">
    <w:p w:rsidR="004268CC" w:rsidRDefault="004268CC" w:rsidP="004A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8CC" w:rsidRDefault="004268CC" w:rsidP="004A6B95">
      <w:r>
        <w:separator/>
      </w:r>
    </w:p>
  </w:footnote>
  <w:footnote w:type="continuationSeparator" w:id="0">
    <w:p w:rsidR="004268CC" w:rsidRDefault="004268CC" w:rsidP="004A6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95"/>
    <w:rsid w:val="001748B7"/>
    <w:rsid w:val="00311209"/>
    <w:rsid w:val="003B63A2"/>
    <w:rsid w:val="004268CC"/>
    <w:rsid w:val="004A3F33"/>
    <w:rsid w:val="004A6B95"/>
    <w:rsid w:val="006B6597"/>
    <w:rsid w:val="00884B98"/>
    <w:rsid w:val="00BB39C1"/>
    <w:rsid w:val="00E279E5"/>
    <w:rsid w:val="00ED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98DB26B-A705-4251-88EB-C129C24B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4A6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A3F33"/>
    <w:pPr>
      <w:spacing w:after="0" w:line="240" w:lineRule="auto"/>
    </w:pPr>
    <w:rPr>
      <w:rFonts w:ascii="Times New Roman" w:hAnsi="Times New Roman"/>
      <w:sz w:val="24"/>
    </w:rPr>
  </w:style>
  <w:style w:type="paragraph" w:styleId="Pis">
    <w:name w:val="header"/>
    <w:basedOn w:val="Normaallaad"/>
    <w:link w:val="PisMrk"/>
    <w:uiPriority w:val="99"/>
    <w:unhideWhenUsed/>
    <w:rsid w:val="004A6B95"/>
    <w:pPr>
      <w:tabs>
        <w:tab w:val="center" w:pos="4703"/>
        <w:tab w:val="right" w:pos="9406"/>
      </w:tabs>
    </w:pPr>
  </w:style>
  <w:style w:type="character" w:customStyle="1" w:styleId="PisMrk">
    <w:name w:val="Päis Märk"/>
    <w:basedOn w:val="Liguvaikefont"/>
    <w:link w:val="Pis"/>
    <w:uiPriority w:val="99"/>
    <w:rsid w:val="004A6B9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4A6B95"/>
    <w:pPr>
      <w:tabs>
        <w:tab w:val="center" w:pos="4703"/>
        <w:tab w:val="right" w:pos="9406"/>
      </w:tabs>
    </w:pPr>
  </w:style>
  <w:style w:type="character" w:customStyle="1" w:styleId="JalusMrk">
    <w:name w:val="Jalus Märk"/>
    <w:basedOn w:val="Liguvaikefont"/>
    <w:link w:val="Jalus"/>
    <w:uiPriority w:val="99"/>
    <w:rsid w:val="004A6B9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748B7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748B7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Default">
    <w:name w:val="Default"/>
    <w:rsid w:val="00884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7C4A6-8A93-43DA-96F5-62D11A02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Virve</dc:creator>
  <cp:keywords/>
  <dc:description/>
  <cp:lastModifiedBy>Virve</cp:lastModifiedBy>
  <cp:revision>7</cp:revision>
  <cp:lastPrinted>2019-11-06T12:54:00Z</cp:lastPrinted>
  <dcterms:created xsi:type="dcterms:W3CDTF">2019-11-05T12:20:00Z</dcterms:created>
  <dcterms:modified xsi:type="dcterms:W3CDTF">2019-11-06T14:21:00Z</dcterms:modified>
</cp:coreProperties>
</file>