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1ED6" w:rsidRDefault="00F41ED6" w:rsidP="00F41ED6">
      <w:pPr>
        <w:jc w:val="right"/>
        <w:rPr>
          <w:noProof/>
          <w:sz w:val="22"/>
          <w:szCs w:val="22"/>
        </w:rPr>
      </w:pPr>
      <w:r>
        <w:rPr>
          <w:noProof/>
          <w:sz w:val="22"/>
          <w:szCs w:val="22"/>
        </w:rPr>
        <w:t>eelnõu</w:t>
      </w:r>
    </w:p>
    <w:p w:rsidR="00F41ED6" w:rsidRDefault="00F41ED6" w:rsidP="00F41ED6">
      <w:pPr>
        <w:jc w:val="center"/>
        <w:rPr>
          <w:noProof/>
          <w:sz w:val="28"/>
          <w:szCs w:val="28"/>
        </w:rPr>
      </w:pPr>
    </w:p>
    <w:p w:rsidR="00F41ED6" w:rsidRDefault="00F41ED6" w:rsidP="00F41ED6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t>NARVA LINNAVALITSUS</w:t>
      </w:r>
    </w:p>
    <w:p w:rsidR="00F41ED6" w:rsidRDefault="00F41ED6" w:rsidP="00F41ED6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t>KORRALDUS</w:t>
      </w:r>
    </w:p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jc w:val="both"/>
        <w:rPr>
          <w:noProof/>
        </w:rPr>
      </w:pPr>
      <w:r>
        <w:rPr>
          <w:noProof/>
        </w:rPr>
        <w:t xml:space="preserve">Narva            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 xml:space="preserve">                        </w:t>
      </w:r>
      <w:r w:rsidR="00CF6470">
        <w:rPr>
          <w:noProof/>
        </w:rPr>
        <w:t>08.11</w:t>
      </w:r>
      <w:r>
        <w:rPr>
          <w:noProof/>
        </w:rPr>
        <w:t xml:space="preserve">.2019 nr </w:t>
      </w:r>
    </w:p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jc w:val="both"/>
        <w:rPr>
          <w:b/>
          <w:noProof/>
        </w:rPr>
      </w:pPr>
      <w:r>
        <w:rPr>
          <w:b/>
          <w:noProof/>
        </w:rPr>
        <w:t>Autasustamine Narva linna teenetemärgiga</w:t>
      </w:r>
    </w:p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jc w:val="both"/>
        <w:rPr>
          <w:b/>
          <w:noProof/>
        </w:rPr>
      </w:pPr>
      <w:r>
        <w:rPr>
          <w:b/>
          <w:noProof/>
        </w:rPr>
        <w:t>1. Asjaolud ja menetluse käik</w:t>
      </w:r>
      <w:bookmarkStart w:id="0" w:name="_GoBack"/>
      <w:bookmarkEnd w:id="0"/>
    </w:p>
    <w:p w:rsidR="00F41ED6" w:rsidRDefault="00F41ED6" w:rsidP="00F41ED6">
      <w:pPr>
        <w:jc w:val="both"/>
        <w:rPr>
          <w:noProof/>
        </w:rPr>
      </w:pPr>
    </w:p>
    <w:p w:rsidR="00CF6470" w:rsidRDefault="00CF6470" w:rsidP="009C2DBB">
      <w:pPr>
        <w:jc w:val="both"/>
      </w:pPr>
      <w:r>
        <w:t xml:space="preserve">Narva Linnakantseleisse </w:t>
      </w:r>
      <w:r>
        <w:t>on laekunud taotlused Narva Muusikakooli ja Narva Linna Sümfooniaorkestri poolt autasustada Narva linna teenetemärgiga tšelloõpetajat Oleg Tsvetkovi, viiuliõpetajat Irina Kossovat ning flöödiõpetajat Larissa Matvejevat</w:t>
      </w:r>
      <w:r>
        <w:t>.</w:t>
      </w:r>
    </w:p>
    <w:p w:rsidR="00F41ED6" w:rsidRDefault="00F41ED6" w:rsidP="009C2DBB">
      <w:pPr>
        <w:pStyle w:val="NoSpacing"/>
        <w:jc w:val="both"/>
      </w:pPr>
    </w:p>
    <w:p w:rsidR="00F41ED6" w:rsidRDefault="00F41ED6" w:rsidP="00F41ED6">
      <w:pPr>
        <w:pStyle w:val="NoSpacing"/>
        <w:rPr>
          <w:b/>
          <w:noProof/>
        </w:rPr>
      </w:pPr>
      <w:r>
        <w:rPr>
          <w:b/>
          <w:noProof/>
        </w:rPr>
        <w:t>2. Õiguslikud alused</w:t>
      </w:r>
    </w:p>
    <w:p w:rsidR="00F41ED6" w:rsidRDefault="00F41ED6" w:rsidP="00F41ED6">
      <w:pPr>
        <w:pStyle w:val="NoSpacing"/>
        <w:rPr>
          <w:b/>
          <w:noProof/>
        </w:rPr>
      </w:pPr>
    </w:p>
    <w:p w:rsidR="00F41ED6" w:rsidRDefault="00F41ED6" w:rsidP="00F41ED6">
      <w:pPr>
        <w:pStyle w:val="NoSpacing"/>
        <w:jc w:val="both"/>
        <w:rPr>
          <w:noProof/>
        </w:rPr>
      </w:pPr>
      <w:r>
        <w:rPr>
          <w:noProof/>
        </w:rPr>
        <w:t xml:space="preserve">Narva linnavalitsuse 29.10.2010.a. määruse nr 1352 „Narva Linna teenetemärkide andmise kord“ punkti 4.1 alusel võtab linnavalitsus vastu otsuse teenetemärgi omistamise kohta  ja otsus vormistatakse linnavalitsuse korraldusega. </w:t>
      </w:r>
    </w:p>
    <w:p w:rsidR="00F41ED6" w:rsidRDefault="00F41ED6" w:rsidP="00F41ED6">
      <w:pPr>
        <w:pStyle w:val="NoSpacing"/>
        <w:jc w:val="both"/>
        <w:rPr>
          <w:noProof/>
        </w:rPr>
      </w:pPr>
      <w:r>
        <w:rPr>
          <w:noProof/>
        </w:rPr>
        <w:t>Narva linnavalitsuse 29.10.2010.a. määruse nr 1352 „Narva Linna teenetemärkide andmise kord“ punkti 2.2.4 alusel autasustatakse teenetemärgiga haridus-, kultuuri-, ja sotsiaaltöötajaid ning aktiviste, kes oluliselt on edasi viinud Narva linna kultuuri-, hariduse- ja sotsiaalelu</w:t>
      </w:r>
    </w:p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jc w:val="both"/>
        <w:rPr>
          <w:b/>
          <w:noProof/>
        </w:rPr>
      </w:pPr>
      <w:r>
        <w:rPr>
          <w:b/>
          <w:noProof/>
        </w:rPr>
        <w:t>3. Otsus</w:t>
      </w:r>
    </w:p>
    <w:p w:rsidR="00F41ED6" w:rsidRDefault="00F41ED6" w:rsidP="00F41ED6">
      <w:pPr>
        <w:ind w:left="720"/>
        <w:jc w:val="both"/>
        <w:rPr>
          <w:b/>
          <w:noProof/>
        </w:rPr>
      </w:pPr>
    </w:p>
    <w:p w:rsidR="00F41ED6" w:rsidRDefault="00F41ED6" w:rsidP="00F41ED6">
      <w:pPr>
        <w:jc w:val="both"/>
        <w:rPr>
          <w:b/>
          <w:noProof/>
        </w:rPr>
      </w:pPr>
      <w:r>
        <w:rPr>
          <w:noProof/>
        </w:rPr>
        <w:t>O</w:t>
      </w:r>
      <w:r w:rsidR="00CF6470">
        <w:rPr>
          <w:noProof/>
        </w:rPr>
        <w:t>mistada Narva linna teenetemärk Oleg Tsvetkovile, Irina Kossovale ja Larissa Matvejevale</w:t>
      </w:r>
      <w:r>
        <w:t xml:space="preserve"> – kui linna </w:t>
      </w:r>
      <w:r w:rsidR="00CF6470">
        <w:t>kultuurielu</w:t>
      </w:r>
      <w:r>
        <w:t xml:space="preserve"> oluliselt edendanud isiku</w:t>
      </w:r>
      <w:r w:rsidR="00CF6470">
        <w:t>te</w:t>
      </w:r>
      <w:r>
        <w:t>le.</w:t>
      </w:r>
    </w:p>
    <w:p w:rsidR="00F41ED6" w:rsidRDefault="00F41ED6" w:rsidP="00F41ED6">
      <w:pPr>
        <w:spacing w:line="276" w:lineRule="auto"/>
        <w:ind w:left="720"/>
      </w:pPr>
    </w:p>
    <w:p w:rsidR="00F41ED6" w:rsidRDefault="00F41ED6" w:rsidP="00F41ED6">
      <w:pPr>
        <w:spacing w:line="276" w:lineRule="auto"/>
        <w:ind w:left="720"/>
      </w:pPr>
    </w:p>
    <w:p w:rsidR="00F41ED6" w:rsidRDefault="00F41ED6" w:rsidP="00F41ED6">
      <w:pPr>
        <w:jc w:val="both"/>
        <w:rPr>
          <w:b/>
          <w:noProof/>
        </w:rPr>
      </w:pPr>
      <w:r>
        <w:rPr>
          <w:b/>
          <w:noProof/>
        </w:rPr>
        <w:t>4. Rakendussätted</w:t>
      </w:r>
    </w:p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spacing w:line="360" w:lineRule="auto"/>
        <w:jc w:val="both"/>
        <w:rPr>
          <w:noProof/>
        </w:rPr>
      </w:pPr>
      <w:r>
        <w:rPr>
          <w:noProof/>
        </w:rPr>
        <w:t>4.1 Korraldus jõustub seadusega sätestatud korras</w:t>
      </w:r>
    </w:p>
    <w:p w:rsidR="00F41ED6" w:rsidRDefault="00F41ED6" w:rsidP="00F41ED6">
      <w:pPr>
        <w:spacing w:line="360" w:lineRule="auto"/>
        <w:jc w:val="both"/>
        <w:rPr>
          <w:noProof/>
        </w:rPr>
      </w:pPr>
      <w:r>
        <w:rPr>
          <w:noProof/>
        </w:rPr>
        <w:t>4.2 Korraldust võib vaidlustada Tartu Halduskohtu Jõhvi kohtumajas 30 päeva jooksul arvates korralduse teatavakstegemisest.</w:t>
      </w:r>
    </w:p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jc w:val="both"/>
        <w:rPr>
          <w:noProof/>
        </w:rPr>
      </w:pPr>
    </w:p>
    <w:p w:rsidR="00CF6470" w:rsidRDefault="00CF6470" w:rsidP="00F41ED6">
      <w:pPr>
        <w:pStyle w:val="NoSpacing"/>
      </w:pPr>
    </w:p>
    <w:p w:rsidR="00F41ED6" w:rsidRDefault="00F41ED6" w:rsidP="00F41ED6">
      <w:pPr>
        <w:pStyle w:val="NoSpacing"/>
      </w:pPr>
      <w:r>
        <w:t>Aleksei Jevgrafov</w:t>
      </w:r>
    </w:p>
    <w:p w:rsidR="00F41ED6" w:rsidRDefault="00F41ED6" w:rsidP="00907A6A">
      <w:pPr>
        <w:pStyle w:val="NoSpacing"/>
      </w:pPr>
      <w:r>
        <w:t>Linnapea</w:t>
      </w:r>
      <w:r>
        <w:tab/>
      </w:r>
      <w:r>
        <w:tab/>
      </w:r>
      <w:r>
        <w:tab/>
      </w:r>
      <w:r>
        <w:tab/>
      </w:r>
      <w:r>
        <w:tab/>
      </w:r>
      <w:r w:rsidR="00907A6A">
        <w:t xml:space="preserve">    </w:t>
      </w:r>
      <w:r w:rsidR="00CF6470">
        <w:t>Üllar Kaljuste</w:t>
      </w:r>
    </w:p>
    <w:p w:rsidR="00907A6A" w:rsidRDefault="00907A6A" w:rsidP="00907A6A">
      <w:pPr>
        <w:pStyle w:val="NoSpacing"/>
      </w:pPr>
      <w:r>
        <w:t xml:space="preserve">                                                                            Linnasekretär</w:t>
      </w:r>
      <w:r w:rsidR="00CF6470">
        <w:t>i kohusetäitja</w:t>
      </w:r>
    </w:p>
    <w:sectPr w:rsidR="00907A6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ED6"/>
    <w:rsid w:val="000D1494"/>
    <w:rsid w:val="005E6BF6"/>
    <w:rsid w:val="007D30C5"/>
    <w:rsid w:val="00907A6A"/>
    <w:rsid w:val="009C2DBB"/>
    <w:rsid w:val="00C87133"/>
    <w:rsid w:val="00CF6470"/>
    <w:rsid w:val="00F41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1E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41E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t-E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1E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41E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315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214</Words>
  <Characters>1247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Yllar</dc:creator>
  <cp:lastModifiedBy>K</cp:lastModifiedBy>
  <cp:revision>4</cp:revision>
  <dcterms:created xsi:type="dcterms:W3CDTF">2019-11-05T11:23:00Z</dcterms:created>
  <dcterms:modified xsi:type="dcterms:W3CDTF">2019-11-05T11:27:00Z</dcterms:modified>
</cp:coreProperties>
</file>