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7115" w:rsidRPr="009B2E6F" w:rsidRDefault="007A7115" w:rsidP="009B2E6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sz w:val="20"/>
          <w:szCs w:val="24"/>
          <w:lang w:val="et-EE"/>
        </w:rPr>
        <w:t>EELNÕU</w:t>
      </w:r>
    </w:p>
    <w:p w:rsidR="007A7115" w:rsidRPr="00DF2488" w:rsidRDefault="007A7115" w:rsidP="007A711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/>
          <w:sz w:val="32"/>
          <w:szCs w:val="24"/>
          <w:lang w:val="et-EE"/>
        </w:rPr>
        <w:t>NARVA   LINNAVALITSUS</w:t>
      </w:r>
    </w:p>
    <w:p w:rsidR="007A7115" w:rsidRPr="00DF2488" w:rsidRDefault="007A7115" w:rsidP="007A711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4"/>
          <w:lang w:val="et-EE"/>
        </w:rPr>
      </w:pPr>
    </w:p>
    <w:p w:rsidR="007A7115" w:rsidRPr="00DF2488" w:rsidRDefault="007A7115" w:rsidP="007A711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  <w:t>K O R R A L D U S</w:t>
      </w:r>
    </w:p>
    <w:p w:rsidR="007A7115" w:rsidRPr="00DF2488" w:rsidRDefault="007A7115" w:rsidP="007A71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7A7115" w:rsidRPr="00DF2488" w:rsidRDefault="007A7115" w:rsidP="007A71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Narva                                                                               </w:t>
      </w:r>
      <w:r w:rsidR="009B2E6F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9B2E6F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bookmarkStart w:id="0" w:name="_GoBack"/>
      <w:bookmarkEnd w:id="0"/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        ____201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nr____</w:t>
      </w:r>
    </w:p>
    <w:p w:rsidR="007A7115" w:rsidRPr="00DF2488" w:rsidRDefault="007A7115" w:rsidP="007A71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7A7115" w:rsidRPr="00DF2488" w:rsidRDefault="007A7115" w:rsidP="007A71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7A7115" w:rsidRPr="00DF2488" w:rsidRDefault="007A7115" w:rsidP="007A71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bookmarkStart w:id="1" w:name="OLE_LINK1"/>
      <w:bookmarkStart w:id="2" w:name="OLE_LINK2"/>
      <w:r w:rsidRPr="00012204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Õpilaste arvu suurendamine Narva Soldino Gümnaasiumi klassides</w:t>
      </w:r>
      <w:bookmarkEnd w:id="1"/>
      <w:bookmarkEnd w:id="2"/>
    </w:p>
    <w:p w:rsidR="007A7115" w:rsidRPr="00DF2488" w:rsidRDefault="007A7115" w:rsidP="007A71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7A7115" w:rsidRPr="009B2E6F" w:rsidRDefault="007A7115" w:rsidP="007A71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1.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DF2488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Asjaolud ja menetluse käik</w:t>
      </w:r>
    </w:p>
    <w:p w:rsidR="007A7115" w:rsidRPr="00DF2488" w:rsidRDefault="007A7115" w:rsidP="007A71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Narva Linnavalitsuse Kultuuriosakonda saabus Narva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Soldino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Gümnaasiumi direktori </w:t>
      </w:r>
      <w:r w:rsidRPr="007A7115">
        <w:rPr>
          <w:rFonts w:ascii="Times New Roman" w:eastAsia="Times New Roman" w:hAnsi="Times New Roman" w:cs="Times New Roman"/>
          <w:sz w:val="24"/>
          <w:szCs w:val="24"/>
          <w:lang w:val="et-EE"/>
        </w:rPr>
        <w:t>20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 w:rsidRPr="007A7115">
        <w:rPr>
          <w:rFonts w:ascii="Times New Roman" w:eastAsia="Times New Roman" w:hAnsi="Times New Roman" w:cs="Times New Roman"/>
          <w:sz w:val="24"/>
          <w:szCs w:val="24"/>
          <w:lang w:val="et-EE"/>
        </w:rPr>
        <w:t>11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.201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a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taotlus nr </w:t>
      </w:r>
      <w:r w:rsidRPr="00A9582A">
        <w:rPr>
          <w:rFonts w:ascii="Times New Roman" w:eastAsia="Times New Roman" w:hAnsi="Times New Roman" w:cs="Times New Roman"/>
          <w:sz w:val="24"/>
          <w:szCs w:val="24"/>
          <w:lang w:val="et-EE"/>
        </w:rPr>
        <w:t>2-11/</w:t>
      </w:r>
      <w:r w:rsidRPr="007A7115">
        <w:rPr>
          <w:rFonts w:ascii="Times New Roman" w:eastAsia="Times New Roman" w:hAnsi="Times New Roman" w:cs="Times New Roman"/>
          <w:sz w:val="24"/>
          <w:szCs w:val="24"/>
          <w:lang w:val="et-EE"/>
        </w:rPr>
        <w:t>134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, milles õppeasutuse juht taotleb suurendada õppeasutuse klasside täitumuse ülemise piirnormi 201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/20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20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. õppeaastaks. Taotlusega palub kool suurendada õpilaste arvu klassides järgmiselt:</w:t>
      </w:r>
      <w:r w:rsidRPr="00DF32C2">
        <w:rPr>
          <w:lang w:val="et-EE"/>
        </w:rPr>
        <w:t xml:space="preserve"> </w:t>
      </w:r>
      <w:r w:rsidRPr="00DF32C2">
        <w:rPr>
          <w:rFonts w:ascii="Times New Roman" w:eastAsia="Times New Roman" w:hAnsi="Times New Roman" w:cs="Times New Roman"/>
          <w:sz w:val="24"/>
          <w:szCs w:val="24"/>
          <w:lang w:val="et-EE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DF32C2">
        <w:rPr>
          <w:rFonts w:ascii="Times New Roman" w:eastAsia="Times New Roman" w:hAnsi="Times New Roman" w:cs="Times New Roman"/>
          <w:sz w:val="24"/>
          <w:szCs w:val="24"/>
          <w:lang w:val="et-EE"/>
        </w:rPr>
        <w:t>A – kuni 2</w:t>
      </w:r>
      <w:r w:rsidRPr="007A7115">
        <w:rPr>
          <w:rFonts w:ascii="Times New Roman" w:eastAsia="Times New Roman" w:hAnsi="Times New Roman" w:cs="Times New Roman"/>
          <w:sz w:val="24"/>
          <w:szCs w:val="24"/>
          <w:lang w:val="et-EE"/>
        </w:rPr>
        <w:t>6</w:t>
      </w:r>
      <w:r w:rsidRPr="00DF32C2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õpilaseni;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DF32C2">
        <w:rPr>
          <w:rFonts w:ascii="Times New Roman" w:eastAsia="Times New Roman" w:hAnsi="Times New Roman" w:cs="Times New Roman"/>
          <w:sz w:val="24"/>
          <w:szCs w:val="24"/>
          <w:lang w:val="et-EE"/>
        </w:rPr>
        <w:t>7.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7A7115">
        <w:rPr>
          <w:rFonts w:ascii="Times New Roman" w:eastAsia="Times New Roman" w:hAnsi="Times New Roman" w:cs="Times New Roman"/>
          <w:sz w:val="24"/>
          <w:szCs w:val="24"/>
          <w:lang w:val="et-EE"/>
        </w:rPr>
        <w:t>С</w:t>
      </w:r>
      <w:r w:rsidRPr="00DF32C2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– kuni 26 õpilaseni.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Klasside täitumuse ülemiste piirnormide suurendamisele on Narva </w:t>
      </w:r>
      <w:r w:rsidRPr="00DF32C2">
        <w:rPr>
          <w:rFonts w:ascii="Times New Roman" w:eastAsia="Times New Roman" w:hAnsi="Times New Roman" w:cs="Times New Roman"/>
          <w:sz w:val="24"/>
          <w:szCs w:val="24"/>
          <w:lang w:val="et-EE"/>
        </w:rPr>
        <w:t>Soldino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Gümnaasiumi hoolekogu nõusoleku andnud (</w:t>
      </w:r>
      <w:r w:rsidRPr="00DF32C2">
        <w:rPr>
          <w:rFonts w:ascii="Times New Roman" w:eastAsia="Times New Roman" w:hAnsi="Times New Roman" w:cs="Times New Roman"/>
          <w:sz w:val="24"/>
          <w:szCs w:val="24"/>
          <w:lang w:val="et-EE"/>
        </w:rPr>
        <w:t>1</w:t>
      </w:r>
      <w:r w:rsidRPr="007A7115">
        <w:rPr>
          <w:rFonts w:ascii="Times New Roman" w:eastAsia="Times New Roman" w:hAnsi="Times New Roman" w:cs="Times New Roman"/>
          <w:sz w:val="24"/>
          <w:szCs w:val="24"/>
          <w:lang w:val="et-EE"/>
        </w:rPr>
        <w:t>8</w:t>
      </w:r>
      <w:r w:rsidRPr="00DF32C2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 w:rsidRPr="007A7115">
        <w:rPr>
          <w:rFonts w:ascii="Times New Roman" w:eastAsia="Times New Roman" w:hAnsi="Times New Roman" w:cs="Times New Roman"/>
          <w:sz w:val="24"/>
          <w:szCs w:val="24"/>
          <w:lang w:val="et-EE"/>
        </w:rPr>
        <w:t>11</w:t>
      </w:r>
      <w:r w:rsidRPr="00DF32C2">
        <w:rPr>
          <w:rFonts w:ascii="Times New Roman" w:eastAsia="Times New Roman" w:hAnsi="Times New Roman" w:cs="Times New Roman"/>
          <w:sz w:val="24"/>
          <w:szCs w:val="24"/>
          <w:lang w:val="et-EE"/>
        </w:rPr>
        <w:t>.2019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. a protokoll nr </w:t>
      </w:r>
      <w:r w:rsidRPr="007A7115">
        <w:rPr>
          <w:rFonts w:ascii="Times New Roman" w:eastAsia="Times New Roman" w:hAnsi="Times New Roman" w:cs="Times New Roman"/>
          <w:sz w:val="24"/>
          <w:szCs w:val="24"/>
          <w:lang w:val="et-EE"/>
        </w:rPr>
        <w:t>7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) ning kõik määratud klassiruumid vastavad Vabariigi Valitsuse 30.05.2013.</w:t>
      </w:r>
      <w:r w:rsidRPr="00F14EC3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a määruse nr 84 „Tervisekaitsenõuded koolidele“ § 7 lõikes 3 toodud nõuetele.</w:t>
      </w:r>
    </w:p>
    <w:p w:rsidR="007A7115" w:rsidRPr="00DF2488" w:rsidRDefault="007A7115" w:rsidP="007A71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7A7115" w:rsidRPr="009B2E6F" w:rsidRDefault="007A7115" w:rsidP="007A71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2. Õiguslikud alused</w:t>
      </w:r>
    </w:p>
    <w:p w:rsidR="007A7115" w:rsidRPr="009B2E6F" w:rsidRDefault="007A7115" w:rsidP="009B2E6F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Vastavalt põhikooli- ja gümnaasiumiseaduse § 26 lõikele 3 võib kooli pidaja erandjuhul direktori ettepanekul ja hoolekogu nõusolekul suurendada õpilaste arvu üle seaduses sätestatud piirnormi üheks õppeaastaks konkreetses klassis juhul, kui kõik tervisekaitse- ja ohutusnõuded on täidetud.</w:t>
      </w:r>
    </w:p>
    <w:p w:rsidR="007A7115" w:rsidRPr="00DF2488" w:rsidRDefault="007A7115" w:rsidP="007A7115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Narva Linnavolikogu delegeeris 23.09.2010. a määrusega nr 31 „Koolieelse lasteasutuse seaduse § 24² lõikes 3 lasteasutuse pidaja pädevusse ning põhikooli- ja gümnaasiumiseaduses kooli pidaja pädevusse antud ülesannete lahendamise delegeerimine Narva Linnavalitsusele“ põhikooli- ja gümnaasiumiseaduse §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26 lõikega 3 ettenähtud küsimuse lahendamise Narva Linnavalitsusele.</w:t>
      </w:r>
    </w:p>
    <w:p w:rsidR="007A7115" w:rsidRPr="009B2E6F" w:rsidRDefault="007A7115" w:rsidP="007A7115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7A7115" w:rsidRPr="00DF2488" w:rsidRDefault="007A7115" w:rsidP="009B2E6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7A7115" w:rsidRPr="00DF2488" w:rsidRDefault="007A7115" w:rsidP="009B2E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Suurendada õpilaste arvu Narva </w:t>
      </w:r>
      <w:proofErr w:type="spellStart"/>
      <w:r w:rsidRPr="00DF32C2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Soldino</w:t>
      </w:r>
      <w:proofErr w:type="spellEnd"/>
      <w:r w:rsidRPr="00DF2488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 Gümnaasiumi</w:t>
      </w:r>
      <w:r w:rsidR="009B2E6F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 klasside</w:t>
      </w:r>
      <w:r w:rsidRPr="00DF2488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s 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201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/20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20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õppeaastaks </w:t>
      </w:r>
      <w:r w:rsidRPr="00DF2488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alljärgnevalt:</w:t>
      </w: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</w:p>
    <w:p w:rsidR="007A7115" w:rsidRDefault="007A7115" w:rsidP="009B2E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3.1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21CA7">
        <w:rPr>
          <w:rFonts w:ascii="Times New Roman" w:eastAsia="Times New Roman" w:hAnsi="Times New Roman" w:cs="Times New Roman"/>
          <w:sz w:val="24"/>
          <w:szCs w:val="24"/>
          <w:lang w:val="et-EE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Pr="00821CA7">
        <w:rPr>
          <w:rFonts w:ascii="Times New Roman" w:eastAsia="Times New Roman" w:hAnsi="Times New Roman" w:cs="Times New Roman"/>
          <w:sz w:val="24"/>
          <w:szCs w:val="24"/>
          <w:lang w:val="et-EE"/>
        </w:rPr>
        <w:t>A</w:t>
      </w:r>
      <w:r w:rsidR="009B2E6F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klassis</w:t>
      </w:r>
      <w:r w:rsidRPr="00821CA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– kuni 2</w:t>
      </w:r>
      <w:r w:rsidRPr="009B2E6F"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  <w:r w:rsidRPr="00821CA7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õpilaseni; </w:t>
      </w:r>
    </w:p>
    <w:p w:rsidR="007A7115" w:rsidRDefault="007A7115" w:rsidP="009B2E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3.2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21CA7">
        <w:rPr>
          <w:rFonts w:ascii="Times New Roman" w:eastAsia="Times New Roman" w:hAnsi="Times New Roman" w:cs="Times New Roman"/>
          <w:sz w:val="24"/>
          <w:szCs w:val="24"/>
          <w:lang w:val="et-EE"/>
        </w:rPr>
        <w:t>7.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="009B2E6F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klassis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– kuni 26 õpilaseni</w:t>
      </w:r>
      <w:r w:rsidRPr="00821CA7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</w:p>
    <w:p w:rsidR="007A7115" w:rsidRPr="009B2E6F" w:rsidRDefault="007A7115" w:rsidP="007A7115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7A7115" w:rsidRPr="00DF2488" w:rsidRDefault="007A7115" w:rsidP="007A7115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4. Rakendussätted</w:t>
      </w:r>
    </w:p>
    <w:p w:rsidR="007A7115" w:rsidRPr="00DF2488" w:rsidRDefault="007A7115" w:rsidP="007A7115">
      <w:pPr>
        <w:numPr>
          <w:ilvl w:val="0"/>
          <w:numId w:val="2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 jõustub seadusega  sätestatud korras.</w:t>
      </w:r>
    </w:p>
    <w:p w:rsidR="007A7115" w:rsidRPr="00DF2488" w:rsidRDefault="007A7115" w:rsidP="007A7115">
      <w:pPr>
        <w:numPr>
          <w:ilvl w:val="0"/>
          <w:numId w:val="2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DF2488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Korraldust võib vaidlustada Tartu Halduskohtu Jõhvi kohtumajas 30 päeva jooksul korralduse teatavakstegemise päevast arvates.</w:t>
      </w:r>
    </w:p>
    <w:p w:rsidR="007A7115" w:rsidRPr="00DF2488" w:rsidRDefault="007A7115" w:rsidP="007A71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7A7115" w:rsidRDefault="007A7115" w:rsidP="007A71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9B2E6F" w:rsidRDefault="009B2E6F" w:rsidP="007A71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9B2E6F" w:rsidRPr="00DF2488" w:rsidRDefault="009B2E6F" w:rsidP="007A71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7A7115" w:rsidRPr="00DF2488" w:rsidRDefault="007A7115" w:rsidP="007A71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7A7115" w:rsidRPr="007A7115" w:rsidRDefault="007A7115" w:rsidP="007A71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Aleksei Jevgrafov                                                                           </w:t>
      </w:r>
    </w:p>
    <w:p w:rsidR="002E690B" w:rsidRPr="007A7115" w:rsidRDefault="009B2E6F" w:rsidP="007A7115">
      <w:pPr>
        <w:spacing w:after="0" w:line="240" w:lineRule="auto"/>
        <w:jc w:val="both"/>
        <w:rPr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Linnapea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>Üllar Kaljuste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7A7115" w:rsidRPr="007A7115">
        <w:rPr>
          <w:rFonts w:ascii="Times New Roman" w:eastAsia="Times New Roman" w:hAnsi="Times New Roman" w:cs="Times New Roman"/>
          <w:sz w:val="24"/>
          <w:szCs w:val="24"/>
          <w:lang w:val="et-EE"/>
        </w:rPr>
        <w:t>Linnasekretäri kohusetäitja</w:t>
      </w:r>
      <w:r w:rsidR="007A7115" w:rsidRPr="00DF248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          </w:t>
      </w:r>
    </w:p>
    <w:sectPr w:rsidR="002E690B" w:rsidRPr="007A7115" w:rsidSect="007A7115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C047AB"/>
    <w:multiLevelType w:val="hybridMultilevel"/>
    <w:tmpl w:val="7C6EFC0C"/>
    <w:lvl w:ilvl="0" w:tplc="8DDCD5BE">
      <w:start w:val="1"/>
      <w:numFmt w:val="decimal"/>
      <w:lvlText w:val="4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D51A58"/>
    <w:multiLevelType w:val="hybridMultilevel"/>
    <w:tmpl w:val="AA38936C"/>
    <w:lvl w:ilvl="0" w:tplc="56460BB8">
      <w:start w:val="1"/>
      <w:numFmt w:val="decimal"/>
      <w:lvlText w:val="2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115"/>
    <w:rsid w:val="002E690B"/>
    <w:rsid w:val="007A7115"/>
    <w:rsid w:val="009B2E6F"/>
    <w:rsid w:val="00FB2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3ADCCD-4483-4F9E-A948-764FBCF4F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71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Tabakova</dc:creator>
  <cp:lastModifiedBy>Vladislav Iljin</cp:lastModifiedBy>
  <cp:revision>2</cp:revision>
  <dcterms:created xsi:type="dcterms:W3CDTF">2019-11-22T13:39:00Z</dcterms:created>
  <dcterms:modified xsi:type="dcterms:W3CDTF">2019-11-22T13:39:00Z</dcterms:modified>
</cp:coreProperties>
</file>