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7C470E" w:rsidRPr="004047E7" w:rsidTr="00F76556">
        <w:trPr>
          <w:tblCellSpacing w:w="0" w:type="dxa"/>
        </w:trPr>
        <w:tc>
          <w:tcPr>
            <w:tcW w:w="5000" w:type="pct"/>
          </w:tcPr>
          <w:p w:rsidR="007C470E" w:rsidRPr="004047E7" w:rsidRDefault="007C470E" w:rsidP="00F76556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7C470E" w:rsidRPr="004047E7" w:rsidRDefault="007C470E" w:rsidP="00F76556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7C470E" w:rsidRPr="004047E7" w:rsidRDefault="007C470E" w:rsidP="007C470E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7C470E" w:rsidRPr="004047E7" w:rsidTr="00F76556">
        <w:trPr>
          <w:tblCellSpacing w:w="0" w:type="dxa"/>
        </w:trPr>
        <w:tc>
          <w:tcPr>
            <w:tcW w:w="1700" w:type="pct"/>
          </w:tcPr>
          <w:p w:rsidR="007C470E" w:rsidRPr="004047E7" w:rsidRDefault="007C470E" w:rsidP="00F76556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7C470E" w:rsidRPr="004047E7" w:rsidRDefault="007C470E" w:rsidP="00F76556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7C470E" w:rsidRPr="004047E7" w:rsidTr="00F76556">
        <w:trPr>
          <w:tblCellSpacing w:w="0" w:type="dxa"/>
        </w:trPr>
        <w:tc>
          <w:tcPr>
            <w:tcW w:w="1700" w:type="pct"/>
          </w:tcPr>
          <w:p w:rsidR="007C470E" w:rsidRPr="004047E7" w:rsidRDefault="007C470E" w:rsidP="00F76556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7C470E" w:rsidRPr="004047E7" w:rsidRDefault="007C470E" w:rsidP="00F76556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7C470E" w:rsidRPr="002B15E6" w:rsidRDefault="00A737D3" w:rsidP="007C470E">
      <w:pPr>
        <w:jc w:val="both"/>
        <w:rPr>
          <w:rFonts w:eastAsia="Times New Roman" w:cs="Times New Roman"/>
          <w:b/>
          <w:bCs/>
          <w:sz w:val="22"/>
        </w:rPr>
      </w:pPr>
      <w:r>
        <w:rPr>
          <w:rFonts w:eastAsia="Times New Roman" w:cs="Times New Roman"/>
          <w:b/>
          <w:bCs/>
          <w:sz w:val="22"/>
        </w:rPr>
        <w:t>Kasutusloa andmine ( Peetri plats 1, Peetri plats 3</w:t>
      </w:r>
      <w:r w:rsidR="007C470E" w:rsidRPr="002B15E6">
        <w:rPr>
          <w:rFonts w:eastAsia="Times New Roman" w:cs="Times New Roman"/>
          <w:b/>
          <w:bCs/>
          <w:sz w:val="22"/>
        </w:rPr>
        <w:t>)</w:t>
      </w:r>
    </w:p>
    <w:p w:rsidR="007C470E" w:rsidRPr="002B15E6" w:rsidRDefault="007C470E" w:rsidP="007C470E">
      <w:pPr>
        <w:jc w:val="both"/>
        <w:rPr>
          <w:rFonts w:eastAsia="Times New Roman" w:cs="Times New Roman"/>
          <w:b/>
          <w:bCs/>
          <w:sz w:val="22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b/>
          <w:bCs/>
          <w:sz w:val="22"/>
        </w:rPr>
      </w:pPr>
      <w:r w:rsidRPr="002B15E6">
        <w:rPr>
          <w:rFonts w:eastAsia="Times New Roman" w:cs="Times New Roman"/>
          <w:b/>
          <w:bCs/>
          <w:sz w:val="22"/>
        </w:rPr>
        <w:t xml:space="preserve"> </w:t>
      </w:r>
    </w:p>
    <w:p w:rsidR="007C470E" w:rsidRPr="002B15E6" w:rsidRDefault="007C470E" w:rsidP="007C470E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>1. ASJAOLUD JA MENETLUSE KÄIK</w:t>
      </w:r>
    </w:p>
    <w:p w:rsidR="007C470E" w:rsidRPr="002B15E6" w:rsidRDefault="00A737D3" w:rsidP="007C470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20.03.</w:t>
      </w:r>
      <w:r w:rsidR="007C470E" w:rsidRPr="002B15E6">
        <w:rPr>
          <w:rFonts w:eastAsia="Times New Roman" w:cs="Times New Roman"/>
          <w:bCs/>
          <w:szCs w:val="24"/>
        </w:rPr>
        <w:t xml:space="preserve">2020 ehitisregistri keskkonda laekus läbivaatamiseks </w:t>
      </w:r>
      <w:r>
        <w:rPr>
          <w:rFonts w:eastAsia="Times New Roman" w:cs="Times New Roman"/>
          <w:bCs/>
          <w:szCs w:val="24"/>
        </w:rPr>
        <w:t>Peetri plats 1 ja Peetri plats 3 hoonetes,</w:t>
      </w:r>
      <w:r w:rsidRPr="00A737D3">
        <w:t xml:space="preserve"> </w:t>
      </w:r>
      <w:r>
        <w:rPr>
          <w:rFonts w:eastAsia="Times New Roman" w:cs="Times New Roman"/>
          <w:bCs/>
          <w:szCs w:val="24"/>
        </w:rPr>
        <w:t xml:space="preserve">ehitisregistri kood 118007144 ja 118007539, omaette tuletõkkesektsioonideks </w:t>
      </w:r>
      <w:r w:rsidR="00DB66BE" w:rsidRPr="00DB66BE">
        <w:rPr>
          <w:rFonts w:eastAsia="Times New Roman" w:cs="Times New Roman"/>
          <w:bCs/>
          <w:szCs w:val="24"/>
        </w:rPr>
        <w:t xml:space="preserve">ümberehitatud </w:t>
      </w:r>
      <w:r w:rsidRPr="00A737D3">
        <w:rPr>
          <w:rFonts w:eastAsia="Times New Roman" w:cs="Times New Roman"/>
          <w:bCs/>
          <w:szCs w:val="24"/>
        </w:rPr>
        <w:t>trepikodadele</w:t>
      </w:r>
      <w:r>
        <w:rPr>
          <w:rFonts w:eastAsia="Times New Roman" w:cs="Times New Roman"/>
          <w:bCs/>
          <w:szCs w:val="24"/>
        </w:rPr>
        <w:t xml:space="preserve"> </w:t>
      </w:r>
      <w:r w:rsidR="007C470E" w:rsidRPr="002B15E6">
        <w:rPr>
          <w:rFonts w:eastAsia="Times New Roman" w:cs="Times New Roman"/>
          <w:bCs/>
          <w:szCs w:val="24"/>
        </w:rPr>
        <w:t xml:space="preserve">kasutusloa taotlus nr </w:t>
      </w:r>
      <w:r w:rsidRPr="00A737D3">
        <w:rPr>
          <w:rFonts w:eastAsia="Times New Roman" w:cs="Times New Roman"/>
          <w:bCs/>
          <w:szCs w:val="24"/>
        </w:rPr>
        <w:t>2011371/06316</w:t>
      </w:r>
      <w:r w:rsidR="007C470E" w:rsidRPr="002B15E6">
        <w:rPr>
          <w:rFonts w:eastAsia="Times New Roman" w:cs="Times New Roman"/>
          <w:bCs/>
          <w:szCs w:val="24"/>
        </w:rPr>
        <w:t xml:space="preserve">. Taotlusele on lisatud ehitusprojekt, </w:t>
      </w:r>
      <w:proofErr w:type="spellStart"/>
      <w:r w:rsidR="00837AA1">
        <w:rPr>
          <w:rFonts w:eastAsia="Times New Roman" w:cs="Times New Roman"/>
          <w:bCs/>
          <w:szCs w:val="24"/>
        </w:rPr>
        <w:t>projekteerija</w:t>
      </w:r>
      <w:proofErr w:type="spellEnd"/>
      <w:r w:rsidR="00837AA1">
        <w:rPr>
          <w:rFonts w:eastAsia="Times New Roman" w:cs="Times New Roman"/>
          <w:bCs/>
          <w:szCs w:val="24"/>
        </w:rPr>
        <w:t xml:space="preserve"> FIE</w:t>
      </w:r>
      <w:r w:rsidR="00DB66BE">
        <w:rPr>
          <w:rFonts w:eastAsia="Times New Roman" w:cs="Times New Roman"/>
          <w:bCs/>
          <w:szCs w:val="24"/>
        </w:rPr>
        <w:t xml:space="preserve"> </w:t>
      </w:r>
      <w:proofErr w:type="spellStart"/>
      <w:r w:rsidR="00DB66BE">
        <w:rPr>
          <w:rFonts w:eastAsia="Times New Roman" w:cs="Times New Roman"/>
          <w:bCs/>
          <w:szCs w:val="24"/>
        </w:rPr>
        <w:t>Lolita</w:t>
      </w:r>
      <w:proofErr w:type="spellEnd"/>
      <w:r w:rsidR="00DB66BE">
        <w:rPr>
          <w:rFonts w:eastAsia="Times New Roman" w:cs="Times New Roman"/>
          <w:bCs/>
          <w:szCs w:val="24"/>
        </w:rPr>
        <w:t xml:space="preserve"> </w:t>
      </w:r>
      <w:proofErr w:type="spellStart"/>
      <w:r w:rsidR="00DB66BE">
        <w:rPr>
          <w:rFonts w:eastAsia="Times New Roman" w:cs="Times New Roman"/>
          <w:bCs/>
          <w:szCs w:val="24"/>
        </w:rPr>
        <w:t>Zastrožinova</w:t>
      </w:r>
      <w:proofErr w:type="spellEnd"/>
      <w:r w:rsidR="00837AA1">
        <w:rPr>
          <w:rFonts w:eastAsia="Times New Roman" w:cs="Times New Roman"/>
          <w:bCs/>
          <w:szCs w:val="24"/>
        </w:rPr>
        <w:t>, töö nr 22-19</w:t>
      </w:r>
      <w:r w:rsidR="007C470E" w:rsidRPr="002B15E6">
        <w:rPr>
          <w:rFonts w:eastAsia="Times New Roman" w:cs="Times New Roman"/>
          <w:bCs/>
          <w:szCs w:val="24"/>
        </w:rPr>
        <w:t>,  ning ehitusdokumentatsioon.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</w:p>
    <w:p w:rsidR="007C470E" w:rsidRPr="002B15E6" w:rsidRDefault="00837AA1" w:rsidP="007C470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20.03.</w:t>
      </w:r>
      <w:r w:rsidR="007C470E" w:rsidRPr="002B15E6">
        <w:rPr>
          <w:rFonts w:eastAsia="Times New Roman" w:cs="Times New Roman"/>
          <w:bCs/>
          <w:szCs w:val="24"/>
        </w:rPr>
        <w:t xml:space="preserve">2020  ehitisregistri  keskkonnas, koduleht www.ehr.ee, on genereeritud kasutusloa eelnõu nr  </w:t>
      </w:r>
      <w:r w:rsidRPr="00837AA1">
        <w:rPr>
          <w:rFonts w:eastAsia="Times New Roman" w:cs="Times New Roman"/>
          <w:bCs/>
          <w:szCs w:val="24"/>
        </w:rPr>
        <w:t>2012371/05359</w:t>
      </w:r>
      <w:r>
        <w:rPr>
          <w:rFonts w:eastAsia="Times New Roman" w:cs="Times New Roman"/>
          <w:bCs/>
          <w:szCs w:val="24"/>
        </w:rPr>
        <w:t>, menetluse nr 208636</w:t>
      </w:r>
      <w:r w:rsidR="007C470E" w:rsidRPr="002B15E6">
        <w:rPr>
          <w:rFonts w:eastAsia="Times New Roman" w:cs="Times New Roman"/>
          <w:bCs/>
          <w:szCs w:val="24"/>
        </w:rPr>
        <w:t xml:space="preserve"> ning eelnõu suunatud Päästeame</w:t>
      </w:r>
      <w:r w:rsidR="00DB66BE">
        <w:rPr>
          <w:rFonts w:eastAsia="Times New Roman" w:cs="Times New Roman"/>
          <w:bCs/>
          <w:szCs w:val="24"/>
        </w:rPr>
        <w:t xml:space="preserve">tile </w:t>
      </w:r>
      <w:r>
        <w:rPr>
          <w:rFonts w:eastAsia="Times New Roman" w:cs="Times New Roman"/>
          <w:bCs/>
          <w:szCs w:val="24"/>
        </w:rPr>
        <w:t>ning Linnamajandusametile</w:t>
      </w:r>
      <w:r w:rsidR="007C470E" w:rsidRPr="002B15E6">
        <w:rPr>
          <w:rFonts w:eastAsia="Times New Roman" w:cs="Times New Roman"/>
          <w:bCs/>
          <w:szCs w:val="24"/>
        </w:rPr>
        <w:t xml:space="preserve"> kooskõlastamiseks.</w:t>
      </w:r>
    </w:p>
    <w:p w:rsidR="007C470E" w:rsidRDefault="007C470E" w:rsidP="007C470E">
      <w:pPr>
        <w:jc w:val="both"/>
        <w:rPr>
          <w:rFonts w:eastAsia="Times New Roman" w:cs="Times New Roman"/>
          <w:bCs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Ehitusseadustiku § 130 lõike 2 punkt</w:t>
      </w:r>
      <w:r w:rsidR="00837AA1">
        <w:rPr>
          <w:rFonts w:eastAsia="Times New Roman" w:cs="Times New Roman"/>
          <w:bCs/>
          <w:szCs w:val="24"/>
        </w:rPr>
        <w:t>i 2 kohase kontrolli kohta on 20</w:t>
      </w:r>
      <w:r w:rsidRPr="002B15E6">
        <w:rPr>
          <w:rFonts w:eastAsia="Times New Roman" w:cs="Times New Roman"/>
          <w:bCs/>
          <w:szCs w:val="24"/>
        </w:rPr>
        <w:t>.03.2020  koostatud akt, milles ehitise ülevaatuseks kaasatud isikud avaldavad oma arvamust ehitiste kohta kasutusloa andmiseks.</w:t>
      </w:r>
    </w:p>
    <w:p w:rsidR="007C470E" w:rsidRPr="002B15E6" w:rsidRDefault="00837AA1" w:rsidP="007C470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21</w:t>
      </w:r>
      <w:r w:rsidRPr="00837AA1">
        <w:rPr>
          <w:rFonts w:eastAsia="Times New Roman" w:cs="Times New Roman"/>
          <w:bCs/>
          <w:szCs w:val="24"/>
        </w:rPr>
        <w:t xml:space="preserve">.03.2020  hoone omaniku esindaja  </w:t>
      </w:r>
      <w:proofErr w:type="spellStart"/>
      <w:r w:rsidRPr="00837AA1">
        <w:rPr>
          <w:rFonts w:eastAsia="Times New Roman" w:cs="Times New Roman"/>
          <w:bCs/>
          <w:szCs w:val="24"/>
        </w:rPr>
        <w:t>taasesitas</w:t>
      </w:r>
      <w:proofErr w:type="spellEnd"/>
      <w:r w:rsidRPr="00837AA1">
        <w:rPr>
          <w:rFonts w:eastAsia="Times New Roman" w:cs="Times New Roman"/>
          <w:bCs/>
          <w:szCs w:val="24"/>
        </w:rPr>
        <w:t xml:space="preserve"> järelevalve osakonnale ehitiste nõuetele vastavuse kontrollimise akti. Kõik kaasatud isikud - ehitusettevõtja, omanikujärelevalve vastutavad spe</w:t>
      </w:r>
      <w:r>
        <w:rPr>
          <w:rFonts w:eastAsia="Times New Roman" w:cs="Times New Roman"/>
          <w:bCs/>
          <w:szCs w:val="24"/>
        </w:rPr>
        <w:t>tsialistid</w:t>
      </w:r>
      <w:r w:rsidRPr="00837AA1">
        <w:rPr>
          <w:rFonts w:eastAsia="Times New Roman" w:cs="Times New Roman"/>
          <w:bCs/>
          <w:szCs w:val="24"/>
        </w:rPr>
        <w:t xml:space="preserve"> hindasid Peetri plats 1 ja Pee</w:t>
      </w:r>
      <w:r>
        <w:rPr>
          <w:rFonts w:eastAsia="Times New Roman" w:cs="Times New Roman"/>
          <w:bCs/>
          <w:szCs w:val="24"/>
        </w:rPr>
        <w:t>tri plats 3 hoonetes</w:t>
      </w:r>
      <w:r w:rsidRPr="00837AA1">
        <w:rPr>
          <w:rFonts w:eastAsia="Times New Roman" w:cs="Times New Roman"/>
          <w:bCs/>
          <w:szCs w:val="24"/>
        </w:rPr>
        <w:t xml:space="preserve"> omaette tulet</w:t>
      </w:r>
      <w:r>
        <w:rPr>
          <w:rFonts w:eastAsia="Times New Roman" w:cs="Times New Roman"/>
          <w:bCs/>
          <w:szCs w:val="24"/>
        </w:rPr>
        <w:t xml:space="preserve">õkkesektsioonideks </w:t>
      </w:r>
      <w:r w:rsidR="00DB66BE" w:rsidRPr="00DB66BE">
        <w:rPr>
          <w:rFonts w:eastAsia="Times New Roman" w:cs="Times New Roman"/>
          <w:bCs/>
          <w:szCs w:val="24"/>
        </w:rPr>
        <w:t xml:space="preserve">ümberehitatud </w:t>
      </w:r>
      <w:r>
        <w:rPr>
          <w:rFonts w:eastAsia="Times New Roman" w:cs="Times New Roman"/>
          <w:bCs/>
          <w:szCs w:val="24"/>
        </w:rPr>
        <w:t xml:space="preserve">trepikojad </w:t>
      </w:r>
      <w:r w:rsidRPr="00837AA1">
        <w:rPr>
          <w:rFonts w:eastAsia="Times New Roman" w:cs="Times New Roman"/>
          <w:bCs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837AA1" w:rsidRDefault="007C470E" w:rsidP="007C470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Kasutusloa menetlus toimus ehitisregistri elektroonilises keskkonnas. </w:t>
      </w:r>
    </w:p>
    <w:p w:rsidR="007C470E" w:rsidRPr="002B15E6" w:rsidRDefault="00837AA1" w:rsidP="007C470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30</w:t>
      </w:r>
      <w:r w:rsidR="007C470E" w:rsidRPr="002B15E6">
        <w:rPr>
          <w:rFonts w:eastAsia="Times New Roman" w:cs="Times New Roman"/>
          <w:bCs/>
          <w:szCs w:val="24"/>
        </w:rPr>
        <w:t>.03.2020 ehitisregistri elektroonilises keskkonnas kõik kaasatud isikud  kooskõlastasid kasutusloa taotluse kasutusloa väljastamiseks.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Seega, ehitusseadustiku § 55 kohaselt </w:t>
      </w:r>
      <w:r w:rsidR="00837AA1" w:rsidRPr="00837AA1">
        <w:rPr>
          <w:rFonts w:eastAsia="Times New Roman" w:cs="Times New Roman"/>
          <w:bCs/>
          <w:szCs w:val="24"/>
        </w:rPr>
        <w:t xml:space="preserve">Peetri plats 1 ja </w:t>
      </w:r>
      <w:r w:rsidR="00837AA1">
        <w:rPr>
          <w:rFonts w:eastAsia="Times New Roman" w:cs="Times New Roman"/>
          <w:bCs/>
          <w:szCs w:val="24"/>
        </w:rPr>
        <w:t>Peetri plats 3 hoonetes</w:t>
      </w:r>
      <w:r w:rsidR="00837AA1" w:rsidRPr="00837AA1">
        <w:rPr>
          <w:rFonts w:eastAsia="Times New Roman" w:cs="Times New Roman"/>
          <w:bCs/>
          <w:szCs w:val="24"/>
        </w:rPr>
        <w:t xml:space="preserve"> omaette tuletõkkesektsioonideks </w:t>
      </w:r>
      <w:r w:rsidR="00DB66BE" w:rsidRPr="00DB66BE">
        <w:rPr>
          <w:rFonts w:eastAsia="Times New Roman" w:cs="Times New Roman"/>
          <w:bCs/>
          <w:szCs w:val="24"/>
        </w:rPr>
        <w:t xml:space="preserve">ümberehitatud </w:t>
      </w:r>
      <w:r w:rsidR="00837AA1" w:rsidRPr="00837AA1">
        <w:rPr>
          <w:rFonts w:eastAsia="Times New Roman" w:cs="Times New Roman"/>
          <w:bCs/>
          <w:szCs w:val="24"/>
        </w:rPr>
        <w:t>trepikodadele</w:t>
      </w:r>
      <w:r w:rsidR="00837AA1">
        <w:rPr>
          <w:rFonts w:eastAsia="Times New Roman" w:cs="Times New Roman"/>
          <w:bCs/>
          <w:szCs w:val="24"/>
        </w:rPr>
        <w:t xml:space="preserve"> kasutuslubade</w:t>
      </w:r>
      <w:r w:rsidRPr="002B15E6">
        <w:rPr>
          <w:rFonts w:eastAsia="Times New Roman" w:cs="Times New Roman"/>
          <w:bCs/>
          <w:szCs w:val="24"/>
        </w:rPr>
        <w:t xml:space="preserve"> andmisest keeldumise põhjused puuduvad ning võib anda kasutusloa</w:t>
      </w:r>
      <w:r w:rsidR="00837AA1">
        <w:rPr>
          <w:rFonts w:eastAsia="Times New Roman" w:cs="Times New Roman"/>
          <w:bCs/>
          <w:szCs w:val="24"/>
        </w:rPr>
        <w:t>d</w:t>
      </w:r>
      <w:r w:rsidRPr="002B15E6">
        <w:rPr>
          <w:rFonts w:eastAsia="Times New Roman" w:cs="Times New Roman"/>
          <w:bCs/>
          <w:szCs w:val="24"/>
        </w:rPr>
        <w:t>.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</w:t>
      </w:r>
      <w:r w:rsidRPr="002B15E6">
        <w:rPr>
          <w:rFonts w:eastAsia="Times New Roman" w:cs="Times New Roman"/>
          <w:b/>
          <w:bCs/>
          <w:szCs w:val="24"/>
        </w:rPr>
        <w:t>2.   ÕIGUSLIKUD ALUSED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>2.1.    Ehitusseadustiku § 51 lõike 1 kohaselt kasutusloa annab kohaliku omavalitsuse üksus, kui seadusega ei ole sätestatud teisiti.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2.2.      Narva Linnavalitsuse Arhitektuuri- ja Linnaplaneerimise Ameti põhimääruse § 9 punkti 2   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 kohaselt järelevalve osakonna põhiülesandeks on ehi</w:t>
      </w:r>
      <w:r>
        <w:rPr>
          <w:rFonts w:eastAsia="Times New Roman" w:cs="Times New Roman"/>
          <w:bCs/>
          <w:szCs w:val="24"/>
        </w:rPr>
        <w:t xml:space="preserve">tus- ja kasutuslubade </w:t>
      </w:r>
      <w:proofErr w:type="spellStart"/>
      <w:r>
        <w:rPr>
          <w:rFonts w:eastAsia="Times New Roman" w:cs="Times New Roman"/>
          <w:bCs/>
          <w:szCs w:val="24"/>
        </w:rPr>
        <w:t>taotluste</w:t>
      </w:r>
      <w:r w:rsidRPr="002B15E6">
        <w:rPr>
          <w:rFonts w:eastAsia="Times New Roman" w:cs="Times New Roman"/>
          <w:bCs/>
          <w:szCs w:val="24"/>
        </w:rPr>
        <w:t>menetlemine</w:t>
      </w:r>
      <w:proofErr w:type="spellEnd"/>
      <w:r w:rsidRPr="002B15E6">
        <w:rPr>
          <w:rFonts w:eastAsia="Times New Roman" w:cs="Times New Roman"/>
          <w:bCs/>
          <w:szCs w:val="24"/>
        </w:rPr>
        <w:t xml:space="preserve"> ning linnavalitsuse vastavasisuliste korraldu</w:t>
      </w:r>
      <w:r>
        <w:rPr>
          <w:rFonts w:eastAsia="Times New Roman" w:cs="Times New Roman"/>
          <w:bCs/>
          <w:szCs w:val="24"/>
        </w:rPr>
        <w:t>ste ettevalmistamine, mille</w:t>
      </w:r>
      <w:r w:rsidRPr="002B15E6">
        <w:rPr>
          <w:rFonts w:eastAsia="Times New Roman" w:cs="Times New Roman"/>
          <w:bCs/>
          <w:szCs w:val="24"/>
        </w:rPr>
        <w:t xml:space="preserve"> alusel toimub ehitusloa või kasutusloa andmine, muutm</w:t>
      </w:r>
      <w:r>
        <w:rPr>
          <w:rFonts w:eastAsia="Times New Roman" w:cs="Times New Roman"/>
          <w:bCs/>
          <w:szCs w:val="24"/>
        </w:rPr>
        <w:t xml:space="preserve">ine, kehtetuks tunnistamine või </w:t>
      </w:r>
      <w:r w:rsidRPr="002B15E6">
        <w:rPr>
          <w:rFonts w:eastAsia="Times New Roman" w:cs="Times New Roman"/>
          <w:bCs/>
          <w:szCs w:val="24"/>
        </w:rPr>
        <w:t>andmisest keeldumine.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b/>
          <w:bCs/>
          <w:szCs w:val="24"/>
        </w:rPr>
      </w:pPr>
      <w:r w:rsidRPr="002B15E6">
        <w:rPr>
          <w:rFonts w:eastAsia="Times New Roman" w:cs="Times New Roman"/>
          <w:b/>
          <w:bCs/>
          <w:szCs w:val="24"/>
        </w:rPr>
        <w:t xml:space="preserve"> 3. OTSUS</w:t>
      </w:r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  <w:r w:rsidRPr="002B15E6">
        <w:rPr>
          <w:rFonts w:eastAsia="Times New Roman" w:cs="Times New Roman"/>
          <w:bCs/>
          <w:szCs w:val="24"/>
        </w:rPr>
        <w:t xml:space="preserve">Väljastada </w:t>
      </w:r>
      <w:r w:rsidR="00837AA1" w:rsidRPr="00837AA1">
        <w:rPr>
          <w:rFonts w:eastAsia="Times New Roman" w:cs="Times New Roman"/>
          <w:bCs/>
          <w:szCs w:val="24"/>
        </w:rPr>
        <w:t xml:space="preserve">Peetri plats 1 ja Peetri plats 3 hoonetes, ehitisregistri kood 118007144 ja 118007539, omaette tuletõkkesektsioonideks </w:t>
      </w:r>
      <w:r w:rsidR="00DB66BE" w:rsidRPr="00DB66BE">
        <w:rPr>
          <w:rFonts w:eastAsia="Times New Roman" w:cs="Times New Roman"/>
          <w:bCs/>
          <w:szCs w:val="24"/>
        </w:rPr>
        <w:t xml:space="preserve">ümberehitatud </w:t>
      </w:r>
      <w:r w:rsidR="00837AA1" w:rsidRPr="00837AA1">
        <w:rPr>
          <w:rFonts w:eastAsia="Times New Roman" w:cs="Times New Roman"/>
          <w:bCs/>
          <w:szCs w:val="24"/>
        </w:rPr>
        <w:t>trepikodadele</w:t>
      </w:r>
      <w:r w:rsidR="00837AA1">
        <w:rPr>
          <w:rFonts w:eastAsia="Times New Roman" w:cs="Times New Roman"/>
          <w:bCs/>
          <w:szCs w:val="24"/>
        </w:rPr>
        <w:t xml:space="preserve"> kasutusload</w:t>
      </w:r>
      <w:r w:rsidRPr="002B15E6">
        <w:rPr>
          <w:rFonts w:eastAsia="Times New Roman" w:cs="Times New Roman"/>
          <w:bCs/>
          <w:szCs w:val="24"/>
        </w:rPr>
        <w:t>.</w:t>
      </w:r>
      <w:bookmarkStart w:id="0" w:name="_GoBack"/>
      <w:bookmarkEnd w:id="0"/>
    </w:p>
    <w:p w:rsidR="007C470E" w:rsidRPr="002B15E6" w:rsidRDefault="007C470E" w:rsidP="007C470E">
      <w:pPr>
        <w:jc w:val="both"/>
        <w:rPr>
          <w:rFonts w:eastAsia="Times New Roman" w:cs="Times New Roman"/>
          <w:bCs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b/>
          <w:szCs w:val="24"/>
        </w:rPr>
      </w:pPr>
      <w:r w:rsidRPr="002B15E6">
        <w:rPr>
          <w:rFonts w:eastAsia="Times New Roman" w:cs="Times New Roman"/>
          <w:b/>
          <w:szCs w:val="24"/>
        </w:rPr>
        <w:t>4. RAKENDUSSÄTTED</w:t>
      </w:r>
    </w:p>
    <w:p w:rsidR="007C470E" w:rsidRPr="002B15E6" w:rsidRDefault="007C470E" w:rsidP="007C470E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Korraldus jõustub seadusega sätestatud korras. </w:t>
      </w:r>
    </w:p>
    <w:p w:rsidR="007C470E" w:rsidRPr="002B15E6" w:rsidRDefault="007C470E" w:rsidP="00837AA1">
      <w:pPr>
        <w:ind w:left="454" w:hanging="454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</w:t>
      </w:r>
      <w:r w:rsidRPr="002B15E6">
        <w:rPr>
          <w:rFonts w:eastAsia="Times New Roman" w:cs="Times New Roman"/>
          <w:szCs w:val="24"/>
        </w:rPr>
        <w:lastRenderedPageBreak/>
        <w:t xml:space="preserve">esitada kaebuse Tartu </w:t>
      </w:r>
      <w:r w:rsidRPr="002B15E6">
        <w:rPr>
          <w:rFonts w:eastAsia="MS Mincho" w:cs="Times New Roman"/>
          <w:szCs w:val="24"/>
          <w:lang w:eastAsia="ja-JP"/>
        </w:rPr>
        <w:t>Halduskohtu</w:t>
      </w:r>
      <w:r w:rsidRPr="002B15E6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ab/>
      </w: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7C470E" w:rsidRPr="002B15E6" w:rsidTr="00F765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C470E" w:rsidRPr="002B15E6" w:rsidRDefault="007C470E" w:rsidP="00F76556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  <w:tr w:rsidR="007C470E" w:rsidRPr="002B15E6" w:rsidTr="00F7655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70E" w:rsidRPr="002B15E6" w:rsidRDefault="007C470E" w:rsidP="00F76556">
            <w:pPr>
              <w:spacing w:line="360" w:lineRule="atLeast"/>
              <w:jc w:val="both"/>
              <w:rPr>
                <w:rFonts w:eastAsia="Times New Roman" w:cs="Times New Roman"/>
                <w:color w:val="555555"/>
                <w:szCs w:val="24"/>
              </w:rPr>
            </w:pPr>
          </w:p>
        </w:tc>
      </w:tr>
    </w:tbl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Aleksei </w:t>
      </w:r>
      <w:proofErr w:type="spellStart"/>
      <w:r w:rsidRPr="002B15E6">
        <w:rPr>
          <w:rFonts w:eastAsia="Times New Roman" w:cs="Times New Roman"/>
          <w:szCs w:val="24"/>
        </w:rPr>
        <w:t>Jevgrafov</w:t>
      </w:r>
      <w:proofErr w:type="spellEnd"/>
      <w:r w:rsidRPr="002B15E6">
        <w:rPr>
          <w:rFonts w:eastAsia="Times New Roman" w:cs="Times New Roman"/>
          <w:szCs w:val="24"/>
        </w:rPr>
        <w:tab/>
        <w:t xml:space="preserve">                                               </w:t>
      </w:r>
      <w:r>
        <w:rPr>
          <w:rFonts w:eastAsia="Times New Roman" w:cs="Times New Roman"/>
          <w:szCs w:val="24"/>
        </w:rPr>
        <w:t xml:space="preserve">   </w:t>
      </w:r>
      <w:r w:rsidRPr="002B15E6">
        <w:rPr>
          <w:rFonts w:eastAsia="Times New Roman" w:cs="Times New Roman"/>
          <w:szCs w:val="24"/>
        </w:rPr>
        <w:t xml:space="preserve">     Üllar Kaljuste</w:t>
      </w: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  <w:r w:rsidRPr="002B15E6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                                              </w:t>
      </w: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2B15E6" w:rsidRDefault="007C470E" w:rsidP="007C470E">
      <w:pPr>
        <w:jc w:val="both"/>
        <w:rPr>
          <w:rFonts w:eastAsia="Times New Roman" w:cs="Times New Roman"/>
          <w:szCs w:val="24"/>
        </w:rPr>
      </w:pPr>
    </w:p>
    <w:p w:rsidR="007C470E" w:rsidRPr="004047E7" w:rsidRDefault="007C470E" w:rsidP="007C470E">
      <w:pPr>
        <w:jc w:val="both"/>
        <w:rPr>
          <w:rFonts w:eastAsia="Times New Roman" w:cs="Times New Roman"/>
          <w:sz w:val="22"/>
        </w:rPr>
      </w:pPr>
    </w:p>
    <w:p w:rsidR="007C470E" w:rsidRPr="0063447E" w:rsidRDefault="007C470E" w:rsidP="007C470E">
      <w:pPr>
        <w:jc w:val="both"/>
        <w:rPr>
          <w:rFonts w:eastAsia="Times New Roman" w:cs="Times New Roman"/>
          <w:sz w:val="22"/>
        </w:rPr>
      </w:pPr>
    </w:p>
    <w:p w:rsidR="007C470E" w:rsidRPr="0063447E" w:rsidRDefault="007C470E" w:rsidP="007C470E">
      <w:pPr>
        <w:jc w:val="both"/>
        <w:rPr>
          <w:rFonts w:eastAsia="Times New Roman" w:cs="Times New Roman"/>
          <w:sz w:val="22"/>
        </w:rPr>
      </w:pPr>
    </w:p>
    <w:p w:rsidR="007C470E" w:rsidRPr="004047E7" w:rsidRDefault="007C470E" w:rsidP="007C470E">
      <w:pPr>
        <w:jc w:val="both"/>
        <w:rPr>
          <w:rFonts w:eastAsia="Times New Roman" w:cs="Times New Roman"/>
          <w:sz w:val="22"/>
        </w:rPr>
      </w:pPr>
    </w:p>
    <w:p w:rsidR="007C470E" w:rsidRPr="004047E7" w:rsidRDefault="007C470E" w:rsidP="007C470E">
      <w:pPr>
        <w:jc w:val="both"/>
        <w:rPr>
          <w:rFonts w:eastAsia="Times New Roman" w:cs="Times New Roman"/>
          <w:sz w:val="22"/>
        </w:rPr>
      </w:pPr>
    </w:p>
    <w:p w:rsidR="007C470E" w:rsidRPr="004047E7" w:rsidRDefault="007C470E" w:rsidP="007C470E">
      <w:pPr>
        <w:jc w:val="both"/>
        <w:rPr>
          <w:rFonts w:eastAsia="Times New Roman" w:cs="Times New Roman"/>
          <w:sz w:val="22"/>
        </w:rPr>
      </w:pPr>
    </w:p>
    <w:p w:rsidR="007C470E" w:rsidRPr="004047E7" w:rsidRDefault="007C470E" w:rsidP="007C470E">
      <w:pPr>
        <w:jc w:val="both"/>
        <w:rPr>
          <w:rFonts w:cs="Times New Roman"/>
          <w:sz w:val="22"/>
        </w:rPr>
      </w:pPr>
    </w:p>
    <w:p w:rsidR="007C470E" w:rsidRPr="004047E7" w:rsidRDefault="007C470E" w:rsidP="007C470E">
      <w:pPr>
        <w:jc w:val="both"/>
        <w:rPr>
          <w:rFonts w:cs="Times New Roman"/>
          <w:sz w:val="22"/>
        </w:rPr>
      </w:pPr>
    </w:p>
    <w:p w:rsidR="007C470E" w:rsidRPr="004047E7" w:rsidRDefault="007C470E" w:rsidP="007C470E">
      <w:pPr>
        <w:jc w:val="both"/>
        <w:rPr>
          <w:rFonts w:cs="Times New Roman"/>
          <w:sz w:val="22"/>
        </w:rPr>
      </w:pPr>
    </w:p>
    <w:p w:rsidR="007C470E" w:rsidRDefault="007C470E" w:rsidP="007C470E"/>
    <w:p w:rsidR="007C470E" w:rsidRPr="009F0E15" w:rsidRDefault="007C470E" w:rsidP="007C470E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70E"/>
    <w:rsid w:val="001B15D5"/>
    <w:rsid w:val="007C470E"/>
    <w:rsid w:val="00837AA1"/>
    <w:rsid w:val="00A737D3"/>
    <w:rsid w:val="00B973D5"/>
    <w:rsid w:val="00DB66BE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F2750-8E0D-4414-82F9-DD5E0DE03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70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521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dcterms:created xsi:type="dcterms:W3CDTF">2020-03-30T12:15:00Z</dcterms:created>
  <dcterms:modified xsi:type="dcterms:W3CDTF">2020-03-30T12:55:00Z</dcterms:modified>
</cp:coreProperties>
</file>