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4"/>
      </w:tblGrid>
      <w:tr w:rsidR="005E2981" w:rsidRPr="00F83664" w:rsidTr="00092FC1">
        <w:trPr>
          <w:tblCellSpacing w:w="0" w:type="dxa"/>
        </w:trPr>
        <w:tc>
          <w:tcPr>
            <w:tcW w:w="5000" w:type="pct"/>
          </w:tcPr>
          <w:p w:rsidR="005E2981" w:rsidRPr="00F83664" w:rsidRDefault="005E2981" w:rsidP="00092FC1">
            <w:pPr>
              <w:pStyle w:val="NormalWeb"/>
              <w:ind w:right="279"/>
              <w:rPr>
                <w:color w:val="auto"/>
                <w:sz w:val="22"/>
                <w:szCs w:val="22"/>
                <w:lang w:val="et-EE"/>
              </w:rPr>
            </w:pPr>
            <w:r w:rsidRPr="00F83664">
              <w:rPr>
                <w:color w:val="auto"/>
                <w:sz w:val="22"/>
                <w:szCs w:val="22"/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    Eelnõu</w:t>
            </w:r>
          </w:p>
          <w:p w:rsidR="005E2981" w:rsidRPr="00F83664" w:rsidRDefault="005E2981" w:rsidP="00092FC1">
            <w:pPr>
              <w:pStyle w:val="NormalWeb"/>
              <w:jc w:val="center"/>
              <w:rPr>
                <w:b/>
                <w:bCs/>
                <w:color w:val="auto"/>
                <w:sz w:val="22"/>
                <w:szCs w:val="22"/>
                <w:lang w:val="et-EE"/>
              </w:rPr>
            </w:pPr>
            <w:r w:rsidRPr="00F83664">
              <w:rPr>
                <w:b/>
                <w:bCs/>
                <w:color w:val="auto"/>
                <w:sz w:val="22"/>
                <w:szCs w:val="22"/>
                <w:lang w:val="et-EE"/>
              </w:rPr>
              <w:t>NARVA LINNAVALITSUS</w:t>
            </w:r>
          </w:p>
        </w:tc>
      </w:tr>
    </w:tbl>
    <w:p w:rsidR="005E2981" w:rsidRPr="00F83664" w:rsidRDefault="005E2981" w:rsidP="005E2981">
      <w:pPr>
        <w:pStyle w:val="NormalWeb"/>
        <w:jc w:val="center"/>
        <w:rPr>
          <w:color w:val="auto"/>
          <w:sz w:val="22"/>
          <w:szCs w:val="22"/>
          <w:lang w:val="et-EE"/>
        </w:rPr>
      </w:pPr>
      <w:r w:rsidRPr="00F83664">
        <w:rPr>
          <w:b/>
          <w:bCs/>
          <w:color w:val="auto"/>
          <w:sz w:val="22"/>
          <w:szCs w:val="22"/>
          <w:lang w:val="et-EE"/>
        </w:rPr>
        <w:t>KORRALDUS</w:t>
      </w:r>
      <w:r w:rsidRPr="00F83664">
        <w:rPr>
          <w:color w:val="auto"/>
          <w:sz w:val="22"/>
          <w:szCs w:val="22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2"/>
        <w:gridCol w:w="6642"/>
      </w:tblGrid>
      <w:tr w:rsidR="005E2981" w:rsidRPr="00F83664" w:rsidTr="00092FC1">
        <w:trPr>
          <w:tblCellSpacing w:w="0" w:type="dxa"/>
        </w:trPr>
        <w:tc>
          <w:tcPr>
            <w:tcW w:w="1700" w:type="pct"/>
          </w:tcPr>
          <w:p w:rsidR="005E2981" w:rsidRPr="00F83664" w:rsidRDefault="005E2981" w:rsidP="00092FC1">
            <w:pPr>
              <w:rPr>
                <w:sz w:val="22"/>
                <w:szCs w:val="22"/>
                <w:lang w:val="et-EE"/>
              </w:rPr>
            </w:pPr>
            <w:r w:rsidRPr="00F83664">
              <w:rPr>
                <w:sz w:val="22"/>
                <w:szCs w:val="22"/>
                <w:lang w:val="et-EE"/>
              </w:rPr>
              <w:t>Narva</w:t>
            </w:r>
          </w:p>
        </w:tc>
        <w:tc>
          <w:tcPr>
            <w:tcW w:w="3300" w:type="pct"/>
          </w:tcPr>
          <w:p w:rsidR="005E2981" w:rsidRPr="00F83664" w:rsidRDefault="005E2981" w:rsidP="00092FC1">
            <w:pPr>
              <w:jc w:val="center"/>
              <w:rPr>
                <w:sz w:val="22"/>
                <w:szCs w:val="22"/>
                <w:lang w:val="et-EE"/>
              </w:rPr>
            </w:pPr>
            <w:r w:rsidRPr="00F83664">
              <w:rPr>
                <w:sz w:val="22"/>
                <w:szCs w:val="22"/>
                <w:lang w:val="et-EE"/>
              </w:rPr>
              <w:t xml:space="preserve">                                                           …………. 2020.a. nr </w:t>
            </w:r>
          </w:p>
        </w:tc>
      </w:tr>
      <w:tr w:rsidR="005E2981" w:rsidRPr="00F83664" w:rsidTr="00092FC1">
        <w:trPr>
          <w:tblCellSpacing w:w="0" w:type="dxa"/>
        </w:trPr>
        <w:tc>
          <w:tcPr>
            <w:tcW w:w="1700" w:type="pct"/>
          </w:tcPr>
          <w:p w:rsidR="005E2981" w:rsidRPr="00F83664" w:rsidRDefault="005E2981" w:rsidP="00092FC1">
            <w:pPr>
              <w:rPr>
                <w:sz w:val="22"/>
                <w:szCs w:val="22"/>
                <w:lang w:val="et-EE"/>
              </w:rPr>
            </w:pPr>
          </w:p>
        </w:tc>
        <w:tc>
          <w:tcPr>
            <w:tcW w:w="3300" w:type="pct"/>
          </w:tcPr>
          <w:p w:rsidR="005E2981" w:rsidRPr="00F83664" w:rsidRDefault="005E2981" w:rsidP="00092FC1">
            <w:pPr>
              <w:jc w:val="right"/>
              <w:rPr>
                <w:sz w:val="22"/>
                <w:szCs w:val="22"/>
                <w:lang w:val="et-EE"/>
              </w:rPr>
            </w:pPr>
          </w:p>
        </w:tc>
      </w:tr>
    </w:tbl>
    <w:p w:rsidR="005E2981" w:rsidRPr="00F83664" w:rsidRDefault="005E2981" w:rsidP="005E2981">
      <w:pPr>
        <w:rPr>
          <w:b/>
          <w:bCs/>
          <w:sz w:val="22"/>
          <w:szCs w:val="22"/>
          <w:lang w:val="et-EE"/>
        </w:rPr>
      </w:pPr>
    </w:p>
    <w:p w:rsidR="005E2981" w:rsidRPr="00F83664" w:rsidRDefault="005E2981" w:rsidP="005E2981">
      <w:pPr>
        <w:rPr>
          <w:b/>
          <w:bCs/>
          <w:sz w:val="22"/>
          <w:szCs w:val="22"/>
          <w:lang w:val="et-EE"/>
        </w:rPr>
      </w:pPr>
      <w:r w:rsidRPr="00F83664">
        <w:rPr>
          <w:b/>
          <w:bCs/>
          <w:sz w:val="22"/>
          <w:szCs w:val="22"/>
          <w:lang w:val="et-EE"/>
        </w:rPr>
        <w:t>Ehitusloa andmine (</w:t>
      </w:r>
      <w:r w:rsidR="00327D91" w:rsidRPr="00F83664">
        <w:rPr>
          <w:b/>
          <w:bCs/>
          <w:sz w:val="22"/>
          <w:szCs w:val="22"/>
          <w:lang w:val="et-EE"/>
        </w:rPr>
        <w:t xml:space="preserve"> Lõuna tn 7</w:t>
      </w:r>
      <w:r w:rsidRPr="00F83664">
        <w:rPr>
          <w:b/>
          <w:bCs/>
          <w:sz w:val="22"/>
          <w:szCs w:val="22"/>
          <w:lang w:val="et-EE"/>
        </w:rPr>
        <w:t xml:space="preserve">) </w:t>
      </w:r>
    </w:p>
    <w:p w:rsidR="005E2981" w:rsidRPr="00F83664" w:rsidRDefault="005E2981" w:rsidP="005E2981">
      <w:pPr>
        <w:rPr>
          <w:sz w:val="22"/>
          <w:szCs w:val="22"/>
          <w:lang w:val="et-EE"/>
        </w:rPr>
      </w:pPr>
    </w:p>
    <w:p w:rsidR="005E2981" w:rsidRPr="00F83664" w:rsidRDefault="005E2981" w:rsidP="005E2981">
      <w:pPr>
        <w:numPr>
          <w:ilvl w:val="0"/>
          <w:numId w:val="1"/>
        </w:numPr>
        <w:tabs>
          <w:tab w:val="num" w:pos="360"/>
        </w:tabs>
        <w:ind w:hanging="720"/>
        <w:rPr>
          <w:b/>
          <w:sz w:val="22"/>
          <w:szCs w:val="22"/>
          <w:lang w:val="et-EE"/>
        </w:rPr>
      </w:pPr>
      <w:r w:rsidRPr="00F83664">
        <w:rPr>
          <w:b/>
          <w:sz w:val="22"/>
          <w:szCs w:val="22"/>
          <w:lang w:val="et-EE"/>
        </w:rPr>
        <w:t>ASJAOLUD JA MENETLUSE KÄIK</w:t>
      </w:r>
    </w:p>
    <w:p w:rsidR="005E2981" w:rsidRPr="00F83664" w:rsidRDefault="0051047A" w:rsidP="005E2981">
      <w:pPr>
        <w:jc w:val="both"/>
        <w:rPr>
          <w:bCs/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>30.03.</w:t>
      </w:r>
      <w:r w:rsidR="005E2981" w:rsidRPr="00F83664">
        <w:rPr>
          <w:sz w:val="22"/>
          <w:szCs w:val="22"/>
          <w:lang w:val="et-EE"/>
        </w:rPr>
        <w:t xml:space="preserve">2020 </w:t>
      </w:r>
      <w:r w:rsidR="005E2981" w:rsidRPr="00F83664">
        <w:rPr>
          <w:bCs/>
          <w:sz w:val="22"/>
          <w:szCs w:val="22"/>
          <w:lang w:val="et-EE"/>
        </w:rPr>
        <w:t>ehitisregistri elektroonilisse keskkonda</w:t>
      </w:r>
      <w:r w:rsidR="005E2981" w:rsidRPr="00F83664">
        <w:rPr>
          <w:sz w:val="22"/>
          <w:szCs w:val="22"/>
          <w:lang w:val="et-EE"/>
        </w:rPr>
        <w:t xml:space="preserve"> laekus läbivaatamiseks ehitusloa taotlus</w:t>
      </w:r>
      <w:r w:rsidR="00F83664" w:rsidRPr="00F83664">
        <w:rPr>
          <w:sz w:val="22"/>
          <w:szCs w:val="22"/>
          <w:lang w:val="et-EE"/>
        </w:rPr>
        <w:t xml:space="preserve"> nr 2011271/06462-1</w:t>
      </w:r>
      <w:r w:rsidR="005E2981" w:rsidRPr="00F83664">
        <w:rPr>
          <w:sz w:val="22"/>
          <w:szCs w:val="22"/>
          <w:lang w:val="et-EE"/>
        </w:rPr>
        <w:t xml:space="preserve">  </w:t>
      </w:r>
      <w:r w:rsidRPr="00F83664">
        <w:rPr>
          <w:sz w:val="22"/>
          <w:szCs w:val="22"/>
          <w:lang w:val="et-EE"/>
        </w:rPr>
        <w:t xml:space="preserve">Lõuna tn 7 suvila (ehitisregistri koodiga 121331810) püstitamiseks </w:t>
      </w:r>
      <w:r w:rsidR="006C00CD" w:rsidRPr="00F83664">
        <w:rPr>
          <w:sz w:val="22"/>
          <w:szCs w:val="22"/>
          <w:lang w:val="et-EE"/>
        </w:rPr>
        <w:t xml:space="preserve">koos suvilat teenindavate rajatistega </w:t>
      </w:r>
      <w:r w:rsidR="005E2981" w:rsidRPr="00F83664">
        <w:rPr>
          <w:bCs/>
          <w:sz w:val="22"/>
          <w:szCs w:val="22"/>
          <w:lang w:val="et-EE"/>
        </w:rPr>
        <w:t>ehitusprojekti</w:t>
      </w:r>
      <w:r w:rsidRPr="00F83664">
        <w:rPr>
          <w:bCs/>
          <w:sz w:val="22"/>
          <w:szCs w:val="22"/>
          <w:lang w:val="et-EE"/>
        </w:rPr>
        <w:t xml:space="preserve">  „Suvila ja abihoone eelprojekt 282ME19_EP_v03_Lounatn7“, </w:t>
      </w:r>
      <w:r w:rsidR="005E2981" w:rsidRPr="00F83664">
        <w:rPr>
          <w:bCs/>
          <w:sz w:val="22"/>
          <w:szCs w:val="22"/>
          <w:lang w:val="et-EE"/>
        </w:rPr>
        <w:t>p</w:t>
      </w:r>
      <w:r w:rsidRPr="00F83664">
        <w:rPr>
          <w:bCs/>
          <w:sz w:val="22"/>
          <w:szCs w:val="22"/>
          <w:lang w:val="et-EE"/>
        </w:rPr>
        <w:t>rojekteerija OÜ Finnlog</w:t>
      </w:r>
      <w:r w:rsidR="005E2981" w:rsidRPr="00F83664">
        <w:rPr>
          <w:bCs/>
          <w:sz w:val="22"/>
          <w:szCs w:val="22"/>
          <w:lang w:val="et-EE"/>
        </w:rPr>
        <w:t>, kohaselt</w:t>
      </w:r>
    </w:p>
    <w:p w:rsidR="005E2981" w:rsidRPr="00F83664" w:rsidRDefault="005E2981" w:rsidP="005E2981">
      <w:pPr>
        <w:jc w:val="both"/>
        <w:rPr>
          <w:bCs/>
          <w:sz w:val="22"/>
          <w:szCs w:val="22"/>
          <w:lang w:val="et-EE"/>
        </w:rPr>
      </w:pPr>
    </w:p>
    <w:p w:rsidR="005E2981" w:rsidRPr="00F83664" w:rsidRDefault="0051047A" w:rsidP="005E2981">
      <w:pPr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>30.03</w:t>
      </w:r>
      <w:r w:rsidR="005E2981" w:rsidRPr="00F83664">
        <w:rPr>
          <w:sz w:val="22"/>
          <w:szCs w:val="22"/>
          <w:lang w:val="et-EE"/>
        </w:rPr>
        <w:t xml:space="preserve">.2020 ehitisregistri  keskkonnas on genereeritud ehitusloa eelnõu nr  </w:t>
      </w:r>
      <w:r w:rsidRPr="00F83664">
        <w:rPr>
          <w:sz w:val="22"/>
          <w:szCs w:val="22"/>
          <w:lang w:val="et-EE"/>
        </w:rPr>
        <w:t>2012271/08752</w:t>
      </w:r>
      <w:r w:rsidR="005E2981" w:rsidRPr="00F83664">
        <w:rPr>
          <w:sz w:val="22"/>
          <w:szCs w:val="22"/>
          <w:lang w:val="et-EE"/>
        </w:rPr>
        <w:t xml:space="preserve">, menetluse nr </w:t>
      </w:r>
      <w:r w:rsidRPr="00F83664">
        <w:rPr>
          <w:sz w:val="22"/>
          <w:szCs w:val="22"/>
          <w:lang w:val="et-EE"/>
        </w:rPr>
        <w:t>209572</w:t>
      </w:r>
      <w:r w:rsidR="005E2981" w:rsidRPr="00F83664">
        <w:rPr>
          <w:sz w:val="22"/>
          <w:szCs w:val="22"/>
          <w:lang w:val="et-EE"/>
        </w:rPr>
        <w:t xml:space="preserve"> ning suunatud Arhitektuuri- ja Linnaplaneerimise Ametile ja Päästeameti Ida päästekeskusele kooskõlastamiseks ning arvamuste avaldamiseks.</w:t>
      </w:r>
    </w:p>
    <w:p w:rsidR="00F83664" w:rsidRPr="00F83664" w:rsidRDefault="00F83664" w:rsidP="005E2981">
      <w:pPr>
        <w:jc w:val="both"/>
        <w:rPr>
          <w:sz w:val="22"/>
          <w:szCs w:val="22"/>
          <w:lang w:val="et-EE"/>
        </w:rPr>
      </w:pPr>
    </w:p>
    <w:p w:rsidR="00F83664" w:rsidRPr="00F83664" w:rsidRDefault="00F83664" w:rsidP="005E2981">
      <w:pPr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>Ehitusloa menetlus toimus ehitisregistri elektroonilises keskkonnas. Ehitusprojektis  on avastatud puuduseid ning ehitisregistri elektroonilise keskkonna kaudu ehitusloa taotlus on mitu korda tagastatud puuduste kõrvaldamiseks.</w:t>
      </w:r>
    </w:p>
    <w:p w:rsidR="00F83664" w:rsidRPr="00F83664" w:rsidRDefault="00F83664" w:rsidP="005E2981">
      <w:pPr>
        <w:jc w:val="both"/>
        <w:rPr>
          <w:sz w:val="22"/>
          <w:szCs w:val="22"/>
          <w:lang w:val="et-EE"/>
        </w:rPr>
      </w:pPr>
    </w:p>
    <w:p w:rsidR="00F83664" w:rsidRPr="00F83664" w:rsidRDefault="00F83664" w:rsidP="005E2981">
      <w:pPr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>09.06.2020 ehitisregistri elektroonilisse keskkonda kõrvaldatud puudustega kasutusloa taotlus nr   2011271/06462-3 laekus edaspidiseks menetlemiseks. On genereeritud uus kasutusloa eelnõu nr   2012271/16850-2.</w:t>
      </w:r>
    </w:p>
    <w:p w:rsidR="005E2981" w:rsidRPr="00F83664" w:rsidRDefault="005E2981" w:rsidP="005E2981">
      <w:pPr>
        <w:jc w:val="both"/>
        <w:rPr>
          <w:sz w:val="22"/>
          <w:szCs w:val="22"/>
          <w:lang w:val="et-EE"/>
        </w:rPr>
      </w:pPr>
    </w:p>
    <w:p w:rsidR="005E2981" w:rsidRPr="00F83664" w:rsidRDefault="0051047A" w:rsidP="005E2981">
      <w:pPr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>26</w:t>
      </w:r>
      <w:r w:rsidR="005E2981" w:rsidRPr="00F83664">
        <w:rPr>
          <w:sz w:val="22"/>
          <w:szCs w:val="22"/>
          <w:lang w:val="et-EE"/>
        </w:rPr>
        <w:t>.06.2020 kõik kaasatud isikud kooskõlastasid ehitusloa eelnõu.</w:t>
      </w:r>
    </w:p>
    <w:p w:rsidR="005E2981" w:rsidRPr="00F83664" w:rsidRDefault="005E2981" w:rsidP="005E2981">
      <w:pPr>
        <w:jc w:val="both"/>
        <w:rPr>
          <w:bCs/>
          <w:sz w:val="22"/>
          <w:szCs w:val="22"/>
          <w:lang w:val="et-EE"/>
        </w:rPr>
      </w:pPr>
      <w:r w:rsidRPr="00F83664">
        <w:rPr>
          <w:bCs/>
          <w:sz w:val="22"/>
          <w:szCs w:val="22"/>
          <w:lang w:val="et-EE"/>
        </w:rPr>
        <w:t>Ehitusseadustiku § 44 toodud ehitusloa andmisest keeldumise põhjused puuduvad. Seega</w:t>
      </w:r>
      <w:r w:rsidR="00116169" w:rsidRPr="00F83664">
        <w:rPr>
          <w:bCs/>
          <w:sz w:val="22"/>
          <w:szCs w:val="22"/>
          <w:lang w:val="et-EE"/>
        </w:rPr>
        <w:t>,</w:t>
      </w:r>
      <w:r w:rsidRPr="00F83664">
        <w:rPr>
          <w:bCs/>
          <w:sz w:val="22"/>
          <w:szCs w:val="22"/>
          <w:lang w:val="et-EE"/>
        </w:rPr>
        <w:t xml:space="preserve"> </w:t>
      </w:r>
      <w:r w:rsidR="001B36E0" w:rsidRPr="00F83664">
        <w:rPr>
          <w:bCs/>
          <w:sz w:val="22"/>
          <w:szCs w:val="22"/>
          <w:lang w:val="et-EE"/>
        </w:rPr>
        <w:t xml:space="preserve">Lõuna tn 7 </w:t>
      </w:r>
      <w:r w:rsidRPr="00F83664">
        <w:rPr>
          <w:bCs/>
          <w:sz w:val="22"/>
          <w:szCs w:val="22"/>
          <w:lang w:val="et-EE"/>
        </w:rPr>
        <w:t>ehitusloa andmiseks</w:t>
      </w:r>
      <w:r w:rsidR="001B36E0" w:rsidRPr="00F83664">
        <w:rPr>
          <w:bCs/>
          <w:sz w:val="22"/>
          <w:szCs w:val="22"/>
          <w:lang w:val="et-EE"/>
        </w:rPr>
        <w:t xml:space="preserve"> </w:t>
      </w:r>
      <w:r w:rsidRPr="00F83664">
        <w:rPr>
          <w:bCs/>
          <w:sz w:val="22"/>
          <w:szCs w:val="22"/>
          <w:lang w:val="et-EE"/>
        </w:rPr>
        <w:t>takistusi ei ole.</w:t>
      </w:r>
    </w:p>
    <w:p w:rsidR="005E2981" w:rsidRPr="00F83664" w:rsidRDefault="005E2981" w:rsidP="005E2981">
      <w:pPr>
        <w:jc w:val="both"/>
        <w:rPr>
          <w:b/>
          <w:sz w:val="22"/>
          <w:szCs w:val="22"/>
          <w:lang w:val="et-EE"/>
        </w:rPr>
      </w:pPr>
    </w:p>
    <w:p w:rsidR="005E2981" w:rsidRPr="00F83664" w:rsidRDefault="005E2981" w:rsidP="005E2981">
      <w:pPr>
        <w:jc w:val="both"/>
        <w:rPr>
          <w:b/>
          <w:sz w:val="22"/>
          <w:szCs w:val="22"/>
          <w:lang w:val="et-EE"/>
        </w:rPr>
      </w:pPr>
      <w:r w:rsidRPr="00F83664">
        <w:rPr>
          <w:b/>
          <w:sz w:val="22"/>
          <w:szCs w:val="22"/>
          <w:lang w:val="et-EE"/>
        </w:rPr>
        <w:t>2.    ÕIGUSLIKUD ALUSED</w:t>
      </w:r>
    </w:p>
    <w:p w:rsidR="005E2981" w:rsidRPr="00F83664" w:rsidRDefault="005E2981" w:rsidP="005E2981">
      <w:pPr>
        <w:ind w:left="426" w:hanging="426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>2.1. Ehitusseadustiku § 39 lõike 1 kohaselt ehitusloa annab kohaliku omavalitsuse üksus.</w:t>
      </w:r>
    </w:p>
    <w:p w:rsidR="005E2981" w:rsidRPr="00F83664" w:rsidRDefault="005E2981" w:rsidP="005E2981">
      <w:pPr>
        <w:ind w:left="426" w:hanging="426"/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>2.2. 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5E2981" w:rsidRPr="00F83664" w:rsidRDefault="005E2981" w:rsidP="005E2981">
      <w:pPr>
        <w:jc w:val="both"/>
        <w:rPr>
          <w:b/>
          <w:sz w:val="22"/>
          <w:szCs w:val="22"/>
          <w:lang w:val="et-EE"/>
        </w:rPr>
      </w:pPr>
    </w:p>
    <w:p w:rsidR="005E2981" w:rsidRPr="00F83664" w:rsidRDefault="005E2981" w:rsidP="005E2981">
      <w:pPr>
        <w:jc w:val="both"/>
        <w:rPr>
          <w:b/>
          <w:sz w:val="22"/>
          <w:szCs w:val="22"/>
          <w:lang w:val="et-EE"/>
        </w:rPr>
      </w:pPr>
      <w:r w:rsidRPr="00F83664">
        <w:rPr>
          <w:b/>
          <w:sz w:val="22"/>
          <w:szCs w:val="22"/>
          <w:lang w:val="et-EE"/>
        </w:rPr>
        <w:t>3. OTSUS</w:t>
      </w:r>
    </w:p>
    <w:p w:rsidR="001B36E0" w:rsidRPr="00F83664" w:rsidRDefault="005E2981" w:rsidP="005E2981">
      <w:pPr>
        <w:ind w:left="426" w:hanging="426"/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 xml:space="preserve">       Anda  ehitusluba </w:t>
      </w:r>
      <w:r w:rsidR="001B36E0" w:rsidRPr="00F83664">
        <w:rPr>
          <w:sz w:val="22"/>
          <w:szCs w:val="22"/>
          <w:lang w:val="et-EE"/>
        </w:rPr>
        <w:t>Lõuna tn 7 suvila (ehitisregistri koodiga 121331810) püstitamiseks koos suvilat teenindavate rajatistega ehi</w:t>
      </w:r>
      <w:r w:rsidR="00FC02D6" w:rsidRPr="00F83664">
        <w:rPr>
          <w:sz w:val="22"/>
          <w:szCs w:val="22"/>
          <w:lang w:val="et-EE"/>
        </w:rPr>
        <w:t xml:space="preserve">tusprojekti </w:t>
      </w:r>
      <w:r w:rsidR="001B36E0" w:rsidRPr="00F83664">
        <w:rPr>
          <w:sz w:val="22"/>
          <w:szCs w:val="22"/>
          <w:lang w:val="et-EE"/>
        </w:rPr>
        <w:t>„Suvila ja abihoone eelprojekt 282ME19_EP_v03_Lounatn7“, projekteerija OÜ Finnlog, kohaselt</w:t>
      </w:r>
      <w:r w:rsidR="00FC02D6" w:rsidRPr="00F83664">
        <w:rPr>
          <w:sz w:val="22"/>
          <w:szCs w:val="22"/>
          <w:lang w:val="et-EE"/>
        </w:rPr>
        <w:t>;</w:t>
      </w:r>
    </w:p>
    <w:p w:rsidR="005E2981" w:rsidRPr="00F83664" w:rsidRDefault="005E2981" w:rsidP="00F83664">
      <w:pPr>
        <w:jc w:val="both"/>
        <w:rPr>
          <w:sz w:val="22"/>
          <w:szCs w:val="22"/>
          <w:lang w:val="et-EE"/>
        </w:rPr>
      </w:pPr>
    </w:p>
    <w:p w:rsidR="005E2981" w:rsidRPr="00F83664" w:rsidRDefault="005E2981" w:rsidP="005E2981">
      <w:pPr>
        <w:rPr>
          <w:b/>
          <w:sz w:val="22"/>
          <w:szCs w:val="22"/>
          <w:lang w:val="et-EE"/>
        </w:rPr>
      </w:pPr>
      <w:r w:rsidRPr="00F83664">
        <w:rPr>
          <w:b/>
          <w:sz w:val="22"/>
          <w:szCs w:val="22"/>
          <w:lang w:val="et-EE"/>
        </w:rPr>
        <w:t>4. RAKENDUSSÄTTED</w:t>
      </w:r>
    </w:p>
    <w:p w:rsidR="005E2981" w:rsidRPr="00F83664" w:rsidRDefault="005E2981" w:rsidP="005E2981">
      <w:pPr>
        <w:ind w:left="360" w:hanging="360"/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 xml:space="preserve">4.1. </w:t>
      </w:r>
      <w:r w:rsidRPr="00F83664">
        <w:rPr>
          <w:rFonts w:eastAsia="MS Mincho"/>
          <w:sz w:val="22"/>
          <w:szCs w:val="22"/>
          <w:lang w:val="et-EE" w:eastAsia="ja-JP"/>
        </w:rPr>
        <w:t>Korraldus jõustub teatavakstegemisest</w:t>
      </w:r>
      <w:r w:rsidRPr="00F83664">
        <w:rPr>
          <w:sz w:val="22"/>
          <w:szCs w:val="22"/>
          <w:lang w:val="et-EE"/>
        </w:rPr>
        <w:t>.</w:t>
      </w:r>
    </w:p>
    <w:p w:rsidR="005E2981" w:rsidRPr="00F83664" w:rsidRDefault="005E2981" w:rsidP="005E2981">
      <w:pPr>
        <w:ind w:left="454" w:hanging="454"/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F83664">
        <w:rPr>
          <w:rFonts w:eastAsia="MS Mincho"/>
          <w:sz w:val="22"/>
          <w:szCs w:val="22"/>
          <w:lang w:val="et-EE" w:eastAsia="ja-JP"/>
        </w:rPr>
        <w:t>Halduskohtu</w:t>
      </w:r>
      <w:r w:rsidRPr="00F83664">
        <w:rPr>
          <w:sz w:val="22"/>
          <w:szCs w:val="22"/>
          <w:lang w:val="et-EE"/>
        </w:rPr>
        <w:t xml:space="preserve"> Jõhvi kohtumajale halduskohtumenetluse seadustikus sätestatud korras 30 päeva jooksul arvates korralduse teatavakstegemisest.</w:t>
      </w:r>
    </w:p>
    <w:p w:rsidR="005E2981" w:rsidRPr="00F83664" w:rsidRDefault="005E2981" w:rsidP="005E2981">
      <w:pPr>
        <w:jc w:val="both"/>
        <w:rPr>
          <w:sz w:val="22"/>
          <w:szCs w:val="22"/>
          <w:lang w:val="et-EE"/>
        </w:rPr>
      </w:pPr>
    </w:p>
    <w:p w:rsidR="005E2981" w:rsidRPr="00F83664" w:rsidRDefault="005E2981" w:rsidP="005E2981">
      <w:pPr>
        <w:jc w:val="both"/>
        <w:rPr>
          <w:sz w:val="22"/>
          <w:szCs w:val="22"/>
          <w:lang w:val="et-EE"/>
        </w:rPr>
      </w:pPr>
    </w:p>
    <w:p w:rsidR="005E2981" w:rsidRPr="00F83664" w:rsidRDefault="005E2981" w:rsidP="005E2981">
      <w:pPr>
        <w:jc w:val="both"/>
        <w:rPr>
          <w:sz w:val="22"/>
          <w:szCs w:val="22"/>
          <w:lang w:val="et-EE"/>
        </w:rPr>
      </w:pPr>
    </w:p>
    <w:p w:rsidR="00116169" w:rsidRPr="00F83664" w:rsidRDefault="00116169" w:rsidP="005E2981">
      <w:pPr>
        <w:jc w:val="both"/>
        <w:rPr>
          <w:sz w:val="22"/>
          <w:szCs w:val="22"/>
          <w:lang w:val="et-EE"/>
        </w:rPr>
      </w:pPr>
    </w:p>
    <w:p w:rsidR="00116169" w:rsidRPr="00F83664" w:rsidRDefault="00116169" w:rsidP="005E2981">
      <w:pPr>
        <w:jc w:val="both"/>
        <w:rPr>
          <w:sz w:val="22"/>
          <w:szCs w:val="22"/>
          <w:lang w:val="et-EE"/>
        </w:rPr>
      </w:pPr>
    </w:p>
    <w:p w:rsidR="00116169" w:rsidRPr="00F83664" w:rsidRDefault="00116169" w:rsidP="005E2981">
      <w:pPr>
        <w:jc w:val="both"/>
        <w:rPr>
          <w:sz w:val="22"/>
          <w:szCs w:val="22"/>
          <w:lang w:val="et-EE"/>
        </w:rPr>
      </w:pPr>
    </w:p>
    <w:p w:rsidR="005E2981" w:rsidRPr="00F83664" w:rsidRDefault="00FC02D6" w:rsidP="005E2981">
      <w:pPr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 xml:space="preserve">Jelena Golubeva                                                         </w:t>
      </w:r>
      <w:r w:rsidR="00F83664">
        <w:rPr>
          <w:sz w:val="22"/>
          <w:szCs w:val="22"/>
          <w:lang w:val="et-EE"/>
        </w:rPr>
        <w:t xml:space="preserve">      </w:t>
      </w:r>
      <w:r w:rsidRPr="00F83664">
        <w:rPr>
          <w:sz w:val="22"/>
          <w:szCs w:val="22"/>
          <w:lang w:val="et-EE"/>
        </w:rPr>
        <w:t xml:space="preserve"> Sergei Solodov</w:t>
      </w:r>
    </w:p>
    <w:p w:rsidR="00FC02D6" w:rsidRPr="00F83664" w:rsidRDefault="00FC02D6" w:rsidP="00FC02D6">
      <w:pPr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>Linnavalitsuse liige linnapea ülesannetes</w:t>
      </w:r>
      <w:r w:rsidR="005E2981" w:rsidRPr="00F83664">
        <w:rPr>
          <w:sz w:val="22"/>
          <w:szCs w:val="22"/>
          <w:lang w:val="et-EE"/>
        </w:rPr>
        <w:tab/>
      </w:r>
      <w:r w:rsidRPr="00F83664">
        <w:rPr>
          <w:sz w:val="22"/>
          <w:szCs w:val="22"/>
          <w:lang w:val="et-EE"/>
        </w:rPr>
        <w:t xml:space="preserve">             Linnakantselei juriidilise ja personaliteenistuse jurist</w:t>
      </w:r>
    </w:p>
    <w:p w:rsidR="005E2981" w:rsidRPr="00F83664" w:rsidRDefault="00FC02D6" w:rsidP="00FC02D6">
      <w:pPr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 xml:space="preserve">                                                                                  </w:t>
      </w:r>
      <w:r w:rsidR="00F83664">
        <w:rPr>
          <w:sz w:val="22"/>
          <w:szCs w:val="22"/>
          <w:lang w:val="et-EE"/>
        </w:rPr>
        <w:t xml:space="preserve">     </w:t>
      </w:r>
      <w:r w:rsidRPr="00F83664">
        <w:rPr>
          <w:sz w:val="22"/>
          <w:szCs w:val="22"/>
          <w:lang w:val="et-EE"/>
        </w:rPr>
        <w:t xml:space="preserve"> </w:t>
      </w:r>
      <w:r w:rsidR="00F83664">
        <w:rPr>
          <w:sz w:val="22"/>
          <w:szCs w:val="22"/>
          <w:lang w:val="et-EE"/>
        </w:rPr>
        <w:t xml:space="preserve"> </w:t>
      </w:r>
      <w:bookmarkStart w:id="0" w:name="_GoBack"/>
      <w:bookmarkEnd w:id="0"/>
      <w:r w:rsidRPr="00F83664">
        <w:rPr>
          <w:sz w:val="22"/>
          <w:szCs w:val="22"/>
          <w:lang w:val="et-EE"/>
        </w:rPr>
        <w:t xml:space="preserve"> linnasekretäri ülesannetes</w:t>
      </w:r>
      <w:r w:rsidR="005E2981" w:rsidRPr="00F83664">
        <w:rPr>
          <w:sz w:val="22"/>
          <w:szCs w:val="22"/>
          <w:lang w:val="et-EE"/>
        </w:rPr>
        <w:t xml:space="preserve">                                </w:t>
      </w:r>
    </w:p>
    <w:p w:rsidR="0051047A" w:rsidRPr="00F83664" w:rsidRDefault="00F83664" w:rsidP="005E2981">
      <w:pPr>
        <w:ind w:left="454" w:hanging="454"/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lastRenderedPageBreak/>
        <w:tab/>
      </w:r>
    </w:p>
    <w:p w:rsidR="00F83664" w:rsidRPr="00F83664" w:rsidRDefault="00F83664" w:rsidP="005E2981">
      <w:pPr>
        <w:ind w:left="454" w:hanging="454"/>
        <w:jc w:val="both"/>
        <w:rPr>
          <w:sz w:val="22"/>
          <w:szCs w:val="22"/>
          <w:lang w:val="et-EE"/>
        </w:rPr>
      </w:pPr>
    </w:p>
    <w:p w:rsidR="00F83664" w:rsidRPr="00F83664" w:rsidRDefault="00F83664" w:rsidP="005E2981">
      <w:pPr>
        <w:ind w:left="454" w:hanging="454"/>
        <w:jc w:val="both"/>
        <w:rPr>
          <w:sz w:val="22"/>
          <w:szCs w:val="22"/>
          <w:lang w:val="et-EE"/>
        </w:rPr>
      </w:pPr>
    </w:p>
    <w:p w:rsidR="00F83664" w:rsidRPr="00F83664" w:rsidRDefault="00F83664" w:rsidP="005E2981">
      <w:pPr>
        <w:ind w:left="454" w:hanging="454"/>
        <w:jc w:val="both"/>
        <w:rPr>
          <w:sz w:val="22"/>
          <w:szCs w:val="22"/>
          <w:lang w:val="et-EE"/>
        </w:rPr>
      </w:pPr>
    </w:p>
    <w:p w:rsidR="00F83664" w:rsidRPr="00F83664" w:rsidRDefault="00F83664" w:rsidP="005E2981">
      <w:pPr>
        <w:ind w:left="454" w:hanging="454"/>
        <w:jc w:val="both"/>
        <w:rPr>
          <w:sz w:val="22"/>
          <w:szCs w:val="22"/>
          <w:lang w:val="et-EE"/>
        </w:rPr>
      </w:pPr>
    </w:p>
    <w:p w:rsidR="00F83664" w:rsidRPr="00F83664" w:rsidRDefault="00F83664" w:rsidP="005E2981">
      <w:pPr>
        <w:ind w:left="454" w:hanging="454"/>
        <w:jc w:val="both"/>
        <w:rPr>
          <w:sz w:val="22"/>
          <w:szCs w:val="22"/>
          <w:lang w:val="et-EE"/>
        </w:rPr>
      </w:pPr>
    </w:p>
    <w:p w:rsidR="00F83664" w:rsidRPr="00F83664" w:rsidRDefault="00F83664" w:rsidP="005E2981">
      <w:pPr>
        <w:ind w:left="454" w:hanging="454"/>
        <w:jc w:val="both"/>
        <w:rPr>
          <w:sz w:val="22"/>
          <w:szCs w:val="22"/>
          <w:lang w:val="et-EE"/>
        </w:rPr>
      </w:pPr>
    </w:p>
    <w:sectPr w:rsidR="00F83664" w:rsidRPr="00F83664" w:rsidSect="00023CFD">
      <w:pgSz w:w="11906" w:h="16838"/>
      <w:pgMar w:top="1417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981"/>
    <w:rsid w:val="00116169"/>
    <w:rsid w:val="001B15D5"/>
    <w:rsid w:val="001B36E0"/>
    <w:rsid w:val="002062A2"/>
    <w:rsid w:val="00327D91"/>
    <w:rsid w:val="00447429"/>
    <w:rsid w:val="0051047A"/>
    <w:rsid w:val="005E2981"/>
    <w:rsid w:val="006C00CD"/>
    <w:rsid w:val="00A45BE4"/>
    <w:rsid w:val="00B973D5"/>
    <w:rsid w:val="00BF2397"/>
    <w:rsid w:val="00F83664"/>
    <w:rsid w:val="00F859CA"/>
    <w:rsid w:val="00FC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D87B62-4301-4E60-970D-796F0947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E2981"/>
    <w:pPr>
      <w:spacing w:before="100" w:beforeAutospacing="1" w:after="100" w:afterAutospacing="1"/>
    </w:pPr>
    <w:rPr>
      <w:color w:val="000000"/>
    </w:rPr>
  </w:style>
  <w:style w:type="paragraph" w:styleId="ListParagraph">
    <w:name w:val="List Paragraph"/>
    <w:basedOn w:val="Normal"/>
    <w:uiPriority w:val="34"/>
    <w:qFormat/>
    <w:rsid w:val="004474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02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2D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455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8</cp:revision>
  <cp:lastPrinted>2020-07-02T07:14:00Z</cp:lastPrinted>
  <dcterms:created xsi:type="dcterms:W3CDTF">2020-07-02T05:32:00Z</dcterms:created>
  <dcterms:modified xsi:type="dcterms:W3CDTF">2020-07-02T10:55:00Z</dcterms:modified>
</cp:coreProperties>
</file>