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1817F9" w:rsidRPr="0034255D" w:rsidTr="00265B3D">
        <w:trPr>
          <w:tblCellSpacing w:w="0" w:type="dxa"/>
        </w:trPr>
        <w:tc>
          <w:tcPr>
            <w:tcW w:w="5000" w:type="pct"/>
          </w:tcPr>
          <w:p w:rsidR="001817F9" w:rsidRPr="0034255D" w:rsidRDefault="001817F9" w:rsidP="00265B3D">
            <w:pPr>
              <w:pStyle w:val="NormalWeb"/>
              <w:tabs>
                <w:tab w:val="left" w:pos="6840"/>
              </w:tabs>
              <w:jc w:val="right"/>
              <w:rPr>
                <w:lang w:val="et-EE"/>
              </w:rPr>
            </w:pPr>
            <w:r w:rsidRPr="0034255D">
              <w:rPr>
                <w:lang w:val="et-EE"/>
              </w:rPr>
              <w:t xml:space="preserve">                                                                                                                                                                                                Eelnõu</w:t>
            </w:r>
          </w:p>
          <w:p w:rsidR="001817F9" w:rsidRPr="0034255D" w:rsidRDefault="001817F9" w:rsidP="00265B3D">
            <w:pPr>
              <w:pStyle w:val="NormalWeb"/>
              <w:tabs>
                <w:tab w:val="left" w:pos="6840"/>
              </w:tabs>
              <w:jc w:val="center"/>
              <w:rPr>
                <w:b/>
                <w:bCs/>
                <w:lang w:val="et-EE"/>
              </w:rPr>
            </w:pPr>
            <w:r w:rsidRPr="0034255D">
              <w:rPr>
                <w:b/>
                <w:bCs/>
                <w:lang w:val="et-EE"/>
              </w:rPr>
              <w:t>NARVA LINNAVALITSUS</w:t>
            </w:r>
          </w:p>
        </w:tc>
      </w:tr>
    </w:tbl>
    <w:p w:rsidR="001817F9" w:rsidRPr="0034255D" w:rsidRDefault="001817F9" w:rsidP="001817F9">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1817F9" w:rsidRPr="0034255D" w:rsidTr="00265B3D">
        <w:trPr>
          <w:tblCellSpacing w:w="0" w:type="dxa"/>
        </w:trPr>
        <w:tc>
          <w:tcPr>
            <w:tcW w:w="1700" w:type="pct"/>
          </w:tcPr>
          <w:p w:rsidR="001817F9" w:rsidRPr="0034255D" w:rsidRDefault="001817F9" w:rsidP="00265B3D">
            <w:pPr>
              <w:rPr>
                <w:color w:val="000000"/>
                <w:lang w:val="et-EE"/>
              </w:rPr>
            </w:pPr>
            <w:r w:rsidRPr="0034255D">
              <w:rPr>
                <w:lang w:val="et-EE"/>
              </w:rPr>
              <w:t>Narva</w:t>
            </w:r>
          </w:p>
        </w:tc>
        <w:tc>
          <w:tcPr>
            <w:tcW w:w="3300" w:type="pct"/>
          </w:tcPr>
          <w:p w:rsidR="001817F9" w:rsidRPr="0034255D" w:rsidRDefault="001817F9" w:rsidP="00265B3D">
            <w:pPr>
              <w:jc w:val="center"/>
              <w:rPr>
                <w:color w:val="000000"/>
                <w:lang w:val="et-EE"/>
              </w:rPr>
            </w:pPr>
            <w:r w:rsidRPr="0034255D">
              <w:rPr>
                <w:lang w:val="et-EE"/>
              </w:rPr>
              <w:t xml:space="preserve">                            </w:t>
            </w:r>
            <w:r>
              <w:rPr>
                <w:lang w:val="et-EE"/>
              </w:rPr>
              <w:t xml:space="preserve">                            </w:t>
            </w:r>
            <w:r w:rsidRPr="0034255D">
              <w:rPr>
                <w:lang w:val="et-EE"/>
              </w:rPr>
              <w:t xml:space="preserve"> </w:t>
            </w:r>
            <w:r>
              <w:rPr>
                <w:lang w:val="et-EE"/>
              </w:rPr>
              <w:t>……. 2021.</w:t>
            </w:r>
            <w:r w:rsidRPr="0034255D">
              <w:rPr>
                <w:lang w:val="et-EE"/>
              </w:rPr>
              <w:t xml:space="preserve">a. nr </w:t>
            </w:r>
          </w:p>
        </w:tc>
      </w:tr>
      <w:tr w:rsidR="001817F9" w:rsidRPr="0034255D" w:rsidTr="00265B3D">
        <w:trPr>
          <w:tblCellSpacing w:w="0" w:type="dxa"/>
        </w:trPr>
        <w:tc>
          <w:tcPr>
            <w:tcW w:w="1700" w:type="pct"/>
          </w:tcPr>
          <w:p w:rsidR="001817F9" w:rsidRPr="0034255D" w:rsidRDefault="001817F9" w:rsidP="00265B3D">
            <w:pPr>
              <w:rPr>
                <w:lang w:val="et-EE"/>
              </w:rPr>
            </w:pPr>
          </w:p>
        </w:tc>
        <w:tc>
          <w:tcPr>
            <w:tcW w:w="3300" w:type="pct"/>
          </w:tcPr>
          <w:p w:rsidR="001817F9" w:rsidRPr="0034255D" w:rsidRDefault="001817F9" w:rsidP="00265B3D">
            <w:pPr>
              <w:jc w:val="right"/>
              <w:rPr>
                <w:lang w:val="et-EE"/>
              </w:rPr>
            </w:pPr>
          </w:p>
        </w:tc>
      </w:tr>
    </w:tbl>
    <w:p w:rsidR="001817F9" w:rsidRDefault="001817F9" w:rsidP="001817F9">
      <w:pPr>
        <w:pStyle w:val="Caption"/>
        <w:ind w:left="0"/>
        <w:jc w:val="both"/>
        <w:rPr>
          <w:sz w:val="24"/>
          <w:szCs w:val="24"/>
          <w:lang w:val="et-EE"/>
        </w:rPr>
      </w:pPr>
      <w:r>
        <w:rPr>
          <w:sz w:val="24"/>
          <w:szCs w:val="24"/>
          <w:lang w:val="et-EE"/>
        </w:rPr>
        <w:t>Ehitusloa andmine (Tallinna mnt 50 b)</w:t>
      </w:r>
    </w:p>
    <w:p w:rsidR="001817F9" w:rsidRPr="00383C25" w:rsidRDefault="001817F9" w:rsidP="001817F9">
      <w:pPr>
        <w:rPr>
          <w:lang w:val="et-EE"/>
        </w:rPr>
      </w:pPr>
    </w:p>
    <w:p w:rsidR="001817F9" w:rsidRPr="00B84C93" w:rsidRDefault="001817F9" w:rsidP="001817F9">
      <w:pPr>
        <w:rPr>
          <w:lang w:val="et-EE"/>
        </w:rPr>
      </w:pPr>
    </w:p>
    <w:p w:rsidR="001817F9" w:rsidRPr="00383C25" w:rsidRDefault="001817F9" w:rsidP="001817F9">
      <w:pPr>
        <w:numPr>
          <w:ilvl w:val="0"/>
          <w:numId w:val="1"/>
        </w:numPr>
        <w:tabs>
          <w:tab w:val="clear" w:pos="780"/>
          <w:tab w:val="num" w:pos="360"/>
        </w:tabs>
        <w:ind w:left="360"/>
        <w:rPr>
          <w:b/>
          <w:lang w:val="et-EE"/>
        </w:rPr>
      </w:pPr>
      <w:r w:rsidRPr="00383C25">
        <w:rPr>
          <w:b/>
          <w:lang w:val="et-EE"/>
        </w:rPr>
        <w:t>ASJAOLUD JA MENETLUSE KÄIK</w:t>
      </w:r>
      <w:r>
        <w:rPr>
          <w:b/>
          <w:lang w:val="et-EE"/>
        </w:rPr>
        <w:t xml:space="preserve"> </w:t>
      </w:r>
    </w:p>
    <w:p w:rsidR="001817F9" w:rsidRDefault="001817F9" w:rsidP="001817F9">
      <w:pPr>
        <w:jc w:val="both"/>
        <w:rPr>
          <w:lang w:val="et-EE"/>
        </w:rPr>
      </w:pPr>
      <w:r w:rsidRPr="007213BB">
        <w:rPr>
          <w:lang w:val="et-EE"/>
        </w:rPr>
        <w:t>24.03.2021</w:t>
      </w:r>
      <w:r>
        <w:rPr>
          <w:lang w:val="et-EE"/>
        </w:rPr>
        <w:t xml:space="preserve"> </w:t>
      </w:r>
      <w:r w:rsidRPr="00B84C93">
        <w:rPr>
          <w:lang w:val="et-EE"/>
        </w:rPr>
        <w:t xml:space="preserve">laekus läbivaatamiseks </w:t>
      </w:r>
      <w:r>
        <w:rPr>
          <w:lang w:val="et-EE"/>
        </w:rPr>
        <w:t xml:space="preserve">Tallinna mnt 50b kinnistule, katastritunnus </w:t>
      </w:r>
      <w:r w:rsidRPr="008008ED">
        <w:rPr>
          <w:lang w:val="et-EE"/>
        </w:rPr>
        <w:t>51102:005:0036</w:t>
      </w:r>
      <w:r>
        <w:rPr>
          <w:lang w:val="et-EE"/>
        </w:rPr>
        <w:t>, v</w:t>
      </w:r>
      <w:r w:rsidRPr="008008ED">
        <w:rPr>
          <w:lang w:val="et-EE"/>
        </w:rPr>
        <w:t>älitreeningseadmete ala</w:t>
      </w:r>
      <w:r>
        <w:rPr>
          <w:lang w:val="et-EE"/>
        </w:rPr>
        <w:t xml:space="preserve"> rajamiseks ehitusloa taotlus nr </w:t>
      </w:r>
      <w:r w:rsidRPr="006306B2">
        <w:rPr>
          <w:lang w:val="et-EE"/>
        </w:rPr>
        <w:t xml:space="preserve"> </w:t>
      </w:r>
      <w:r w:rsidRPr="008008ED">
        <w:rPr>
          <w:lang w:val="et-EE"/>
        </w:rPr>
        <w:t>2111271/08538</w:t>
      </w:r>
      <w:r>
        <w:rPr>
          <w:lang w:val="et-EE"/>
        </w:rPr>
        <w:t xml:space="preserve"> koos ehitusprojektiga „</w:t>
      </w:r>
      <w:r w:rsidRPr="00061103">
        <w:rPr>
          <w:lang w:val="et-EE"/>
        </w:rPr>
        <w:t>Narvas aadressil Tallinna mnt 50b välitreeningseadmete ala projekteerimine ja ehitamine 150221_TP_v03</w:t>
      </w:r>
      <w:r>
        <w:rPr>
          <w:lang w:val="et-EE"/>
        </w:rPr>
        <w:t>_Tallinnamnt50b_2021-04-12.</w:t>
      </w:r>
      <w:r w:rsidRPr="00061103">
        <w:rPr>
          <w:lang w:val="et-EE"/>
        </w:rPr>
        <w:t>(v03)</w:t>
      </w:r>
      <w:r>
        <w:rPr>
          <w:lang w:val="et-EE"/>
        </w:rPr>
        <w:t xml:space="preserve">“, töö nr </w:t>
      </w:r>
      <w:r w:rsidRPr="00061103">
        <w:rPr>
          <w:lang w:val="et-EE"/>
        </w:rPr>
        <w:t>150121</w:t>
      </w:r>
      <w:r>
        <w:rPr>
          <w:lang w:val="et-EE"/>
        </w:rPr>
        <w:t xml:space="preserve">, </w:t>
      </w:r>
      <w:proofErr w:type="spellStart"/>
      <w:r>
        <w:rPr>
          <w:lang w:val="et-EE"/>
        </w:rPr>
        <w:t>projekteerija</w:t>
      </w:r>
      <w:proofErr w:type="spellEnd"/>
      <w:r>
        <w:rPr>
          <w:lang w:val="et-EE"/>
        </w:rPr>
        <w:t xml:space="preserve"> </w:t>
      </w:r>
      <w:proofErr w:type="spellStart"/>
      <w:r w:rsidRPr="00061103">
        <w:rPr>
          <w:lang w:val="et-EE"/>
        </w:rPr>
        <w:t>TiTo</w:t>
      </w:r>
      <w:proofErr w:type="spellEnd"/>
      <w:r w:rsidRPr="00061103">
        <w:rPr>
          <w:lang w:val="et-EE"/>
        </w:rPr>
        <w:t xml:space="preserve"> Arhitektid OÜ</w:t>
      </w:r>
      <w:r>
        <w:rPr>
          <w:lang w:val="et-EE"/>
        </w:rPr>
        <w:t>.</w:t>
      </w:r>
    </w:p>
    <w:p w:rsidR="001817F9" w:rsidRDefault="001817F9" w:rsidP="001817F9">
      <w:pPr>
        <w:jc w:val="both"/>
        <w:rPr>
          <w:lang w:val="et-EE"/>
        </w:rPr>
      </w:pPr>
    </w:p>
    <w:p w:rsidR="001817F9" w:rsidRDefault="001817F9" w:rsidP="001817F9">
      <w:pPr>
        <w:jc w:val="both"/>
        <w:rPr>
          <w:lang w:val="et-EE"/>
        </w:rPr>
      </w:pPr>
      <w:r>
        <w:rPr>
          <w:lang w:val="et-EE"/>
        </w:rPr>
        <w:t>25.03.2021</w:t>
      </w:r>
      <w:r w:rsidRPr="003F4BD4">
        <w:rPr>
          <w:lang w:val="et-EE"/>
        </w:rPr>
        <w:t xml:space="preserve"> ehitisregistri  keskkonnas on genereeritud ehitusloa  eelnõu  </w:t>
      </w:r>
      <w:r>
        <w:rPr>
          <w:lang w:val="et-EE"/>
        </w:rPr>
        <w:t xml:space="preserve">nr </w:t>
      </w:r>
      <w:r w:rsidRPr="00061103">
        <w:rPr>
          <w:lang w:val="et-EE"/>
        </w:rPr>
        <w:t>2112271/08842</w:t>
      </w:r>
      <w:r w:rsidRPr="003F4BD4">
        <w:rPr>
          <w:lang w:val="et-EE"/>
        </w:rPr>
        <w:t>, menetluse nr</w:t>
      </w:r>
      <w:r w:rsidRPr="0011028F">
        <w:rPr>
          <w:color w:val="FF0000"/>
          <w:lang w:val="et-EE"/>
        </w:rPr>
        <w:t xml:space="preserve"> </w:t>
      </w:r>
      <w:r w:rsidRPr="00061103">
        <w:rPr>
          <w:lang w:val="et-EE"/>
        </w:rPr>
        <w:t>252603</w:t>
      </w:r>
      <w:r>
        <w:rPr>
          <w:lang w:val="et-EE"/>
        </w:rPr>
        <w:t>,</w:t>
      </w:r>
      <w:r w:rsidRPr="003F4BD4">
        <w:rPr>
          <w:lang w:val="et-EE"/>
        </w:rPr>
        <w:t xml:space="preserve"> ning suunatud </w:t>
      </w:r>
      <w:r>
        <w:rPr>
          <w:lang w:val="et-EE"/>
        </w:rPr>
        <w:t xml:space="preserve">Kultuuriosakonnale, Arhitektuuri-ja Linnaplaneerimise Ametile, Linnamajandusametile, OÜ-le VKG Elektrivõrgud, </w:t>
      </w:r>
      <w:proofErr w:type="spellStart"/>
      <w:r>
        <w:rPr>
          <w:lang w:val="et-EE"/>
        </w:rPr>
        <w:t>AS-le</w:t>
      </w:r>
      <w:proofErr w:type="spellEnd"/>
      <w:r>
        <w:rPr>
          <w:lang w:val="et-EE"/>
        </w:rPr>
        <w:t xml:space="preserve"> Telia Eesti ning </w:t>
      </w:r>
      <w:proofErr w:type="spellStart"/>
      <w:r>
        <w:rPr>
          <w:lang w:val="et-EE"/>
        </w:rPr>
        <w:t>AS-le</w:t>
      </w:r>
      <w:proofErr w:type="spellEnd"/>
      <w:r>
        <w:rPr>
          <w:lang w:val="et-EE"/>
        </w:rPr>
        <w:t xml:space="preserve"> Narva Soojusvõrk </w:t>
      </w:r>
      <w:r w:rsidRPr="003F4BD4">
        <w:rPr>
          <w:lang w:val="et-EE"/>
        </w:rPr>
        <w:t>kooskõlastamiseks ning arvamuste avaldamiseks.</w:t>
      </w:r>
    </w:p>
    <w:p w:rsidR="001817F9" w:rsidRDefault="001817F9" w:rsidP="001817F9">
      <w:pPr>
        <w:rPr>
          <w:lang w:val="et-EE"/>
        </w:rPr>
      </w:pPr>
    </w:p>
    <w:p w:rsidR="001817F9" w:rsidRPr="00390B74" w:rsidRDefault="001817F9" w:rsidP="001817F9">
      <w:pPr>
        <w:jc w:val="both"/>
        <w:rPr>
          <w:lang w:val="et-EE"/>
        </w:rPr>
      </w:pPr>
      <w:r w:rsidRPr="00390B74">
        <w:rPr>
          <w:lang w:val="et-EE"/>
        </w:rPr>
        <w:t>Ehitusloa menetlus toimus ehitisregistri elektroonilises keskkonnas. Ehitusprojektis  on avastatud puuduseid ning ehitisregistri elektroonilise keskkonna kaudu ehitusloa taotlus on</w:t>
      </w:r>
      <w:r>
        <w:rPr>
          <w:lang w:val="et-EE"/>
        </w:rPr>
        <w:t xml:space="preserve"> mitu korda</w:t>
      </w:r>
      <w:r w:rsidRPr="00390B74">
        <w:rPr>
          <w:lang w:val="et-EE"/>
        </w:rPr>
        <w:t xml:space="preserve"> tagastatud puuduste kõrvaldamiseks.</w:t>
      </w:r>
    </w:p>
    <w:p w:rsidR="001817F9" w:rsidRPr="00620CF1" w:rsidRDefault="001817F9" w:rsidP="001817F9">
      <w:pPr>
        <w:jc w:val="both"/>
        <w:rPr>
          <w:lang w:val="et-EE"/>
        </w:rPr>
      </w:pPr>
    </w:p>
    <w:p w:rsidR="001817F9" w:rsidRDefault="001817F9" w:rsidP="001817F9">
      <w:pPr>
        <w:jc w:val="both"/>
        <w:rPr>
          <w:lang w:val="et-EE"/>
        </w:rPr>
      </w:pPr>
      <w:r>
        <w:rPr>
          <w:lang w:val="et-EE"/>
        </w:rPr>
        <w:t>16.04.2021</w:t>
      </w:r>
      <w:r w:rsidRPr="00620CF1">
        <w:rPr>
          <w:lang w:val="et-EE"/>
        </w:rPr>
        <w:t xml:space="preserve"> ehitisregistri elektroonilisse keskkonda</w:t>
      </w:r>
      <w:r>
        <w:rPr>
          <w:lang w:val="et-EE"/>
        </w:rPr>
        <w:t xml:space="preserve"> laekus</w:t>
      </w:r>
      <w:r w:rsidRPr="00620CF1">
        <w:rPr>
          <w:lang w:val="et-EE"/>
        </w:rPr>
        <w:t xml:space="preserve"> kõrvaldatud puudustega</w:t>
      </w:r>
      <w:r w:rsidRPr="00107376">
        <w:rPr>
          <w:lang w:val="et-EE"/>
        </w:rPr>
        <w:t xml:space="preserve"> ehitusloa </w:t>
      </w:r>
      <w:r w:rsidRPr="00620CF1">
        <w:rPr>
          <w:lang w:val="et-EE"/>
        </w:rPr>
        <w:t xml:space="preserve">taotlus nr   </w:t>
      </w:r>
      <w:r>
        <w:rPr>
          <w:lang w:val="et-EE"/>
        </w:rPr>
        <w:t xml:space="preserve">2111271/08538- 3 </w:t>
      </w:r>
      <w:r w:rsidRPr="00620CF1">
        <w:rPr>
          <w:lang w:val="et-EE"/>
        </w:rPr>
        <w:t xml:space="preserve">edaspidiseks menetlemiseks. On genereeritud uus </w:t>
      </w:r>
      <w:r w:rsidRPr="00107376">
        <w:rPr>
          <w:lang w:val="et-EE"/>
        </w:rPr>
        <w:t xml:space="preserve">ehitusloa </w:t>
      </w:r>
      <w:r w:rsidRPr="00620CF1">
        <w:rPr>
          <w:lang w:val="et-EE"/>
        </w:rPr>
        <w:t xml:space="preserve">eelnõu nr   </w:t>
      </w:r>
      <w:r w:rsidRPr="00061103">
        <w:rPr>
          <w:lang w:val="et-EE"/>
        </w:rPr>
        <w:t>2112271/08842</w:t>
      </w:r>
      <w:r>
        <w:rPr>
          <w:lang w:val="et-EE"/>
        </w:rPr>
        <w:t>-3</w:t>
      </w:r>
      <w:r w:rsidRPr="00620CF1">
        <w:rPr>
          <w:lang w:val="et-EE"/>
        </w:rPr>
        <w:t>.</w:t>
      </w:r>
    </w:p>
    <w:p w:rsidR="001817F9" w:rsidRPr="002D6DE1" w:rsidRDefault="001817F9" w:rsidP="001817F9">
      <w:pPr>
        <w:jc w:val="both"/>
        <w:rPr>
          <w:lang w:val="et-EE"/>
        </w:rPr>
      </w:pPr>
      <w:r>
        <w:rPr>
          <w:lang w:val="et-EE"/>
        </w:rPr>
        <w:t>19.04.2021</w:t>
      </w:r>
      <w:r w:rsidRPr="00620CF1">
        <w:rPr>
          <w:lang w:val="et-EE"/>
        </w:rPr>
        <w:t xml:space="preserve"> kõik kaasatud isikud kooskõlastasid ehitusloa eelnõu.</w:t>
      </w:r>
    </w:p>
    <w:p w:rsidR="001817F9" w:rsidRDefault="001817F9" w:rsidP="001817F9">
      <w:pPr>
        <w:jc w:val="both"/>
        <w:rPr>
          <w:bCs/>
          <w:lang w:val="et-EE"/>
        </w:rPr>
      </w:pPr>
    </w:p>
    <w:p w:rsidR="001817F9" w:rsidRPr="00156FE1" w:rsidRDefault="001817F9" w:rsidP="001817F9">
      <w:pPr>
        <w:jc w:val="both"/>
        <w:rPr>
          <w:bCs/>
          <w:lang w:val="et-EE"/>
        </w:rPr>
      </w:pPr>
      <w:r w:rsidRPr="00156FE1">
        <w:rPr>
          <w:bCs/>
          <w:lang w:val="et-EE"/>
        </w:rPr>
        <w:t xml:space="preserve">1. </w:t>
      </w:r>
      <w:r>
        <w:rPr>
          <w:bCs/>
          <w:lang w:val="et-EE"/>
        </w:rPr>
        <w:t>AS Telia Eesti</w:t>
      </w:r>
      <w:r w:rsidRPr="00AC405A">
        <w:rPr>
          <w:bCs/>
          <w:lang w:val="et-EE"/>
        </w:rPr>
        <w:t xml:space="preserve"> kooskõlastas tingimisi märkusega: „</w:t>
      </w:r>
      <w:r w:rsidRPr="00784960">
        <w:rPr>
          <w:bCs/>
          <w:lang w:val="et-EE"/>
        </w:rPr>
        <w:t xml:space="preserve">Telia sideehitiste kaitsevööndis tegevuste planeerimisel ja ehitiste projekteerimisel tagada sideehitise ohutus ja säilimine vastavalt </w:t>
      </w:r>
      <w:proofErr w:type="spellStart"/>
      <w:r w:rsidRPr="00784960">
        <w:rPr>
          <w:bCs/>
          <w:lang w:val="et-EE"/>
        </w:rPr>
        <w:t>EhS</w:t>
      </w:r>
      <w:proofErr w:type="spellEnd"/>
      <w:r w:rsidRPr="00784960">
        <w:rPr>
          <w:bCs/>
          <w:lang w:val="et-EE"/>
        </w:rPr>
        <w:t xml:space="preserve"> §70 ja §78 nõuetele. Tööde teostamisel sideehitise kaitsevööndis lähtuda </w:t>
      </w:r>
      <w:proofErr w:type="spellStart"/>
      <w:r w:rsidRPr="00784960">
        <w:rPr>
          <w:bCs/>
          <w:lang w:val="et-EE"/>
        </w:rPr>
        <w:t>EhS</w:t>
      </w:r>
      <w:proofErr w:type="spellEnd"/>
      <w:r w:rsidRPr="00784960">
        <w:rPr>
          <w:bCs/>
          <w:lang w:val="et-EE"/>
        </w:rPr>
        <w:t xml:space="preserve"> </w:t>
      </w:r>
      <w:proofErr w:type="spellStart"/>
      <w:r w:rsidRPr="00784960">
        <w:rPr>
          <w:bCs/>
          <w:lang w:val="et-EE"/>
        </w:rPr>
        <w:t>ptk</w:t>
      </w:r>
      <w:proofErr w:type="spellEnd"/>
      <w:r w:rsidRPr="00784960">
        <w:rPr>
          <w:bCs/>
          <w:lang w:val="et-EE"/>
        </w:rPr>
        <w:t xml:space="preserve"> 8 ja </w:t>
      </w:r>
      <w:proofErr w:type="spellStart"/>
      <w:r w:rsidRPr="00784960">
        <w:rPr>
          <w:bCs/>
          <w:lang w:val="et-EE"/>
        </w:rPr>
        <w:t>ptk</w:t>
      </w:r>
      <w:proofErr w:type="spellEnd"/>
      <w:r w:rsidRPr="00784960">
        <w:rPr>
          <w:bCs/>
          <w:lang w:val="et-EE"/>
        </w:rPr>
        <w:t xml:space="preserve"> 9 esitatud nõuetest, MTM määrusest nr 73 (25.06.2015) „Ehitise kaitsevööndi ulatus, kaitsevööndis tegutsemise kord ja kaitsevööndi tähistusele esitatavad nõuded“, kohaldatavatest standarditest ning sideehitise omaniku juhenditest ja nõuetest. Antud kooskõlastus ei ole tegutsemisluba Telia sideehitise kaitsevööndis tööde teostamiseks. Sideehitise kaitsevööndis on sideehitise omaniku loata keelatud igasugune tegevus, mis võib ohustada sideehitist. Sideehitise kaitsevööndis võib töid teostada ainult Telia volitatud esindaja poolt väljastatud tegutsemisloa alusel. Tegutsemine Telia sideehitiste kaitsevööndis on lubatud peale sideehitise kättenäitamist järelevalve töötaja poolt ning selle fikseerimist kahepoolselt allkirjastatud aktis. Tegutsemisluba taotleda hiljemalt 5 tööpäeva enne planeeritud tegevuste algust ja soovitud väljakutse aega Telia Ehitajate portaalis: https://www.telia.ee/ehitajate-portaal Teostatavate tööde käigus tagada kujad, sideehitiste terviklikkus ja kaitsemeetmete rakendamine. Sideehitiste kaitsemeetmete muudatused kooskõlastada enne tööde algust Telia sideehitiste järelevalve töötajaga. Kõik Telia sideehitiste kaitsmise/säilitamisega seotud kulud kannab tööde teostamisest huvitatud isik. Ehitusdokumendid sideehitistega seotud tööde kohta edastada Telia infosüsteemi https://geopank.elion.ee/ 5 tööpäeva jooksul peale </w:t>
      </w:r>
      <w:proofErr w:type="spellStart"/>
      <w:r w:rsidRPr="00784960">
        <w:rPr>
          <w:bCs/>
          <w:lang w:val="et-EE"/>
        </w:rPr>
        <w:t>sideehitisteg</w:t>
      </w:r>
      <w:proofErr w:type="spellEnd"/>
      <w:r w:rsidRPr="00156FE1">
        <w:rPr>
          <w:bCs/>
          <w:lang w:val="et-EE"/>
        </w:rPr>
        <w:t>“</w:t>
      </w:r>
    </w:p>
    <w:p w:rsidR="001817F9" w:rsidRDefault="001817F9" w:rsidP="001817F9">
      <w:pPr>
        <w:jc w:val="both"/>
        <w:rPr>
          <w:bCs/>
          <w:lang w:val="et-EE"/>
        </w:rPr>
      </w:pPr>
    </w:p>
    <w:p w:rsidR="001817F9" w:rsidRDefault="001817F9" w:rsidP="001817F9">
      <w:pPr>
        <w:jc w:val="both"/>
        <w:rPr>
          <w:bCs/>
          <w:lang w:val="et-EE"/>
        </w:rPr>
      </w:pPr>
    </w:p>
    <w:p w:rsidR="001817F9" w:rsidRDefault="001817F9" w:rsidP="001817F9">
      <w:pPr>
        <w:jc w:val="both"/>
        <w:rPr>
          <w:bCs/>
          <w:lang w:val="et-EE"/>
        </w:rPr>
      </w:pPr>
    </w:p>
    <w:p w:rsidR="001817F9" w:rsidRDefault="001817F9" w:rsidP="001817F9">
      <w:pPr>
        <w:jc w:val="both"/>
        <w:rPr>
          <w:bCs/>
          <w:lang w:val="et-EE"/>
        </w:rPr>
      </w:pPr>
    </w:p>
    <w:p w:rsidR="001817F9" w:rsidRPr="009C71EF" w:rsidRDefault="009C71EF" w:rsidP="009C71EF">
      <w:pPr>
        <w:jc w:val="both"/>
        <w:rPr>
          <w:bCs/>
          <w:lang w:val="et-EE"/>
        </w:rPr>
      </w:pPr>
      <w:r>
        <w:rPr>
          <w:bCs/>
          <w:lang w:val="et-EE"/>
        </w:rPr>
        <w:t>2.</w:t>
      </w:r>
      <w:bookmarkStart w:id="0" w:name="_GoBack"/>
      <w:bookmarkEnd w:id="0"/>
      <w:r w:rsidR="001817F9" w:rsidRPr="009C71EF">
        <w:rPr>
          <w:bCs/>
          <w:lang w:val="et-EE"/>
        </w:rPr>
        <w:t>Järelevalve osakond  kooskõlastas tingimisi märkusega: „Koos ehitamise alustamise teatisega esitada ehitisregistrisse tellijaga ning naaberkinnistu omanikega ehitustööde kooskõlastatud organiseerimise kava, milles on määratud vähemalt ehitustööde teostamise meetodid, ehitusplatsi piirdeaia asukoht ning ehitustööde teostamise ajaks liikluskorraldus (EVS 932:2017). Samuti ehitustööde käigus tuleb järgida kehtiva Narva linna heakorra eeskirja § 9 sätestatud nõudeid. Ehitustööde läbiviimisel ei tohi rikkuda teistele isikutele kuuluvaid asjaõigusi.“</w:t>
      </w:r>
    </w:p>
    <w:p w:rsidR="009C71EF" w:rsidRDefault="009C71EF" w:rsidP="001817F9">
      <w:pPr>
        <w:jc w:val="both"/>
        <w:rPr>
          <w:bCs/>
          <w:lang w:val="et-EE"/>
        </w:rPr>
      </w:pPr>
    </w:p>
    <w:p w:rsidR="009C71EF" w:rsidRDefault="009C71EF" w:rsidP="001817F9">
      <w:pPr>
        <w:jc w:val="both"/>
        <w:rPr>
          <w:bCs/>
          <w:lang w:val="et-EE"/>
        </w:rPr>
      </w:pPr>
      <w:r w:rsidRPr="009C71EF">
        <w:rPr>
          <w:bCs/>
          <w:lang w:val="et-EE"/>
        </w:rPr>
        <w:t xml:space="preserve"> Keskkonnamõju hindamise vanemspetsialist </w:t>
      </w:r>
      <w:r>
        <w:rPr>
          <w:bCs/>
          <w:lang w:val="et-EE"/>
        </w:rPr>
        <w:t xml:space="preserve">kooskõlastas ehitusloa eelnõu, kuna </w:t>
      </w:r>
      <w:r w:rsidRPr="009C71EF">
        <w:rPr>
          <w:bCs/>
          <w:lang w:val="et-EE"/>
        </w:rPr>
        <w:t xml:space="preserve">otsustas, et: „Kavandatav tegevus ei kuulu </w:t>
      </w:r>
      <w:proofErr w:type="spellStart"/>
      <w:r w:rsidRPr="009C71EF">
        <w:rPr>
          <w:bCs/>
          <w:lang w:val="et-EE"/>
        </w:rPr>
        <w:t>KeHJS</w:t>
      </w:r>
      <w:proofErr w:type="spellEnd"/>
      <w:r w:rsidRPr="009C71EF">
        <w:rPr>
          <w:bCs/>
          <w:lang w:val="et-EE"/>
        </w:rPr>
        <w:t xml:space="preserve"> § 6 lg 1 nimetatud tegevuste nimistusse, mille korral keskkonnamõju hindamise (KMH) läbiviimine on kohustuslik. Kui kavandatav tegevus ei kuulu </w:t>
      </w:r>
      <w:proofErr w:type="spellStart"/>
      <w:r w:rsidRPr="009C71EF">
        <w:rPr>
          <w:bCs/>
          <w:lang w:val="et-EE"/>
        </w:rPr>
        <w:t>KeHJS</w:t>
      </w:r>
      <w:proofErr w:type="spellEnd"/>
      <w:r w:rsidRPr="009C71EF">
        <w:rPr>
          <w:bCs/>
          <w:lang w:val="et-EE"/>
        </w:rPr>
        <w:t xml:space="preserve"> § 6 lg 1 nimetatute hulka, peab otsustaja selgitama välja, kas kavandatav tegevus kuulub </w:t>
      </w:r>
      <w:proofErr w:type="spellStart"/>
      <w:r w:rsidRPr="009C71EF">
        <w:rPr>
          <w:bCs/>
          <w:lang w:val="et-EE"/>
        </w:rPr>
        <w:t>KeHJS</w:t>
      </w:r>
      <w:proofErr w:type="spellEnd"/>
      <w:r w:rsidRPr="009C71EF">
        <w:rPr>
          <w:bCs/>
          <w:lang w:val="et-EE"/>
        </w:rPr>
        <w:t xml:space="preserve"> § 6 lg 2 nimetatud valdkondade hulka ja on loetletud Vabariigi Valitsuse 29.08.2005 määruses nr 224 „Tegevusvaldkondade, mille korral tuleb anda keskkonnamõju hindamise vajalikkuse eelhinnang, täpsustatud loetelu“ või on tegemist </w:t>
      </w:r>
      <w:proofErr w:type="spellStart"/>
      <w:r w:rsidRPr="009C71EF">
        <w:rPr>
          <w:bCs/>
          <w:lang w:val="et-EE"/>
        </w:rPr>
        <w:t>KeHJS</w:t>
      </w:r>
      <w:proofErr w:type="spellEnd"/>
      <w:r w:rsidRPr="009C71EF">
        <w:rPr>
          <w:bCs/>
          <w:lang w:val="et-EE"/>
        </w:rPr>
        <w:t xml:space="preserve"> § 6 lg 2´1 tegevusega. Antud juhul kuulub kavandatav tegevus </w:t>
      </w:r>
      <w:proofErr w:type="spellStart"/>
      <w:r w:rsidRPr="009C71EF">
        <w:rPr>
          <w:bCs/>
          <w:lang w:val="et-EE"/>
        </w:rPr>
        <w:t>KeHJS</w:t>
      </w:r>
      <w:proofErr w:type="spellEnd"/>
      <w:r w:rsidRPr="009C71EF">
        <w:rPr>
          <w:bCs/>
          <w:lang w:val="et-EE"/>
        </w:rPr>
        <w:t xml:space="preserve"> § 6 lg 2 p 19 mainitud valdkonda. Samas ei ole kavandatavat tegevust nimetatud Vabariigi Valitsuse 29.08.2005 määruses nr 224 „Tegevusvaldkondade, mille korral tuleb anda keskkonnamõju hindamise vajalikkuse eelhinnang, täpsustatud loetelu“ ning seetõttu eelhinnangut vastavalt </w:t>
      </w:r>
      <w:proofErr w:type="spellStart"/>
      <w:r w:rsidRPr="009C71EF">
        <w:rPr>
          <w:bCs/>
          <w:lang w:val="et-EE"/>
        </w:rPr>
        <w:t>KeHJS</w:t>
      </w:r>
      <w:proofErr w:type="spellEnd"/>
      <w:r w:rsidRPr="009C71EF">
        <w:rPr>
          <w:bCs/>
          <w:lang w:val="et-EE"/>
        </w:rPr>
        <w:t xml:space="preserve"> § 6 lg 2´3 ei anta“.</w:t>
      </w:r>
      <w:r>
        <w:rPr>
          <w:bCs/>
          <w:lang w:val="et-EE"/>
        </w:rPr>
        <w:t xml:space="preserve"> </w:t>
      </w:r>
    </w:p>
    <w:p w:rsidR="001817F9" w:rsidRDefault="001817F9" w:rsidP="001817F9">
      <w:pPr>
        <w:jc w:val="both"/>
        <w:rPr>
          <w:bCs/>
          <w:lang w:val="et-EE"/>
        </w:rPr>
      </w:pPr>
    </w:p>
    <w:p w:rsidR="001817F9" w:rsidRDefault="001817F9" w:rsidP="001817F9">
      <w:pPr>
        <w:jc w:val="both"/>
        <w:rPr>
          <w:bCs/>
          <w:lang w:val="et-EE"/>
        </w:rPr>
      </w:pPr>
      <w:r>
        <w:rPr>
          <w:bCs/>
          <w:lang w:val="et-EE"/>
        </w:rPr>
        <w:t>Kõik tingimisi kooskõlastuste märkused on tehtud tulevastele ehitustöödele ning ei takista ehitusloa andmist. Seega, e</w:t>
      </w:r>
      <w:r w:rsidRPr="00B84C93">
        <w:rPr>
          <w:bCs/>
          <w:lang w:val="et-EE"/>
        </w:rPr>
        <w:t>sitatud dokumentides ehitusseadustiku § 44 toodud ehitusloa andmisest keeldumi</w:t>
      </w:r>
      <w:r>
        <w:rPr>
          <w:bCs/>
          <w:lang w:val="et-EE"/>
        </w:rPr>
        <w:t xml:space="preserve">se põhjused puuduvad. </w:t>
      </w:r>
      <w:r w:rsidRPr="00B84C93">
        <w:rPr>
          <w:bCs/>
          <w:lang w:val="et-EE"/>
        </w:rPr>
        <w:t xml:space="preserve"> </w:t>
      </w:r>
      <w:r w:rsidRPr="00DE457E">
        <w:rPr>
          <w:bCs/>
          <w:lang w:val="et-EE"/>
        </w:rPr>
        <w:t>Tallinna mnt 50b kinnistule, katastritunnus 51102:005:0036</w:t>
      </w:r>
      <w:r>
        <w:rPr>
          <w:bCs/>
          <w:lang w:val="et-EE"/>
        </w:rPr>
        <w:t>,</w:t>
      </w:r>
      <w:r w:rsidRPr="00DE457E">
        <w:rPr>
          <w:bCs/>
          <w:lang w:val="et-EE"/>
        </w:rPr>
        <w:t xml:space="preserve"> väli</w:t>
      </w:r>
      <w:r>
        <w:rPr>
          <w:bCs/>
          <w:lang w:val="et-EE"/>
        </w:rPr>
        <w:t xml:space="preserve">treeningseadmete ala, </w:t>
      </w:r>
      <w:r w:rsidRPr="00643F02">
        <w:rPr>
          <w:bCs/>
          <w:lang w:val="et-EE"/>
        </w:rPr>
        <w:t xml:space="preserve">ehitisregistri kood </w:t>
      </w:r>
      <w:r w:rsidRPr="00DE457E">
        <w:rPr>
          <w:bCs/>
          <w:lang w:val="et-EE"/>
        </w:rPr>
        <w:t>221362102</w:t>
      </w:r>
      <w:r w:rsidRPr="00643F02">
        <w:rPr>
          <w:bCs/>
          <w:lang w:val="et-EE"/>
        </w:rPr>
        <w:t xml:space="preserve">, </w:t>
      </w:r>
      <w:r w:rsidRPr="00DE457E">
        <w:rPr>
          <w:bCs/>
          <w:lang w:val="et-EE"/>
        </w:rPr>
        <w:t>rajamiseks</w:t>
      </w:r>
      <w:r>
        <w:rPr>
          <w:bCs/>
          <w:lang w:val="et-EE"/>
        </w:rPr>
        <w:t xml:space="preserve"> </w:t>
      </w:r>
      <w:r w:rsidRPr="00B84C93">
        <w:rPr>
          <w:bCs/>
          <w:lang w:val="et-EE"/>
        </w:rPr>
        <w:t>ehitusloa andmiseks takistusi ei ole.</w:t>
      </w:r>
    </w:p>
    <w:p w:rsidR="001817F9" w:rsidRDefault="001817F9" w:rsidP="001817F9">
      <w:pPr>
        <w:jc w:val="both"/>
        <w:rPr>
          <w:bCs/>
          <w:lang w:val="et-EE"/>
        </w:rPr>
      </w:pPr>
    </w:p>
    <w:p w:rsidR="001817F9" w:rsidRDefault="001817F9" w:rsidP="001817F9">
      <w:pPr>
        <w:jc w:val="both"/>
        <w:rPr>
          <w:bCs/>
          <w:lang w:val="et-EE"/>
        </w:rPr>
      </w:pPr>
    </w:p>
    <w:p w:rsidR="001817F9" w:rsidRPr="00B84C93" w:rsidRDefault="001817F9" w:rsidP="001817F9">
      <w:pPr>
        <w:numPr>
          <w:ilvl w:val="0"/>
          <w:numId w:val="2"/>
        </w:numPr>
        <w:jc w:val="both"/>
        <w:rPr>
          <w:b/>
          <w:lang w:val="et-EE"/>
        </w:rPr>
      </w:pPr>
      <w:r w:rsidRPr="00B84C93">
        <w:rPr>
          <w:b/>
          <w:lang w:val="et-EE"/>
        </w:rPr>
        <w:t>ÕIGUSLIKUD ALUSED</w:t>
      </w:r>
    </w:p>
    <w:p w:rsidR="001817F9" w:rsidRPr="00FC6D2B" w:rsidRDefault="001817F9" w:rsidP="001817F9">
      <w:pPr>
        <w:numPr>
          <w:ilvl w:val="1"/>
          <w:numId w:val="2"/>
        </w:numPr>
        <w:jc w:val="both"/>
        <w:rPr>
          <w:lang w:val="et-EE"/>
        </w:rPr>
      </w:pPr>
      <w:r w:rsidRPr="00FC6D2B">
        <w:rPr>
          <w:lang w:val="et-EE"/>
        </w:rPr>
        <w:t>Ehitusseadustiku § 39 lõike 1 kohaselt ehitusloa annab kohaliku omavalitsuse üksus.</w:t>
      </w:r>
    </w:p>
    <w:p w:rsidR="001817F9" w:rsidRPr="00FC6D2B" w:rsidRDefault="001817F9" w:rsidP="001817F9">
      <w:pPr>
        <w:numPr>
          <w:ilvl w:val="1"/>
          <w:numId w:val="2"/>
        </w:numPr>
        <w:jc w:val="both"/>
        <w:rPr>
          <w:color w:val="FF0000"/>
          <w:lang w:val="et-EE"/>
        </w:rPr>
      </w:pPr>
      <w:r w:rsidRPr="00FC6D2B">
        <w:rPr>
          <w:lang w:val="et-EE"/>
        </w:rPr>
        <w:t xml:space="preserve"> Ehitusseadustiku § 42 lõike 2 kohaselt pädev asutus otsustab keskkonnamõju hindamise algatamise vajaduse.</w:t>
      </w:r>
    </w:p>
    <w:p w:rsidR="001817F9" w:rsidRDefault="001817F9" w:rsidP="001817F9">
      <w:pPr>
        <w:numPr>
          <w:ilvl w:val="1"/>
          <w:numId w:val="2"/>
        </w:numPr>
        <w:jc w:val="both"/>
        <w:rPr>
          <w:lang w:val="et-EE"/>
        </w:rPr>
      </w:pPr>
      <w:r w:rsidRPr="003C0189">
        <w:rPr>
          <w:lang w:val="et-EE"/>
        </w:rPr>
        <w:t xml:space="preserve">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w:t>
      </w:r>
      <w:r>
        <w:rPr>
          <w:lang w:val="et-EE"/>
        </w:rPr>
        <w:t xml:space="preserve">andmisest </w:t>
      </w:r>
      <w:r w:rsidRPr="003C0189">
        <w:rPr>
          <w:lang w:val="et-EE"/>
        </w:rPr>
        <w:t>keeldumine.</w:t>
      </w:r>
    </w:p>
    <w:p w:rsidR="001817F9" w:rsidRDefault="001817F9" w:rsidP="001817F9">
      <w:pPr>
        <w:numPr>
          <w:ilvl w:val="1"/>
          <w:numId w:val="2"/>
        </w:numPr>
        <w:jc w:val="both"/>
        <w:rPr>
          <w:lang w:val="et-EE"/>
        </w:rPr>
      </w:pPr>
      <w:r w:rsidRPr="00E75ED5">
        <w:rPr>
          <w:lang w:val="et-EE"/>
        </w:rPr>
        <w:t>Ehitusseadustiku § 42 lõike 3 punkt</w:t>
      </w:r>
      <w:r>
        <w:rPr>
          <w:lang w:val="et-EE"/>
        </w:rPr>
        <w:t>i</w:t>
      </w:r>
      <w:r w:rsidRPr="00E75ED5">
        <w:rPr>
          <w:lang w:val="et-EE"/>
        </w:rPr>
        <w:t xml:space="preserve"> 5 ehitusloa </w:t>
      </w:r>
      <w:proofErr w:type="spellStart"/>
      <w:r w:rsidRPr="00E75ED5">
        <w:rPr>
          <w:lang w:val="et-EE"/>
        </w:rPr>
        <w:t>kõrvaltingimusena</w:t>
      </w:r>
      <w:proofErr w:type="spellEnd"/>
      <w:r w:rsidRPr="00E75ED5">
        <w:rPr>
          <w:lang w:val="et-EE"/>
        </w:rPr>
        <w:t xml:space="preserve"> võib eelkõig</w:t>
      </w:r>
      <w:r>
        <w:rPr>
          <w:lang w:val="et-EE"/>
        </w:rPr>
        <w:t>e</w:t>
      </w:r>
      <w:r w:rsidRPr="00E75ED5">
        <w:rPr>
          <w:lang w:val="et-EE"/>
        </w:rPr>
        <w:t xml:space="preserve"> sätestada ehitise või ehitamise keerukusest tulenevad lisatingimused ehitamiseks.</w:t>
      </w:r>
    </w:p>
    <w:p w:rsidR="001817F9" w:rsidRDefault="001817F9" w:rsidP="001817F9">
      <w:pPr>
        <w:jc w:val="both"/>
        <w:rPr>
          <w:lang w:val="et-EE"/>
        </w:rPr>
      </w:pPr>
    </w:p>
    <w:p w:rsidR="001817F9" w:rsidRDefault="001817F9" w:rsidP="001817F9">
      <w:pPr>
        <w:jc w:val="both"/>
        <w:rPr>
          <w:b/>
          <w:lang w:val="et-EE"/>
        </w:rPr>
      </w:pPr>
    </w:p>
    <w:p w:rsidR="001817F9" w:rsidRPr="00B84C93" w:rsidRDefault="001817F9" w:rsidP="001817F9">
      <w:pPr>
        <w:numPr>
          <w:ilvl w:val="0"/>
          <w:numId w:val="2"/>
        </w:numPr>
        <w:jc w:val="both"/>
        <w:rPr>
          <w:b/>
          <w:lang w:val="et-EE"/>
        </w:rPr>
      </w:pPr>
      <w:r w:rsidRPr="00B84C93">
        <w:rPr>
          <w:b/>
          <w:lang w:val="et-EE"/>
        </w:rPr>
        <w:t>OTSUS</w:t>
      </w:r>
    </w:p>
    <w:p w:rsidR="001817F9" w:rsidRDefault="001817F9" w:rsidP="001817F9">
      <w:pPr>
        <w:numPr>
          <w:ilvl w:val="1"/>
          <w:numId w:val="2"/>
        </w:numPr>
        <w:jc w:val="both"/>
        <w:rPr>
          <w:lang w:val="et-EE"/>
        </w:rPr>
      </w:pPr>
      <w:r w:rsidRPr="003C0189">
        <w:rPr>
          <w:lang w:val="et-EE"/>
        </w:rPr>
        <w:t xml:space="preserve"> A</w:t>
      </w:r>
      <w:r>
        <w:rPr>
          <w:lang w:val="et-EE"/>
        </w:rPr>
        <w:t>nda  ehitusluba</w:t>
      </w:r>
      <w:r w:rsidRPr="00DE457E">
        <w:rPr>
          <w:lang w:val="et-EE"/>
        </w:rPr>
        <w:t xml:space="preserve"> Tallinna mnt 50b kinnistule, katastritunnus 51102:005:0036</w:t>
      </w:r>
      <w:r>
        <w:rPr>
          <w:lang w:val="et-EE"/>
        </w:rPr>
        <w:t>,</w:t>
      </w:r>
      <w:r w:rsidRPr="00DE457E">
        <w:rPr>
          <w:lang w:val="et-EE"/>
        </w:rPr>
        <w:t xml:space="preserve"> välitreeningseadmete ala, ehitisregistri kood 221362102, rajamiseks </w:t>
      </w:r>
      <w:r>
        <w:rPr>
          <w:lang w:val="et-EE"/>
        </w:rPr>
        <w:t>ehitusprojekti</w:t>
      </w:r>
      <w:r w:rsidRPr="00DE457E">
        <w:rPr>
          <w:lang w:val="et-EE"/>
        </w:rPr>
        <w:t xml:space="preserve"> „Narvas aadressil Tallinna mnt 50b välitreeningseadmete ala projekteerimine ja ehitamine 150221_TP_v03_Tallinnamnt50b_2021-04-12.(v03)“, töö nr.150121, </w:t>
      </w:r>
      <w:proofErr w:type="spellStart"/>
      <w:r w:rsidRPr="00DE457E">
        <w:rPr>
          <w:lang w:val="et-EE"/>
        </w:rPr>
        <w:t>p</w:t>
      </w:r>
      <w:r>
        <w:rPr>
          <w:lang w:val="et-EE"/>
        </w:rPr>
        <w:t>rojekteerija</w:t>
      </w:r>
      <w:proofErr w:type="spellEnd"/>
      <w:r>
        <w:rPr>
          <w:lang w:val="et-EE"/>
        </w:rPr>
        <w:t xml:space="preserve"> </w:t>
      </w:r>
      <w:proofErr w:type="spellStart"/>
      <w:r>
        <w:rPr>
          <w:lang w:val="et-EE"/>
        </w:rPr>
        <w:t>TiTo</w:t>
      </w:r>
      <w:proofErr w:type="spellEnd"/>
      <w:r>
        <w:rPr>
          <w:lang w:val="et-EE"/>
        </w:rPr>
        <w:t xml:space="preserve"> Arhitektid OÜ, kohaselt.</w:t>
      </w:r>
    </w:p>
    <w:p w:rsidR="001817F9" w:rsidRPr="009C71EF" w:rsidRDefault="001817F9" w:rsidP="001817F9">
      <w:pPr>
        <w:numPr>
          <w:ilvl w:val="1"/>
          <w:numId w:val="2"/>
        </w:numPr>
        <w:jc w:val="both"/>
        <w:rPr>
          <w:lang w:val="et-EE"/>
        </w:rPr>
      </w:pPr>
      <w:r w:rsidRPr="009C71EF">
        <w:rPr>
          <w:lang w:val="et-EE"/>
        </w:rPr>
        <w:t>Jätta algatamata Tallinna mnt 50b välitreeningseadmete ala rajamisega kavandatud tegevuse keskkonnamõju hindamine, kuna kavandatava tegevusega ei kaasne olulist mõju keskkonnale.</w:t>
      </w:r>
    </w:p>
    <w:p w:rsidR="001817F9" w:rsidRPr="00B84C93" w:rsidRDefault="001817F9" w:rsidP="001817F9">
      <w:pPr>
        <w:ind w:left="284" w:hanging="284"/>
        <w:jc w:val="both"/>
        <w:rPr>
          <w:lang w:val="et-EE"/>
        </w:rPr>
      </w:pPr>
      <w:r>
        <w:rPr>
          <w:lang w:val="et-EE"/>
        </w:rPr>
        <w:t>3.3.</w:t>
      </w:r>
      <w:r w:rsidRPr="006D661D">
        <w:rPr>
          <w:lang w:val="et-EE"/>
        </w:rPr>
        <w:t xml:space="preserve">Kohustada ehitustööde </w:t>
      </w:r>
      <w:r>
        <w:rPr>
          <w:lang w:val="et-EE"/>
        </w:rPr>
        <w:t xml:space="preserve">tellijat täitma ja/või täitmise </w:t>
      </w:r>
      <w:proofErr w:type="spellStart"/>
      <w:r>
        <w:rPr>
          <w:lang w:val="et-EE"/>
        </w:rPr>
        <w:t>kõrvaltingimustega</w:t>
      </w:r>
      <w:proofErr w:type="spellEnd"/>
      <w:r>
        <w:rPr>
          <w:lang w:val="et-EE"/>
        </w:rPr>
        <w:t xml:space="preserve"> </w:t>
      </w:r>
      <w:r w:rsidRPr="00D44CFE">
        <w:rPr>
          <w:lang w:val="et-EE"/>
        </w:rPr>
        <w:t>tagama</w:t>
      </w:r>
      <w:r>
        <w:rPr>
          <w:lang w:val="et-EE"/>
        </w:rPr>
        <w:t xml:space="preserve"> k</w:t>
      </w:r>
      <w:r w:rsidRPr="00156FE1">
        <w:rPr>
          <w:bCs/>
          <w:lang w:val="et-EE"/>
        </w:rPr>
        <w:t>õ</w:t>
      </w:r>
      <w:r>
        <w:rPr>
          <w:lang w:val="et-EE"/>
        </w:rPr>
        <w:t>ik see,   mi</w:t>
      </w:r>
      <w:r w:rsidRPr="006D661D">
        <w:rPr>
          <w:lang w:val="et-EE"/>
        </w:rPr>
        <w:t xml:space="preserve">s on </w:t>
      </w:r>
      <w:r>
        <w:rPr>
          <w:lang w:val="et-EE"/>
        </w:rPr>
        <w:t xml:space="preserve">kajastatud </w:t>
      </w:r>
      <w:r w:rsidRPr="006D661D">
        <w:rPr>
          <w:lang w:val="et-EE"/>
        </w:rPr>
        <w:t xml:space="preserve">käesoleva korralduse punktis 1 </w:t>
      </w:r>
      <w:r>
        <w:rPr>
          <w:lang w:val="et-EE"/>
        </w:rPr>
        <w:t xml:space="preserve">ehitusloa eelnõu </w:t>
      </w:r>
      <w:proofErr w:type="spellStart"/>
      <w:r>
        <w:rPr>
          <w:lang w:val="et-EE"/>
        </w:rPr>
        <w:t>kooskõlastajate</w:t>
      </w:r>
      <w:proofErr w:type="spellEnd"/>
      <w:r>
        <w:rPr>
          <w:lang w:val="et-EE"/>
        </w:rPr>
        <w:t xml:space="preserve"> poolt tehtud</w:t>
      </w:r>
      <w:r w:rsidRPr="006D661D">
        <w:rPr>
          <w:lang w:val="et-EE"/>
        </w:rPr>
        <w:t xml:space="preserve">  märkus</w:t>
      </w:r>
      <w:r>
        <w:rPr>
          <w:lang w:val="et-EE"/>
        </w:rPr>
        <w:t>tes</w:t>
      </w:r>
      <w:r w:rsidRPr="006D661D">
        <w:rPr>
          <w:lang w:val="et-EE"/>
        </w:rPr>
        <w:t>.</w:t>
      </w:r>
      <w:r w:rsidRPr="00B84C93">
        <w:rPr>
          <w:lang w:val="et-EE"/>
        </w:rPr>
        <w:t xml:space="preserve"> </w:t>
      </w:r>
    </w:p>
    <w:p w:rsidR="001817F9" w:rsidRDefault="001817F9" w:rsidP="001817F9">
      <w:pPr>
        <w:jc w:val="both"/>
        <w:rPr>
          <w:b/>
          <w:lang w:val="et-EE"/>
        </w:rPr>
      </w:pPr>
    </w:p>
    <w:p w:rsidR="001817F9" w:rsidRDefault="001817F9" w:rsidP="001817F9">
      <w:pPr>
        <w:jc w:val="both"/>
        <w:rPr>
          <w:b/>
          <w:lang w:val="et-EE"/>
        </w:rPr>
      </w:pPr>
    </w:p>
    <w:p w:rsidR="001817F9" w:rsidRPr="00E12352" w:rsidRDefault="001817F9" w:rsidP="001817F9">
      <w:pPr>
        <w:pStyle w:val="ListParagraph"/>
        <w:numPr>
          <w:ilvl w:val="0"/>
          <w:numId w:val="2"/>
        </w:numPr>
        <w:jc w:val="both"/>
        <w:rPr>
          <w:b/>
          <w:lang w:val="et-EE"/>
        </w:rPr>
      </w:pPr>
      <w:r w:rsidRPr="00E12352">
        <w:rPr>
          <w:b/>
          <w:lang w:val="et-EE"/>
        </w:rPr>
        <w:t xml:space="preserve">RAKENDUSSÄTTED  </w:t>
      </w:r>
    </w:p>
    <w:p w:rsidR="001817F9" w:rsidRPr="00B84C93" w:rsidRDefault="001817F9" w:rsidP="001817F9">
      <w:pPr>
        <w:jc w:val="both"/>
        <w:rPr>
          <w:lang w:val="et-EE"/>
        </w:rPr>
      </w:pPr>
      <w:r>
        <w:rPr>
          <w:lang w:val="et-EE"/>
        </w:rPr>
        <w:t>4.1.</w:t>
      </w:r>
      <w:r w:rsidRPr="00B84C93">
        <w:rPr>
          <w:lang w:val="et-EE"/>
        </w:rPr>
        <w:t>Korraldus jõustub seadusega ettenähtud korras.</w:t>
      </w:r>
    </w:p>
    <w:p w:rsidR="001817F9" w:rsidRDefault="001817F9" w:rsidP="001817F9">
      <w:pPr>
        <w:jc w:val="both"/>
        <w:rPr>
          <w:lang w:val="et-EE"/>
        </w:rPr>
      </w:pPr>
      <w:r>
        <w:rPr>
          <w:lang w:val="et-EE"/>
        </w:rPr>
        <w:t>4.2.</w:t>
      </w:r>
      <w:r w:rsidRPr="00F22761">
        <w:rPr>
          <w:lang w:val="et-EE"/>
        </w:rPr>
        <w:t xml:space="preserve">Käesoleva korralduse peale võib esitada Narva Linnavalitsusele vaide haldusmenetluse </w:t>
      </w:r>
    </w:p>
    <w:p w:rsidR="001817F9" w:rsidRDefault="001817F9" w:rsidP="001817F9">
      <w:pPr>
        <w:jc w:val="both"/>
        <w:rPr>
          <w:lang w:val="et-EE"/>
        </w:rPr>
      </w:pPr>
      <w:r>
        <w:rPr>
          <w:lang w:val="et-EE"/>
        </w:rPr>
        <w:t xml:space="preserve">      </w:t>
      </w:r>
      <w:r w:rsidRPr="00F22761">
        <w:rPr>
          <w:lang w:val="et-EE"/>
        </w:rPr>
        <w:t xml:space="preserve">seaduses sätestatud korras 30 päeva jooksul arvates korraldusest teadasaamise päevast või </w:t>
      </w:r>
    </w:p>
    <w:p w:rsidR="001817F9" w:rsidRDefault="001817F9" w:rsidP="001817F9">
      <w:pPr>
        <w:jc w:val="both"/>
        <w:rPr>
          <w:lang w:val="et-EE"/>
        </w:rPr>
      </w:pPr>
      <w:r>
        <w:rPr>
          <w:lang w:val="et-EE"/>
        </w:rPr>
        <w:t xml:space="preserve">      </w:t>
      </w:r>
      <w:r w:rsidRPr="00F22761">
        <w:rPr>
          <w:lang w:val="et-EE"/>
        </w:rPr>
        <w:t xml:space="preserve">esitada kaebuse Tartu Halduskohtu Jõhvi kohtumajale halduskohtumenetluse seadustikus </w:t>
      </w:r>
    </w:p>
    <w:p w:rsidR="001817F9" w:rsidRDefault="001817F9" w:rsidP="001817F9">
      <w:pPr>
        <w:jc w:val="both"/>
        <w:rPr>
          <w:lang w:val="et-EE"/>
        </w:rPr>
      </w:pPr>
      <w:r>
        <w:rPr>
          <w:lang w:val="et-EE"/>
        </w:rPr>
        <w:t xml:space="preserve">      </w:t>
      </w:r>
      <w:r w:rsidRPr="00F22761">
        <w:rPr>
          <w:lang w:val="et-EE"/>
        </w:rPr>
        <w:t>sätestatud korras 30 päeva jooksul arvates korralduse teatavakstegemisest.</w:t>
      </w:r>
      <w:r w:rsidRPr="00B84C93">
        <w:rPr>
          <w:lang w:val="et-EE"/>
        </w:rPr>
        <w:t xml:space="preserve"> </w:t>
      </w:r>
    </w:p>
    <w:p w:rsidR="001817F9" w:rsidRDefault="001817F9" w:rsidP="001817F9">
      <w:pPr>
        <w:rPr>
          <w:lang w:val="et-EE"/>
        </w:rPr>
      </w:pPr>
    </w:p>
    <w:p w:rsidR="001817F9" w:rsidRDefault="001817F9" w:rsidP="001817F9">
      <w:pPr>
        <w:rPr>
          <w:lang w:val="et-EE"/>
        </w:rPr>
      </w:pPr>
    </w:p>
    <w:p w:rsidR="001817F9" w:rsidRDefault="001817F9" w:rsidP="001817F9">
      <w:pPr>
        <w:rPr>
          <w:lang w:val="et-EE"/>
        </w:rPr>
      </w:pPr>
    </w:p>
    <w:p w:rsidR="001817F9" w:rsidRDefault="001817F9" w:rsidP="001817F9">
      <w:pPr>
        <w:rPr>
          <w:lang w:val="et-EE"/>
        </w:rPr>
      </w:pPr>
    </w:p>
    <w:p w:rsidR="001817F9" w:rsidRDefault="001817F9" w:rsidP="001817F9">
      <w:pPr>
        <w:rPr>
          <w:lang w:val="et-EE"/>
        </w:rPr>
      </w:pPr>
    </w:p>
    <w:p w:rsidR="001817F9" w:rsidRDefault="001817F9" w:rsidP="001817F9">
      <w:pPr>
        <w:rPr>
          <w:lang w:val="et-EE"/>
        </w:rPr>
      </w:pPr>
    </w:p>
    <w:p w:rsidR="001817F9" w:rsidRDefault="001817F9" w:rsidP="001817F9">
      <w:pPr>
        <w:rPr>
          <w:lang w:val="et-EE"/>
        </w:rPr>
      </w:pPr>
    </w:p>
    <w:p w:rsidR="001817F9" w:rsidRDefault="001817F9" w:rsidP="001817F9">
      <w:pPr>
        <w:rPr>
          <w:lang w:val="et-EE"/>
        </w:rPr>
      </w:pPr>
    </w:p>
    <w:p w:rsidR="001817F9" w:rsidRDefault="001817F9" w:rsidP="001817F9">
      <w:pPr>
        <w:rPr>
          <w:lang w:val="et-EE"/>
        </w:rPr>
      </w:pPr>
    </w:p>
    <w:p w:rsidR="001817F9" w:rsidRDefault="001817F9" w:rsidP="001817F9">
      <w:pPr>
        <w:rPr>
          <w:lang w:val="et-EE"/>
        </w:rPr>
      </w:pPr>
    </w:p>
    <w:p w:rsidR="001817F9" w:rsidRDefault="001817F9" w:rsidP="001817F9">
      <w:pPr>
        <w:rPr>
          <w:lang w:val="et-EE"/>
        </w:rPr>
      </w:pPr>
    </w:p>
    <w:p w:rsidR="001817F9" w:rsidRDefault="001817F9" w:rsidP="001817F9">
      <w:pPr>
        <w:rPr>
          <w:lang w:val="et-EE"/>
        </w:rPr>
      </w:pPr>
    </w:p>
    <w:p w:rsidR="001817F9" w:rsidRDefault="001817F9" w:rsidP="001817F9">
      <w:pPr>
        <w:rPr>
          <w:lang w:val="et-EE"/>
        </w:rPr>
      </w:pPr>
    </w:p>
    <w:p w:rsidR="001817F9" w:rsidRDefault="001817F9" w:rsidP="001817F9">
      <w:pPr>
        <w:rPr>
          <w:lang w:val="et-EE"/>
        </w:rPr>
      </w:pPr>
    </w:p>
    <w:p w:rsidR="001817F9" w:rsidRDefault="001817F9" w:rsidP="001817F9">
      <w:pPr>
        <w:rPr>
          <w:lang w:val="et-EE"/>
        </w:rPr>
      </w:pPr>
    </w:p>
    <w:p w:rsidR="001817F9" w:rsidRPr="00B84C93" w:rsidRDefault="001817F9" w:rsidP="001817F9">
      <w:pPr>
        <w:rPr>
          <w:lang w:val="et-EE"/>
        </w:rPr>
      </w:pPr>
    </w:p>
    <w:p w:rsidR="001817F9" w:rsidRDefault="001817F9" w:rsidP="001817F9">
      <w:pPr>
        <w:rPr>
          <w:lang w:val="et-EE"/>
        </w:rPr>
      </w:pPr>
      <w:r>
        <w:rPr>
          <w:lang w:val="et-EE"/>
        </w:rPr>
        <w:t xml:space="preserve"> </w:t>
      </w:r>
      <w:r w:rsidRPr="006E50B5">
        <w:rPr>
          <w:lang w:val="et-EE"/>
        </w:rPr>
        <w:t xml:space="preserve"> </w:t>
      </w:r>
      <w:r>
        <w:rPr>
          <w:lang w:val="et-EE"/>
        </w:rPr>
        <w:t xml:space="preserve">    Katri </w:t>
      </w:r>
      <w:proofErr w:type="spellStart"/>
      <w:r>
        <w:rPr>
          <w:lang w:val="et-EE"/>
        </w:rPr>
        <w:t>Raik</w:t>
      </w:r>
      <w:proofErr w:type="spellEnd"/>
      <w:r>
        <w:rPr>
          <w:lang w:val="et-EE"/>
        </w:rPr>
        <w:t xml:space="preserve">                                                                        Üllar Kaljuste</w:t>
      </w:r>
    </w:p>
    <w:p w:rsidR="001817F9" w:rsidRDefault="001817F9" w:rsidP="001817F9">
      <w:pPr>
        <w:rPr>
          <w:lang w:val="et-EE"/>
        </w:rPr>
      </w:pPr>
      <w:r>
        <w:rPr>
          <w:lang w:val="et-EE"/>
        </w:rPr>
        <w:t xml:space="preserve">      Linnapea                                                                          Linnasekretär  </w:t>
      </w:r>
    </w:p>
    <w:p w:rsidR="001817F9" w:rsidRDefault="001817F9" w:rsidP="001817F9">
      <w:pPr>
        <w:rPr>
          <w:lang w:val="et-EE"/>
        </w:rPr>
      </w:pPr>
      <w:r>
        <w:rPr>
          <w:lang w:val="et-EE"/>
        </w:rPr>
        <w:t xml:space="preserve">     </w:t>
      </w:r>
    </w:p>
    <w:p w:rsidR="001817F9" w:rsidRDefault="001817F9" w:rsidP="001817F9">
      <w:pPr>
        <w:rPr>
          <w:lang w:val="et-EE"/>
        </w:rPr>
      </w:pPr>
    </w:p>
    <w:p w:rsidR="001817F9" w:rsidRDefault="001817F9" w:rsidP="001817F9">
      <w:pPr>
        <w:rPr>
          <w:lang w:val="et-EE"/>
        </w:rPr>
      </w:pPr>
    </w:p>
    <w:p w:rsidR="001817F9" w:rsidRPr="00A6567D" w:rsidRDefault="001817F9" w:rsidP="001817F9">
      <w:pPr>
        <w:rPr>
          <w:lang w:val="et-EE"/>
        </w:rPr>
      </w:pPr>
    </w:p>
    <w:p w:rsidR="001817F9" w:rsidRPr="00EA02CF" w:rsidRDefault="001817F9" w:rsidP="001817F9">
      <w:pPr>
        <w:rPr>
          <w:lang w:val="et-EE"/>
        </w:rPr>
      </w:pPr>
    </w:p>
    <w:p w:rsidR="001817F9" w:rsidRPr="00E25C18" w:rsidRDefault="001817F9" w:rsidP="001817F9">
      <w:pPr>
        <w:rPr>
          <w:lang w:val="et-EE"/>
        </w:rPr>
      </w:pPr>
    </w:p>
    <w:p w:rsidR="001817F9" w:rsidRPr="00383C25" w:rsidRDefault="001817F9" w:rsidP="001817F9">
      <w:pPr>
        <w:rPr>
          <w:lang w:val="et-EE"/>
        </w:rPr>
      </w:pPr>
    </w:p>
    <w:p w:rsidR="001817F9" w:rsidRPr="00310F62" w:rsidRDefault="001817F9" w:rsidP="001817F9">
      <w:pPr>
        <w:rPr>
          <w:lang w:val="et-EE"/>
        </w:rPr>
      </w:pPr>
    </w:p>
    <w:p w:rsidR="001817F9" w:rsidRPr="00996159" w:rsidRDefault="001817F9" w:rsidP="001817F9">
      <w:pPr>
        <w:rPr>
          <w:lang w:val="et-EE"/>
        </w:rPr>
      </w:pPr>
    </w:p>
    <w:p w:rsidR="001F401F" w:rsidRPr="001817F9" w:rsidRDefault="001F401F" w:rsidP="001817F9">
      <w:pPr>
        <w:rPr>
          <w:lang w:val="et-EE"/>
        </w:rPr>
      </w:pPr>
    </w:p>
    <w:sectPr w:rsidR="001F401F" w:rsidRPr="001817F9" w:rsidSect="00F31B1F">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21E13"/>
    <w:multiLevelType w:val="multilevel"/>
    <w:tmpl w:val="87FE90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159"/>
    <w:rsid w:val="00061103"/>
    <w:rsid w:val="0011028F"/>
    <w:rsid w:val="001817F9"/>
    <w:rsid w:val="001F401F"/>
    <w:rsid w:val="007213BB"/>
    <w:rsid w:val="00784960"/>
    <w:rsid w:val="008008ED"/>
    <w:rsid w:val="00996159"/>
    <w:rsid w:val="009C71EF"/>
    <w:rsid w:val="00DE457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C2CE9C-7CA2-454B-95D1-0F313C09A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615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96159"/>
    <w:pPr>
      <w:spacing w:before="100" w:beforeAutospacing="1" w:after="100" w:afterAutospacing="1"/>
    </w:pPr>
    <w:rPr>
      <w:color w:val="000000"/>
    </w:rPr>
  </w:style>
  <w:style w:type="paragraph" w:styleId="Caption">
    <w:name w:val="caption"/>
    <w:basedOn w:val="Normal"/>
    <w:next w:val="Normal"/>
    <w:qFormat/>
    <w:rsid w:val="00996159"/>
    <w:pPr>
      <w:ind w:left="720"/>
    </w:pPr>
    <w:rPr>
      <w:b/>
      <w:bCs/>
      <w:sz w:val="22"/>
      <w:szCs w:val="27"/>
    </w:rPr>
  </w:style>
  <w:style w:type="paragraph" w:styleId="ListParagraph">
    <w:name w:val="List Paragraph"/>
    <w:basedOn w:val="Normal"/>
    <w:uiPriority w:val="34"/>
    <w:qFormat/>
    <w:rsid w:val="009961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92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1076</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7309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4</cp:revision>
  <dcterms:created xsi:type="dcterms:W3CDTF">2021-04-19T07:57:00Z</dcterms:created>
  <dcterms:modified xsi:type="dcterms:W3CDTF">2021-04-19T12:13:00Z</dcterms:modified>
</cp:coreProperties>
</file>