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50" w:rsidRDefault="000A4250" w:rsidP="000A4250">
      <w:r>
        <w:t xml:space="preserve">                                                                                                                    Eelnõu</w:t>
      </w:r>
    </w:p>
    <w:p w:rsidR="000A4250" w:rsidRDefault="000A4250" w:rsidP="000A4250">
      <w:pPr>
        <w:jc w:val="right"/>
      </w:pPr>
    </w:p>
    <w:p w:rsidR="000A4250" w:rsidRDefault="000A4250" w:rsidP="000A4250">
      <w:pPr>
        <w:jc w:val="right"/>
      </w:pPr>
    </w:p>
    <w:p w:rsidR="000A4250" w:rsidRDefault="000A4250" w:rsidP="000A4250">
      <w:pPr>
        <w:jc w:val="right"/>
      </w:pPr>
    </w:p>
    <w:p w:rsidR="000A4250" w:rsidRDefault="000A4250" w:rsidP="000A4250">
      <w:pPr>
        <w:jc w:val="center"/>
        <w:rPr>
          <w:b/>
          <w:sz w:val="28"/>
          <w:szCs w:val="28"/>
        </w:rPr>
      </w:pPr>
    </w:p>
    <w:p w:rsidR="000A4250" w:rsidRDefault="000A4250" w:rsidP="000A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0A4250" w:rsidRDefault="000A4250" w:rsidP="000A4250">
      <w:pPr>
        <w:jc w:val="center"/>
        <w:rPr>
          <w:b/>
          <w:sz w:val="28"/>
          <w:szCs w:val="28"/>
        </w:rPr>
      </w:pPr>
    </w:p>
    <w:p w:rsidR="000A4250" w:rsidRDefault="000A4250" w:rsidP="000A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0A4250" w:rsidRDefault="000A4250" w:rsidP="000A4250">
      <w:pPr>
        <w:jc w:val="center"/>
        <w:rPr>
          <w:b/>
          <w:sz w:val="28"/>
          <w:szCs w:val="28"/>
        </w:rPr>
      </w:pPr>
    </w:p>
    <w:p w:rsidR="000A4250" w:rsidRDefault="000A4250" w:rsidP="000A4250">
      <w:pPr>
        <w:jc w:val="center"/>
        <w:rPr>
          <w:b/>
          <w:sz w:val="28"/>
          <w:szCs w:val="28"/>
        </w:rPr>
      </w:pPr>
    </w:p>
    <w:p w:rsidR="000A4250" w:rsidRDefault="000A4250" w:rsidP="000A4250">
      <w:pPr>
        <w:jc w:val="center"/>
        <w:rPr>
          <w:b/>
          <w:sz w:val="28"/>
          <w:szCs w:val="28"/>
        </w:rPr>
      </w:pPr>
    </w:p>
    <w:p w:rsidR="000A4250" w:rsidRDefault="000A4250" w:rsidP="000A4250">
      <w:pPr>
        <w:tabs>
          <w:tab w:val="right" w:pos="9000"/>
        </w:tabs>
      </w:pPr>
      <w:r>
        <w:t>Narva</w:t>
      </w:r>
      <w:r>
        <w:tab/>
      </w:r>
    </w:p>
    <w:p w:rsidR="000A4250" w:rsidRDefault="000A4250" w:rsidP="000A4250">
      <w:pPr>
        <w:tabs>
          <w:tab w:val="right" w:pos="9000"/>
        </w:tabs>
      </w:pPr>
    </w:p>
    <w:p w:rsidR="000A4250" w:rsidRDefault="000A4250" w:rsidP="000A4250">
      <w:pPr>
        <w:tabs>
          <w:tab w:val="right" w:pos="9000"/>
        </w:tabs>
      </w:pPr>
    </w:p>
    <w:p w:rsidR="000A4250" w:rsidRPr="00E8169E" w:rsidRDefault="000A4250" w:rsidP="000A4250">
      <w:pPr>
        <w:tabs>
          <w:tab w:val="right" w:pos="9000"/>
        </w:tabs>
      </w:pPr>
    </w:p>
    <w:p w:rsidR="000A4250" w:rsidRPr="001E7AC6" w:rsidRDefault="00901406" w:rsidP="000A4250">
      <w:pPr>
        <w:tabs>
          <w:tab w:val="right" w:pos="9000"/>
        </w:tabs>
        <w:rPr>
          <w:b/>
        </w:rPr>
      </w:pPr>
      <w:r w:rsidRPr="001E7AC6">
        <w:rPr>
          <w:b/>
          <w:lang w:eastAsia="en-GB"/>
        </w:rPr>
        <w:t>P</w:t>
      </w:r>
      <w:r w:rsidR="000A4250" w:rsidRPr="001E7AC6">
        <w:rPr>
          <w:b/>
          <w:lang w:eastAsia="en-GB"/>
        </w:rPr>
        <w:t>õhivara</w:t>
      </w:r>
      <w:r w:rsidR="000A4250" w:rsidRPr="001E7AC6">
        <w:rPr>
          <w:b/>
        </w:rPr>
        <w:t xml:space="preserve"> üleandmine Narva Linnavalitsuse Rahandusametilt Narva Linnakantseleile</w:t>
      </w:r>
    </w:p>
    <w:p w:rsidR="000A4250" w:rsidRPr="001E7AC6" w:rsidRDefault="000A4250" w:rsidP="000A4250">
      <w:pPr>
        <w:tabs>
          <w:tab w:val="right" w:pos="9000"/>
        </w:tabs>
        <w:rPr>
          <w:b/>
        </w:rPr>
      </w:pPr>
    </w:p>
    <w:p w:rsidR="000A4250" w:rsidRPr="001E7AC6" w:rsidRDefault="000A4250" w:rsidP="000A4250">
      <w:pPr>
        <w:tabs>
          <w:tab w:val="right" w:pos="9000"/>
        </w:tabs>
        <w:rPr>
          <w:b/>
        </w:rPr>
      </w:pPr>
    </w:p>
    <w:p w:rsidR="000A4250" w:rsidRPr="001E7AC6" w:rsidRDefault="000A4250" w:rsidP="000A4250">
      <w:pPr>
        <w:tabs>
          <w:tab w:val="right" w:pos="9000"/>
        </w:tabs>
        <w:rPr>
          <w:b/>
        </w:rPr>
      </w:pPr>
      <w:r w:rsidRPr="001E7AC6">
        <w:rPr>
          <w:b/>
        </w:rPr>
        <w:t>1. ASJAOLUD JA MENETLUSE KÄIK</w:t>
      </w:r>
    </w:p>
    <w:p w:rsidR="000A4250" w:rsidRPr="001E7AC6" w:rsidRDefault="000A4250" w:rsidP="000A4250">
      <w:pPr>
        <w:tabs>
          <w:tab w:val="right" w:pos="9720"/>
        </w:tabs>
        <w:ind w:left="720"/>
        <w:rPr>
          <w:b/>
        </w:rPr>
      </w:pPr>
    </w:p>
    <w:p w:rsidR="000A4250" w:rsidRPr="001E7AC6" w:rsidRDefault="000A4250" w:rsidP="001E7AC6">
      <w:pPr>
        <w:tabs>
          <w:tab w:val="right" w:pos="9000"/>
        </w:tabs>
        <w:jc w:val="both"/>
      </w:pPr>
      <w:r w:rsidRPr="001E7AC6">
        <w:t xml:space="preserve">Narva Linnavalitsuse Rahandusamet </w:t>
      </w:r>
      <w:r w:rsidR="007403E3" w:rsidRPr="001E7AC6">
        <w:t xml:space="preserve">annab üle </w:t>
      </w:r>
      <w:r w:rsidRPr="001E7AC6">
        <w:t xml:space="preserve">immateriaalse põhivara Raamatupidamine </w:t>
      </w:r>
      <w:r w:rsidR="004C2AAC" w:rsidRPr="001E7AC6">
        <w:t>7</w:t>
      </w:r>
      <w:r w:rsidRPr="001E7AC6">
        <w:t xml:space="preserve"> </w:t>
      </w:r>
      <w:r w:rsidR="007403E3" w:rsidRPr="001E7AC6">
        <w:t>(linna raamatupidamisprogramm) Narva Linnakantseleile</w:t>
      </w:r>
      <w:r w:rsidRPr="001E7AC6">
        <w:t xml:space="preserve">. Kehtiva korra kohaselt teeb otsuse vara üleandmise ühelt struktuuriühikult või linnaasutuselt teisele linnavalitsus. </w:t>
      </w:r>
    </w:p>
    <w:p w:rsidR="000A4250" w:rsidRPr="001E7AC6" w:rsidRDefault="000A4250" w:rsidP="000A4250">
      <w:pPr>
        <w:tabs>
          <w:tab w:val="right" w:pos="9000"/>
        </w:tabs>
        <w:rPr>
          <w:u w:val="single"/>
        </w:rPr>
      </w:pPr>
    </w:p>
    <w:p w:rsidR="000A4250" w:rsidRPr="001E7AC6" w:rsidRDefault="000A4250" w:rsidP="000A4250">
      <w:pPr>
        <w:tabs>
          <w:tab w:val="right" w:pos="9000"/>
        </w:tabs>
        <w:rPr>
          <w:b/>
        </w:rPr>
      </w:pPr>
      <w:r w:rsidRPr="001E7AC6">
        <w:rPr>
          <w:b/>
        </w:rPr>
        <w:t>2 . ÕIGUSLIKUD ALUSED</w:t>
      </w:r>
    </w:p>
    <w:p w:rsidR="00D41A15" w:rsidRDefault="00D41A15" w:rsidP="00D41A15">
      <w:pPr>
        <w:pStyle w:val="Kehatekst3"/>
      </w:pPr>
      <w:r>
        <w:t xml:space="preserve">Narva Linnavolikogu 21.06.2005. a määruse nr 20 „Linnavara eeskiri“ § 24 alusel otsuse linnavara üleandmise kohta ühelt struktuuriüksuselt või linna asutuselt teisele võtab vastu linnavalitsus. </w:t>
      </w:r>
    </w:p>
    <w:p w:rsidR="000A4250" w:rsidRPr="001E7AC6" w:rsidRDefault="000A4250" w:rsidP="000A4250">
      <w:pPr>
        <w:tabs>
          <w:tab w:val="right" w:pos="9000"/>
        </w:tabs>
      </w:pPr>
    </w:p>
    <w:p w:rsidR="000A4250" w:rsidRPr="001E7AC6" w:rsidRDefault="000A4250" w:rsidP="000A4250">
      <w:pPr>
        <w:tabs>
          <w:tab w:val="right" w:pos="9000"/>
        </w:tabs>
      </w:pPr>
      <w:bookmarkStart w:id="0" w:name="_GoBack"/>
      <w:bookmarkEnd w:id="0"/>
    </w:p>
    <w:p w:rsidR="000A4250" w:rsidRPr="001E7AC6" w:rsidRDefault="000A4250" w:rsidP="000A4250">
      <w:pPr>
        <w:tabs>
          <w:tab w:val="right" w:pos="9000"/>
        </w:tabs>
        <w:rPr>
          <w:b/>
        </w:rPr>
      </w:pPr>
      <w:r w:rsidRPr="001E7AC6">
        <w:rPr>
          <w:b/>
        </w:rPr>
        <w:t>3. OTSUS</w:t>
      </w:r>
    </w:p>
    <w:p w:rsidR="000A4250" w:rsidRPr="001E7AC6" w:rsidRDefault="000A4250" w:rsidP="000A4250">
      <w:pPr>
        <w:tabs>
          <w:tab w:val="right" w:pos="9000"/>
        </w:tabs>
      </w:pPr>
    </w:p>
    <w:p w:rsidR="000A4250" w:rsidRPr="001E7AC6" w:rsidRDefault="005069A1" w:rsidP="000A4250">
      <w:pPr>
        <w:tabs>
          <w:tab w:val="right" w:pos="9000"/>
        </w:tabs>
      </w:pPr>
      <w:r>
        <w:t xml:space="preserve">Anda </w:t>
      </w:r>
      <w:r w:rsidRPr="001E7AC6">
        <w:t xml:space="preserve">Narva Linnakantseleile </w:t>
      </w:r>
      <w:r w:rsidR="000A4250" w:rsidRPr="001E7AC6">
        <w:t>Narva Linnavalitsuse Rahandusamet</w:t>
      </w:r>
      <w:r>
        <w:t>ilt</w:t>
      </w:r>
      <w:r w:rsidR="000A4250" w:rsidRPr="001E7AC6">
        <w:t xml:space="preserve"> üle järgmine vara:</w:t>
      </w:r>
    </w:p>
    <w:p w:rsidR="000A4250" w:rsidRPr="001E7AC6" w:rsidRDefault="000A4250" w:rsidP="000A4250">
      <w:pPr>
        <w:tabs>
          <w:tab w:val="right" w:pos="9000"/>
        </w:tabs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474"/>
        <w:gridCol w:w="1264"/>
        <w:gridCol w:w="817"/>
        <w:gridCol w:w="2106"/>
      </w:tblGrid>
      <w:tr w:rsidR="00E8169E" w:rsidRPr="001E7AC6" w:rsidTr="007403E3">
        <w:trPr>
          <w:trHeight w:val="88"/>
          <w:jc w:val="center"/>
        </w:trPr>
        <w:tc>
          <w:tcPr>
            <w:tcW w:w="1483" w:type="dxa"/>
            <w:shd w:val="clear" w:color="auto" w:fill="auto"/>
            <w:vAlign w:val="bottom"/>
            <w:hideMark/>
          </w:tcPr>
          <w:p w:rsidR="000A4250" w:rsidRPr="001E7AC6" w:rsidRDefault="007403E3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Inv.</w:t>
            </w:r>
            <w:r w:rsidR="000A4250" w:rsidRPr="001E7AC6">
              <w:rPr>
                <w:b/>
                <w:bCs/>
                <w:lang w:eastAsia="en-GB"/>
              </w:rPr>
              <w:t>nr</w:t>
            </w:r>
          </w:p>
        </w:tc>
        <w:tc>
          <w:tcPr>
            <w:tcW w:w="3474" w:type="dxa"/>
            <w:shd w:val="clear" w:color="auto" w:fill="auto"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Vara nimetus</w:t>
            </w:r>
          </w:p>
        </w:tc>
        <w:tc>
          <w:tcPr>
            <w:tcW w:w="1264" w:type="dxa"/>
            <w:shd w:val="clear" w:color="auto" w:fill="auto"/>
            <w:vAlign w:val="bottom"/>
            <w:hideMark/>
          </w:tcPr>
          <w:p w:rsidR="000A4250" w:rsidRPr="001E7AC6" w:rsidRDefault="000A4250" w:rsidP="007403E3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soetami</w:t>
            </w:r>
            <w:r w:rsidR="007403E3" w:rsidRPr="001E7AC6">
              <w:rPr>
                <w:b/>
                <w:bCs/>
                <w:lang w:eastAsia="en-GB"/>
              </w:rPr>
              <w:t>n</w:t>
            </w:r>
            <w:r w:rsidRPr="001E7AC6">
              <w:rPr>
                <w:b/>
                <w:bCs/>
                <w:lang w:eastAsia="en-GB"/>
              </w:rPr>
              <w:t xml:space="preserve">e 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kogus</w:t>
            </w:r>
          </w:p>
        </w:tc>
        <w:tc>
          <w:tcPr>
            <w:tcW w:w="2106" w:type="dxa"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soetusmaksumus</w:t>
            </w:r>
          </w:p>
        </w:tc>
      </w:tr>
      <w:tr w:rsidR="00E8169E" w:rsidRPr="001E7AC6" w:rsidTr="007403E3">
        <w:trPr>
          <w:trHeight w:val="315"/>
          <w:jc w:val="center"/>
        </w:trPr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lang w:eastAsia="en-GB"/>
              </w:rPr>
            </w:pPr>
            <w:r w:rsidRPr="001E7AC6">
              <w:rPr>
                <w:lang w:eastAsia="en-GB"/>
              </w:rPr>
              <w:t xml:space="preserve">156910/0001     </w:t>
            </w:r>
          </w:p>
        </w:tc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0A4250" w:rsidRPr="001E7AC6" w:rsidRDefault="007403E3" w:rsidP="00721D81">
            <w:pPr>
              <w:rPr>
                <w:lang w:eastAsia="en-GB"/>
              </w:rPr>
            </w:pPr>
            <w:r w:rsidRPr="001E7AC6">
              <w:t>Linna raamatupidamisprogramm</w:t>
            </w:r>
            <w:r w:rsidRPr="001E7AC6">
              <w:rPr>
                <w:lang w:eastAsia="en-GB"/>
              </w:rPr>
              <w:t xml:space="preserve"> </w:t>
            </w:r>
            <w:r w:rsidR="000A4250" w:rsidRPr="001E7AC6">
              <w:rPr>
                <w:lang w:eastAsia="en-GB"/>
              </w:rPr>
              <w:t xml:space="preserve">Raamatupidamine </w:t>
            </w:r>
            <w:r w:rsidR="003D17D8" w:rsidRPr="001E7AC6">
              <w:rPr>
                <w:lang w:eastAsia="en-GB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lang w:eastAsia="en-GB"/>
              </w:rPr>
            </w:pPr>
            <w:r w:rsidRPr="001E7AC6">
              <w:rPr>
                <w:lang w:eastAsia="en-GB"/>
              </w:rPr>
              <w:t>2018.a.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lang w:eastAsia="en-GB"/>
              </w:rPr>
            </w:pPr>
            <w:r w:rsidRPr="001E7AC6">
              <w:rPr>
                <w:lang w:eastAsia="en-GB"/>
              </w:rPr>
              <w:t>1</w:t>
            </w:r>
          </w:p>
        </w:tc>
        <w:tc>
          <w:tcPr>
            <w:tcW w:w="2106" w:type="dxa"/>
            <w:vAlign w:val="bottom"/>
          </w:tcPr>
          <w:p w:rsidR="000A4250" w:rsidRPr="001E7AC6" w:rsidRDefault="000A4250" w:rsidP="00DE1BD6">
            <w:pPr>
              <w:jc w:val="center"/>
              <w:rPr>
                <w:lang w:eastAsia="en-GB"/>
              </w:rPr>
            </w:pPr>
            <w:r w:rsidRPr="001E7AC6">
              <w:rPr>
                <w:lang w:eastAsia="en-GB"/>
              </w:rPr>
              <w:t>20000,00</w:t>
            </w:r>
          </w:p>
        </w:tc>
      </w:tr>
      <w:tr w:rsidR="00E8169E" w:rsidRPr="001E7AC6" w:rsidTr="007403E3">
        <w:trPr>
          <w:trHeight w:val="330"/>
          <w:jc w:val="center"/>
        </w:trPr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 </w:t>
            </w:r>
          </w:p>
        </w:tc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KOKKU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1</w:t>
            </w:r>
          </w:p>
        </w:tc>
        <w:tc>
          <w:tcPr>
            <w:tcW w:w="2106" w:type="dxa"/>
          </w:tcPr>
          <w:p w:rsidR="000A4250" w:rsidRPr="001E7AC6" w:rsidRDefault="000A4250" w:rsidP="00DE1BD6">
            <w:pPr>
              <w:jc w:val="center"/>
              <w:rPr>
                <w:b/>
                <w:bCs/>
                <w:lang w:eastAsia="en-GB"/>
              </w:rPr>
            </w:pPr>
            <w:r w:rsidRPr="001E7AC6">
              <w:rPr>
                <w:b/>
                <w:bCs/>
                <w:lang w:eastAsia="en-GB"/>
              </w:rPr>
              <w:t>20000,00</w:t>
            </w:r>
          </w:p>
        </w:tc>
      </w:tr>
    </w:tbl>
    <w:p w:rsidR="000A4250" w:rsidRPr="001E7AC6" w:rsidRDefault="000A4250" w:rsidP="000A4250">
      <w:pPr>
        <w:tabs>
          <w:tab w:val="right" w:pos="9000"/>
        </w:tabs>
        <w:rPr>
          <w:b/>
        </w:rPr>
      </w:pPr>
    </w:p>
    <w:p w:rsidR="000A4250" w:rsidRPr="001E7AC6" w:rsidRDefault="000A4250" w:rsidP="000A4250">
      <w:pPr>
        <w:tabs>
          <w:tab w:val="right" w:pos="9000"/>
        </w:tabs>
        <w:rPr>
          <w:b/>
        </w:rPr>
      </w:pPr>
      <w:r w:rsidRPr="001E7AC6">
        <w:rPr>
          <w:b/>
        </w:rPr>
        <w:t>4. RAKENDUSSÄTTED</w:t>
      </w:r>
    </w:p>
    <w:p w:rsidR="000A4250" w:rsidRPr="001E7AC6" w:rsidRDefault="000A4250" w:rsidP="000A4250">
      <w:pPr>
        <w:tabs>
          <w:tab w:val="right" w:pos="9000"/>
        </w:tabs>
      </w:pPr>
    </w:p>
    <w:p w:rsidR="000A4250" w:rsidRPr="001E7AC6" w:rsidRDefault="000A4250" w:rsidP="000A4250">
      <w:pPr>
        <w:tabs>
          <w:tab w:val="right" w:pos="9000"/>
        </w:tabs>
      </w:pPr>
      <w:r w:rsidRPr="001E7AC6">
        <w:t>4.1.  Korraldust on võimalik vaidlustada Tartu Halduskohtu Jõhvi kohtumajas 30 päeva jooksul arvates</w:t>
      </w:r>
      <w:r w:rsidR="00D91D7A">
        <w:t xml:space="preserve"> korralduse teatavakstegemisest</w:t>
      </w:r>
      <w:r w:rsidRPr="001E7AC6">
        <w:t>.</w:t>
      </w:r>
    </w:p>
    <w:p w:rsidR="000A4250" w:rsidRPr="001E7AC6" w:rsidRDefault="000A4250" w:rsidP="000A4250">
      <w:pPr>
        <w:tabs>
          <w:tab w:val="right" w:pos="9000"/>
        </w:tabs>
      </w:pPr>
      <w:r w:rsidRPr="001E7AC6">
        <w:t>4.2 Käesolev korraldus jõustub seadusega sätestatud korras.</w:t>
      </w:r>
    </w:p>
    <w:p w:rsidR="000A4250" w:rsidRDefault="000A4250" w:rsidP="000A4250">
      <w:pPr>
        <w:tabs>
          <w:tab w:val="right" w:pos="9000"/>
        </w:tabs>
      </w:pPr>
    </w:p>
    <w:p w:rsidR="000A4250" w:rsidRDefault="000A4250" w:rsidP="000A4250">
      <w:pPr>
        <w:tabs>
          <w:tab w:val="right" w:pos="9000"/>
        </w:tabs>
      </w:pPr>
    </w:p>
    <w:p w:rsidR="000A4250" w:rsidRDefault="000A4250" w:rsidP="000A4250">
      <w:pPr>
        <w:tabs>
          <w:tab w:val="right" w:pos="9000"/>
        </w:tabs>
      </w:pPr>
    </w:p>
    <w:p w:rsidR="000A4250" w:rsidRDefault="000A4250" w:rsidP="000A4250">
      <w:pPr>
        <w:tabs>
          <w:tab w:val="right" w:pos="9000"/>
        </w:tabs>
      </w:pPr>
    </w:p>
    <w:p w:rsidR="000A4250" w:rsidRDefault="000A4250" w:rsidP="000A4250">
      <w:pPr>
        <w:tabs>
          <w:tab w:val="right" w:pos="9000"/>
        </w:tabs>
      </w:pPr>
    </w:p>
    <w:p w:rsidR="000A4250" w:rsidRDefault="00A009FF" w:rsidP="000A4250">
      <w:r>
        <w:rPr>
          <w:lang w:eastAsia="en-GB"/>
        </w:rPr>
        <w:t>Katri Raik</w:t>
      </w:r>
      <w:r w:rsidR="00EF472D">
        <w:tab/>
      </w:r>
      <w:r w:rsidR="00EF472D">
        <w:tab/>
      </w:r>
      <w:r w:rsidR="00EF472D">
        <w:tab/>
      </w:r>
      <w:r w:rsidR="00EF472D">
        <w:tab/>
      </w:r>
      <w:r w:rsidR="00EF472D">
        <w:tab/>
      </w:r>
      <w:r w:rsidR="00EF472D">
        <w:tab/>
      </w:r>
      <w:r w:rsidR="00EF472D">
        <w:tab/>
        <w:t xml:space="preserve">   </w:t>
      </w:r>
      <w:r w:rsidR="007403E3">
        <w:t xml:space="preserve">Sergei </w:t>
      </w:r>
      <w:proofErr w:type="spellStart"/>
      <w:r w:rsidR="007403E3">
        <w:t>Solodov</w:t>
      </w:r>
      <w:proofErr w:type="spellEnd"/>
      <w:r w:rsidR="000A4250">
        <w:t xml:space="preserve"> </w:t>
      </w:r>
    </w:p>
    <w:p w:rsidR="007403E3" w:rsidRDefault="00A009FF" w:rsidP="000A4250">
      <w:r>
        <w:rPr>
          <w:lang w:eastAsia="en-GB"/>
        </w:rPr>
        <w:t>Linnapea</w:t>
      </w:r>
      <w:r w:rsidR="00EF472D">
        <w:rPr>
          <w:lang w:eastAsia="en-GB"/>
        </w:rPr>
        <w:t xml:space="preserve"> </w:t>
      </w:r>
      <w:r w:rsidR="00EF472D">
        <w:rPr>
          <w:lang w:eastAsia="en-GB"/>
        </w:rPr>
        <w:tab/>
      </w:r>
      <w:r w:rsidR="00EF472D">
        <w:rPr>
          <w:lang w:eastAsia="en-GB"/>
        </w:rPr>
        <w:tab/>
      </w:r>
      <w:r w:rsidR="00EF472D">
        <w:rPr>
          <w:lang w:eastAsia="en-GB"/>
        </w:rPr>
        <w:tab/>
      </w:r>
      <w:r w:rsidR="00EF472D">
        <w:rPr>
          <w:lang w:eastAsia="en-GB"/>
        </w:rPr>
        <w:tab/>
      </w:r>
      <w:r w:rsidR="00EF472D">
        <w:rPr>
          <w:lang w:eastAsia="en-GB"/>
        </w:rPr>
        <w:tab/>
      </w:r>
      <w:r w:rsidR="00EF472D">
        <w:rPr>
          <w:lang w:eastAsia="en-GB"/>
        </w:rPr>
        <w:tab/>
      </w:r>
      <w:r w:rsidR="00EF472D">
        <w:rPr>
          <w:lang w:eastAsia="en-GB"/>
        </w:rPr>
        <w:tab/>
        <w:t xml:space="preserve">   L</w:t>
      </w:r>
      <w:r w:rsidR="007403E3">
        <w:t xml:space="preserve">innakantselei </w:t>
      </w:r>
    </w:p>
    <w:p w:rsidR="007403E3" w:rsidRDefault="007403E3" w:rsidP="007403E3">
      <w:pPr>
        <w:ind w:left="5040" w:firstLine="720"/>
        <w:jc w:val="right"/>
      </w:pPr>
      <w:r>
        <w:t>juriidilise ja personaliteenistuse jurist l</w:t>
      </w:r>
      <w:r w:rsidR="000A4250">
        <w:t>innasekretär</w:t>
      </w:r>
      <w:r>
        <w:t>i ülesannetes</w:t>
      </w:r>
    </w:p>
    <w:p w:rsidR="000A4250" w:rsidRDefault="000A4250" w:rsidP="000A4250"/>
    <w:p w:rsidR="00622F5B" w:rsidRDefault="00D41A15"/>
    <w:sectPr w:rsidR="00622F5B" w:rsidSect="000A425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0"/>
    <w:rsid w:val="000A4250"/>
    <w:rsid w:val="001E7AC6"/>
    <w:rsid w:val="001F2059"/>
    <w:rsid w:val="003633CB"/>
    <w:rsid w:val="003C7FE9"/>
    <w:rsid w:val="003D17D8"/>
    <w:rsid w:val="004C2AAC"/>
    <w:rsid w:val="005069A1"/>
    <w:rsid w:val="00721D81"/>
    <w:rsid w:val="007403E3"/>
    <w:rsid w:val="00901406"/>
    <w:rsid w:val="00A009FF"/>
    <w:rsid w:val="00D41A15"/>
    <w:rsid w:val="00D91D7A"/>
    <w:rsid w:val="00E8169E"/>
    <w:rsid w:val="00E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90F1-C2B0-4248-925E-939436FA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A4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link w:val="Kehatekst3Mrk"/>
    <w:semiHidden/>
    <w:unhideWhenUsed/>
    <w:rsid w:val="00D41A15"/>
    <w:pPr>
      <w:suppressAutoHyphens w:val="0"/>
      <w:ind w:right="-57"/>
      <w:jc w:val="both"/>
    </w:pPr>
    <w:rPr>
      <w:lang w:eastAsia="en-US"/>
    </w:rPr>
  </w:style>
  <w:style w:type="character" w:customStyle="1" w:styleId="Kehatekst3Mrk">
    <w:name w:val="Kehatekst 3 Märk"/>
    <w:basedOn w:val="Liguvaikefont"/>
    <w:link w:val="Kehatekst3"/>
    <w:semiHidden/>
    <w:rsid w:val="00D41A15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Jelena</cp:lastModifiedBy>
  <cp:revision>7</cp:revision>
  <dcterms:created xsi:type="dcterms:W3CDTF">2021-06-17T11:35:00Z</dcterms:created>
  <dcterms:modified xsi:type="dcterms:W3CDTF">2021-06-17T12:31:00Z</dcterms:modified>
</cp:coreProperties>
</file>