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40F" w:rsidRPr="00CA46AB" w:rsidRDefault="0088340F" w:rsidP="00EE14C0">
      <w:pPr>
        <w:ind w:right="-284"/>
        <w:jc w:val="right"/>
        <w:rPr>
          <w:lang w:val="et-EE"/>
        </w:rPr>
      </w:pPr>
      <w:r w:rsidRPr="00CA46AB">
        <w:rPr>
          <w:lang w:val="et-EE"/>
        </w:rPr>
        <w:t>Eelnõu</w:t>
      </w:r>
    </w:p>
    <w:p w:rsidR="0088340F" w:rsidRPr="00CA46AB" w:rsidRDefault="0088340F" w:rsidP="00EE14C0">
      <w:pPr>
        <w:ind w:right="-284"/>
        <w:jc w:val="center"/>
        <w:rPr>
          <w:lang w:val="et-EE"/>
        </w:rPr>
      </w:pPr>
    </w:p>
    <w:p w:rsidR="0088340F" w:rsidRPr="00CA46AB" w:rsidRDefault="0088340F" w:rsidP="00EE14C0">
      <w:pPr>
        <w:ind w:right="-284"/>
        <w:jc w:val="center"/>
        <w:rPr>
          <w:b/>
          <w:lang w:val="et-EE"/>
        </w:rPr>
      </w:pPr>
      <w:r w:rsidRPr="00CA46AB">
        <w:rPr>
          <w:b/>
          <w:lang w:val="et-EE"/>
        </w:rPr>
        <w:t>NARVA LINNAVALITSUS</w:t>
      </w:r>
    </w:p>
    <w:p w:rsidR="0088340F" w:rsidRPr="00CA46AB" w:rsidRDefault="0088340F" w:rsidP="00EE14C0">
      <w:pPr>
        <w:ind w:right="-284"/>
        <w:jc w:val="center"/>
        <w:rPr>
          <w:b/>
          <w:lang w:val="et-EE"/>
        </w:rPr>
      </w:pPr>
    </w:p>
    <w:p w:rsidR="0088340F" w:rsidRPr="00CA46AB" w:rsidRDefault="0088340F" w:rsidP="00EE14C0">
      <w:pPr>
        <w:ind w:right="-284"/>
        <w:jc w:val="center"/>
        <w:rPr>
          <w:lang w:val="et-EE"/>
        </w:rPr>
      </w:pPr>
      <w:r w:rsidRPr="00CA46AB">
        <w:rPr>
          <w:b/>
          <w:lang w:val="et-EE"/>
        </w:rPr>
        <w:t>KORRALDUS</w:t>
      </w:r>
    </w:p>
    <w:p w:rsidR="0088340F" w:rsidRPr="00CA46AB" w:rsidRDefault="0088340F" w:rsidP="0024384E">
      <w:pPr>
        <w:ind w:right="-284"/>
        <w:jc w:val="both"/>
        <w:rPr>
          <w:lang w:val="et-EE"/>
        </w:rPr>
      </w:pPr>
    </w:p>
    <w:p w:rsidR="0088340F" w:rsidRPr="00CA46AB" w:rsidRDefault="0088340F" w:rsidP="0024384E">
      <w:pPr>
        <w:ind w:right="-284"/>
        <w:jc w:val="both"/>
        <w:rPr>
          <w:lang w:val="et-EE"/>
        </w:rPr>
      </w:pPr>
    </w:p>
    <w:p w:rsidR="0088340F" w:rsidRPr="00CA46AB" w:rsidRDefault="0088340F" w:rsidP="0024384E">
      <w:pPr>
        <w:ind w:right="-284"/>
        <w:jc w:val="both"/>
        <w:rPr>
          <w:lang w:val="et-EE"/>
        </w:rPr>
      </w:pPr>
    </w:p>
    <w:p w:rsidR="0088340F" w:rsidRPr="00CA46AB" w:rsidRDefault="0081476A" w:rsidP="0024384E">
      <w:pPr>
        <w:ind w:right="-284"/>
        <w:jc w:val="both"/>
        <w:rPr>
          <w:lang w:val="et-EE"/>
        </w:rPr>
      </w:pPr>
      <w:r w:rsidRPr="00CA46AB">
        <w:rPr>
          <w:lang w:val="et-EE"/>
        </w:rPr>
        <w:t>Narva</w:t>
      </w:r>
      <w:r w:rsidRPr="00CA46AB">
        <w:rPr>
          <w:lang w:val="et-EE"/>
        </w:rPr>
        <w:tab/>
      </w:r>
      <w:r w:rsidRPr="00CA46AB">
        <w:rPr>
          <w:lang w:val="et-EE"/>
        </w:rPr>
        <w:tab/>
      </w:r>
      <w:r w:rsidRPr="00CA46AB">
        <w:rPr>
          <w:lang w:val="et-EE"/>
        </w:rPr>
        <w:tab/>
      </w:r>
      <w:r w:rsidRPr="00CA46AB">
        <w:rPr>
          <w:lang w:val="et-EE"/>
        </w:rPr>
        <w:tab/>
      </w:r>
      <w:r w:rsidRPr="00CA46AB">
        <w:rPr>
          <w:lang w:val="et-EE"/>
        </w:rPr>
        <w:tab/>
      </w:r>
      <w:r w:rsidRPr="00CA46AB">
        <w:rPr>
          <w:lang w:val="et-EE"/>
        </w:rPr>
        <w:tab/>
      </w:r>
      <w:r w:rsidRPr="00CA46AB">
        <w:rPr>
          <w:lang w:val="et-EE"/>
        </w:rPr>
        <w:tab/>
      </w:r>
      <w:r w:rsidRPr="00CA46AB">
        <w:rPr>
          <w:lang w:val="et-EE"/>
        </w:rPr>
        <w:tab/>
      </w:r>
      <w:r w:rsidRPr="00CA46AB">
        <w:rPr>
          <w:lang w:val="et-EE"/>
        </w:rPr>
        <w:tab/>
      </w:r>
      <w:r w:rsidRPr="00CA46AB">
        <w:rPr>
          <w:lang w:val="et-EE"/>
        </w:rPr>
        <w:tab/>
      </w:r>
      <w:r w:rsidR="00070D46">
        <w:rPr>
          <w:lang w:val="et-EE"/>
        </w:rPr>
        <w:t>18.</w:t>
      </w:r>
      <w:r w:rsidRPr="00CA46AB">
        <w:rPr>
          <w:lang w:val="et-EE"/>
        </w:rPr>
        <w:t>0</w:t>
      </w:r>
      <w:r w:rsidR="00762EE6">
        <w:rPr>
          <w:lang w:val="et-EE"/>
        </w:rPr>
        <w:t>8</w:t>
      </w:r>
      <w:r w:rsidR="0088340F" w:rsidRPr="00CA46AB">
        <w:rPr>
          <w:lang w:val="et-EE"/>
        </w:rPr>
        <w:t>.</w:t>
      </w:r>
      <w:r w:rsidR="00852553" w:rsidRPr="00CA46AB">
        <w:rPr>
          <w:lang w:val="et-EE"/>
        </w:rPr>
        <w:t>202</w:t>
      </w:r>
      <w:r w:rsidR="00D12D8D" w:rsidRPr="00CA46AB">
        <w:rPr>
          <w:lang w:val="et-EE"/>
        </w:rPr>
        <w:t>1</w:t>
      </w:r>
      <w:r w:rsidR="0088340F" w:rsidRPr="00CA46AB">
        <w:rPr>
          <w:lang w:val="et-EE"/>
        </w:rPr>
        <w:t xml:space="preserve"> nr…..</w:t>
      </w:r>
    </w:p>
    <w:p w:rsidR="0088340F" w:rsidRPr="00CA46AB" w:rsidRDefault="0088340F" w:rsidP="0024384E">
      <w:pPr>
        <w:ind w:right="-284"/>
        <w:jc w:val="both"/>
        <w:rPr>
          <w:b/>
          <w:lang w:val="et-EE"/>
        </w:rPr>
      </w:pPr>
    </w:p>
    <w:p w:rsidR="0088340F" w:rsidRPr="00CA46AB" w:rsidRDefault="00BA5D72" w:rsidP="0024384E">
      <w:pPr>
        <w:ind w:right="-284"/>
        <w:jc w:val="both"/>
        <w:rPr>
          <w:b/>
          <w:lang w:val="et-EE"/>
        </w:rPr>
      </w:pPr>
      <w:r w:rsidRPr="00CA46AB">
        <w:rPr>
          <w:b/>
          <w:lang w:val="et-EE"/>
        </w:rPr>
        <w:t>Detailplaneeringut täpsustavate p</w:t>
      </w:r>
      <w:r w:rsidR="0088340F" w:rsidRPr="00CA46AB">
        <w:rPr>
          <w:b/>
          <w:lang w:val="et-EE"/>
        </w:rPr>
        <w:t>rojekteerimistingimuste kinnitamine</w:t>
      </w:r>
    </w:p>
    <w:p w:rsidR="0088340F" w:rsidRPr="00CA46AB" w:rsidRDefault="00F744F5" w:rsidP="0024384E">
      <w:pPr>
        <w:ind w:right="-284"/>
        <w:jc w:val="both"/>
        <w:rPr>
          <w:i/>
          <w:lang w:val="et-EE"/>
        </w:rPr>
      </w:pPr>
      <w:r w:rsidRPr="00CA46AB">
        <w:rPr>
          <w:i/>
          <w:lang w:val="et-EE"/>
        </w:rPr>
        <w:t>(</w:t>
      </w:r>
      <w:r w:rsidR="00491860">
        <w:rPr>
          <w:i/>
          <w:lang w:val="et-EE"/>
        </w:rPr>
        <w:t>Vahtra</w:t>
      </w:r>
      <w:r w:rsidR="00491860" w:rsidRPr="00491860">
        <w:rPr>
          <w:i/>
          <w:lang w:val="et-EE"/>
        </w:rPr>
        <w:t xml:space="preserve"> tn </w:t>
      </w:r>
      <w:r w:rsidR="00491860">
        <w:rPr>
          <w:i/>
          <w:lang w:val="et-EE"/>
        </w:rPr>
        <w:t>5</w:t>
      </w:r>
      <w:r w:rsidR="00491860" w:rsidRPr="00491860">
        <w:rPr>
          <w:i/>
          <w:lang w:val="et-EE"/>
        </w:rPr>
        <w:t xml:space="preserve"> krundil asuva </w:t>
      </w:r>
      <w:r w:rsidR="00424F72">
        <w:rPr>
          <w:i/>
          <w:lang w:val="et-EE"/>
        </w:rPr>
        <w:t>kaubandus</w:t>
      </w:r>
      <w:r w:rsidR="00491860" w:rsidRPr="00491860">
        <w:rPr>
          <w:i/>
          <w:lang w:val="et-EE"/>
        </w:rPr>
        <w:t>hoone laiendami</w:t>
      </w:r>
      <w:r w:rsidR="00EA34EB">
        <w:rPr>
          <w:i/>
          <w:lang w:val="et-EE"/>
        </w:rPr>
        <w:t>ne</w:t>
      </w:r>
      <w:r w:rsidR="00491860" w:rsidRPr="00491860">
        <w:rPr>
          <w:i/>
          <w:lang w:val="et-EE"/>
        </w:rPr>
        <w:t xml:space="preserve"> </w:t>
      </w:r>
      <w:r w:rsidR="00056C01" w:rsidRPr="00E95A56">
        <w:rPr>
          <w:i/>
          <w:lang w:val="et-EE"/>
        </w:rPr>
        <w:t>kuni</w:t>
      </w:r>
      <w:r w:rsidR="00491860" w:rsidRPr="00E95A56">
        <w:rPr>
          <w:i/>
          <w:lang w:val="et-EE"/>
        </w:rPr>
        <w:t xml:space="preserve"> 33% </w:t>
      </w:r>
      <w:r w:rsidR="00491860" w:rsidRPr="00491860">
        <w:rPr>
          <w:i/>
          <w:lang w:val="et-EE"/>
        </w:rPr>
        <w:t>selle esialgu kavandatud mahust</w:t>
      </w:r>
      <w:r w:rsidR="00A050ED" w:rsidRPr="00CA46AB">
        <w:rPr>
          <w:i/>
          <w:lang w:val="et-EE"/>
        </w:rPr>
        <w:t xml:space="preserve"> </w:t>
      </w:r>
      <w:r w:rsidR="00254466" w:rsidRPr="00254466">
        <w:rPr>
          <w:i/>
          <w:lang w:val="et-EE"/>
        </w:rPr>
        <w:t>Narva Linnavalitsuse 05.08.2015. a korraldusega nr 854-k kehtestatud Vahtra tn 5 maa-ala detailplaneeringu alusel, mida on täpsustatud kuni 10% hoonestusala suuruse; arhitektuuriliste, ehituslike ja kujunduslike tingimuste ning haljastuse, heakorra ja li</w:t>
      </w:r>
      <w:r w:rsidR="00254466">
        <w:rPr>
          <w:i/>
          <w:lang w:val="et-EE"/>
        </w:rPr>
        <w:t>ikluskorralduse põhimõtete osas</w:t>
      </w:r>
      <w:r w:rsidRPr="00CA46AB">
        <w:rPr>
          <w:i/>
          <w:lang w:val="et-EE"/>
        </w:rPr>
        <w:t>)</w:t>
      </w:r>
    </w:p>
    <w:p w:rsidR="0043008B" w:rsidRPr="00CA46AB" w:rsidRDefault="0043008B" w:rsidP="0024384E">
      <w:pPr>
        <w:ind w:right="-284"/>
        <w:jc w:val="both"/>
        <w:rPr>
          <w:i/>
          <w:lang w:val="et-EE"/>
        </w:rPr>
      </w:pPr>
    </w:p>
    <w:p w:rsidR="00301BC2" w:rsidRPr="00CA46AB" w:rsidRDefault="00301BC2" w:rsidP="0024384E">
      <w:pPr>
        <w:ind w:right="-284"/>
        <w:jc w:val="both"/>
        <w:rPr>
          <w:b/>
          <w:i/>
          <w:lang w:val="et-EE"/>
        </w:rPr>
      </w:pPr>
    </w:p>
    <w:p w:rsidR="0088340F" w:rsidRPr="00CA46AB" w:rsidRDefault="0088340F" w:rsidP="0024384E">
      <w:pPr>
        <w:pStyle w:val="2"/>
        <w:numPr>
          <w:ilvl w:val="0"/>
          <w:numId w:val="1"/>
        </w:numPr>
        <w:ind w:left="426" w:right="-284" w:hanging="426"/>
        <w:jc w:val="both"/>
        <w:rPr>
          <w:rFonts w:ascii="Times New Roman" w:hAnsi="Times New Roman"/>
          <w:bCs/>
          <w:sz w:val="24"/>
          <w:szCs w:val="24"/>
          <w:lang w:val="et-EE"/>
        </w:rPr>
      </w:pPr>
      <w:r w:rsidRPr="00CA46AB">
        <w:rPr>
          <w:rFonts w:ascii="Times New Roman" w:hAnsi="Times New Roman"/>
          <w:bCs/>
          <w:sz w:val="24"/>
          <w:szCs w:val="24"/>
          <w:lang w:val="et-EE"/>
        </w:rPr>
        <w:t>ASJAOLUD JA MENETLUSE KÄIK</w:t>
      </w:r>
    </w:p>
    <w:p w:rsidR="0062750A" w:rsidRPr="00CA46AB" w:rsidRDefault="007D0F2E" w:rsidP="0024384E">
      <w:pPr>
        <w:ind w:right="-284"/>
        <w:jc w:val="both"/>
        <w:rPr>
          <w:lang w:val="et-EE"/>
        </w:rPr>
      </w:pPr>
      <w:r>
        <w:rPr>
          <w:lang w:val="et-EE"/>
        </w:rPr>
        <w:t>19</w:t>
      </w:r>
      <w:r w:rsidR="0062750A" w:rsidRPr="00CA46AB">
        <w:rPr>
          <w:lang w:val="et-EE"/>
        </w:rPr>
        <w:t>.0</w:t>
      </w:r>
      <w:r w:rsidR="00762EE6">
        <w:rPr>
          <w:lang w:val="et-EE"/>
        </w:rPr>
        <w:t>7</w:t>
      </w:r>
      <w:r w:rsidR="0062750A" w:rsidRPr="00CA46AB">
        <w:rPr>
          <w:lang w:val="et-EE"/>
        </w:rPr>
        <w:t xml:space="preserve">.2021. a taotles (linnavalitsuse dokumendiregistris taotluse nr </w:t>
      </w:r>
      <w:r>
        <w:rPr>
          <w:lang w:val="et-EE"/>
        </w:rPr>
        <w:t>6764</w:t>
      </w:r>
      <w:r w:rsidR="0062750A" w:rsidRPr="00CA46AB">
        <w:rPr>
          <w:lang w:val="et-EE"/>
        </w:rPr>
        <w:t xml:space="preserve">/1-14) </w:t>
      </w:r>
      <w:r w:rsidR="00784B04" w:rsidRPr="00784B04">
        <w:rPr>
          <w:lang w:val="et-EE"/>
        </w:rPr>
        <w:t>ALFATOM EHITUS AS</w:t>
      </w:r>
      <w:r w:rsidR="00784B04">
        <w:rPr>
          <w:lang w:val="et-EE"/>
        </w:rPr>
        <w:t xml:space="preserve"> juhatuse liige </w:t>
      </w:r>
      <w:r w:rsidR="00605CB4" w:rsidRPr="00605CB4">
        <w:rPr>
          <w:lang w:val="et-EE"/>
        </w:rPr>
        <w:t>P</w:t>
      </w:r>
      <w:r w:rsidR="00605CB4">
        <w:rPr>
          <w:lang w:val="et-EE"/>
        </w:rPr>
        <w:t>avel</w:t>
      </w:r>
      <w:r w:rsidR="00605CB4" w:rsidRPr="00605CB4">
        <w:rPr>
          <w:lang w:val="et-EE"/>
        </w:rPr>
        <w:t xml:space="preserve"> </w:t>
      </w:r>
      <w:proofErr w:type="spellStart"/>
      <w:r w:rsidR="00605CB4" w:rsidRPr="00605CB4">
        <w:rPr>
          <w:lang w:val="et-EE"/>
        </w:rPr>
        <w:t>L</w:t>
      </w:r>
      <w:r w:rsidR="00605CB4">
        <w:rPr>
          <w:lang w:val="et-EE"/>
        </w:rPr>
        <w:t>ipin</w:t>
      </w:r>
      <w:proofErr w:type="spellEnd"/>
      <w:r w:rsidR="0062750A" w:rsidRPr="00CA46AB">
        <w:rPr>
          <w:lang w:val="et-EE"/>
        </w:rPr>
        <w:t xml:space="preserve"> Narva Linnavalitsuse Arhitektuuri- ja Linnaplaneerimise Ametilt (edaspidi</w:t>
      </w:r>
      <w:r w:rsidR="00605CB4">
        <w:rPr>
          <w:lang w:val="et-EE"/>
        </w:rPr>
        <w:t xml:space="preserve"> -</w:t>
      </w:r>
      <w:r w:rsidR="0062750A" w:rsidRPr="00CA46AB">
        <w:rPr>
          <w:lang w:val="et-EE"/>
        </w:rPr>
        <w:t xml:space="preserve"> pädev asutus) projekteerimistingimusi </w:t>
      </w:r>
      <w:r w:rsidR="00EA34EB" w:rsidRPr="00EA34EB">
        <w:rPr>
          <w:lang w:val="et-EE"/>
        </w:rPr>
        <w:t xml:space="preserve">Vahtra tn 5 krundil </w:t>
      </w:r>
      <w:r w:rsidR="00EA34EB">
        <w:rPr>
          <w:lang w:val="et-EE"/>
        </w:rPr>
        <w:t>asuva kaubandushoone laiendamiseks</w:t>
      </w:r>
      <w:r w:rsidR="00EA34EB" w:rsidRPr="00EA34EB">
        <w:rPr>
          <w:lang w:val="et-EE"/>
        </w:rPr>
        <w:t xml:space="preserve"> </w:t>
      </w:r>
      <w:r w:rsidR="00056C01" w:rsidRPr="00E95A56">
        <w:rPr>
          <w:lang w:val="et-EE"/>
        </w:rPr>
        <w:t>kuni</w:t>
      </w:r>
      <w:r w:rsidR="00EA34EB" w:rsidRPr="00E95A56">
        <w:rPr>
          <w:lang w:val="et-EE"/>
        </w:rPr>
        <w:t xml:space="preserve"> 33% </w:t>
      </w:r>
      <w:r w:rsidR="00EA34EB" w:rsidRPr="00EA34EB">
        <w:rPr>
          <w:lang w:val="et-EE"/>
        </w:rPr>
        <w:t>selle esialgu kavandatud mahust Narva Linnavalitsuse 05.08.2015. a korraldusega nr 854-k kehtestatud Vahtra tn 5 maa-ala detailplaneeringu alusel</w:t>
      </w:r>
      <w:r w:rsidR="00E95047" w:rsidRPr="00E95047">
        <w:rPr>
          <w:lang w:val="et-EE"/>
        </w:rPr>
        <w:t xml:space="preserve">, mida </w:t>
      </w:r>
      <w:r w:rsidR="00E95047">
        <w:rPr>
          <w:lang w:val="et-EE"/>
        </w:rPr>
        <w:t>tuleb</w:t>
      </w:r>
      <w:r w:rsidR="00E95047" w:rsidRPr="00E95047">
        <w:rPr>
          <w:lang w:val="et-EE"/>
        </w:rPr>
        <w:t xml:space="preserve"> täpsusta</w:t>
      </w:r>
      <w:r w:rsidR="00E95047">
        <w:rPr>
          <w:lang w:val="et-EE"/>
        </w:rPr>
        <w:t>da</w:t>
      </w:r>
      <w:bookmarkStart w:id="0" w:name="_GoBack"/>
      <w:bookmarkEnd w:id="0"/>
      <w:r w:rsidR="00E95047" w:rsidRPr="00E95047">
        <w:rPr>
          <w:lang w:val="et-EE"/>
        </w:rPr>
        <w:t xml:space="preserve"> kuni 10% hoonestusala suuruse; arhitektuuriliste, ehituslike ja kujunduslike tingimuste ning haljastuse, heakorra ja liikluskorralduse põhimõtete osas.</w:t>
      </w:r>
      <w:r w:rsidR="0062750A" w:rsidRPr="00CA46AB">
        <w:rPr>
          <w:lang w:val="et-EE"/>
        </w:rPr>
        <w:t xml:space="preserve"> </w:t>
      </w:r>
      <w:r w:rsidR="002E7AD5">
        <w:rPr>
          <w:lang w:val="et-EE"/>
        </w:rPr>
        <w:t xml:space="preserve">Kavandatakse ka parkla rajamist vastavalt detailplaneeringule. </w:t>
      </w:r>
      <w:r w:rsidR="0062750A" w:rsidRPr="00CA46AB">
        <w:rPr>
          <w:lang w:val="et-EE"/>
        </w:rPr>
        <w:t>Projekteerimistingimuste taotlusele on lisatud asendi</w:t>
      </w:r>
      <w:r w:rsidR="003E7C5C">
        <w:rPr>
          <w:lang w:val="et-EE"/>
        </w:rPr>
        <w:t>skeem</w:t>
      </w:r>
      <w:r w:rsidR="00BD6316">
        <w:rPr>
          <w:lang w:val="et-EE"/>
        </w:rPr>
        <w:t>,</w:t>
      </w:r>
      <w:r w:rsidR="00D5424F">
        <w:rPr>
          <w:lang w:val="et-EE"/>
        </w:rPr>
        <w:t xml:space="preserve"> 3D-vaated</w:t>
      </w:r>
      <w:r w:rsidR="00BD6316">
        <w:rPr>
          <w:lang w:val="et-EE"/>
        </w:rPr>
        <w:t xml:space="preserve"> ning g</w:t>
      </w:r>
      <w:r w:rsidR="00BD6316" w:rsidRPr="00BD6316">
        <w:rPr>
          <w:lang w:val="et-EE"/>
        </w:rPr>
        <w:t>arantiikiri ajalehekuulutuse avalikustamise eest tasumise kohta</w:t>
      </w:r>
      <w:r w:rsidR="0062750A" w:rsidRPr="00CA46AB">
        <w:rPr>
          <w:lang w:val="et-EE"/>
        </w:rPr>
        <w:t xml:space="preserve">. </w:t>
      </w:r>
    </w:p>
    <w:p w:rsidR="0062750A" w:rsidRPr="00CA46AB" w:rsidRDefault="0062750A" w:rsidP="0024384E">
      <w:pPr>
        <w:ind w:right="-284"/>
        <w:jc w:val="both"/>
        <w:rPr>
          <w:lang w:val="et-EE"/>
        </w:rPr>
      </w:pPr>
    </w:p>
    <w:p w:rsidR="0062750A" w:rsidRPr="00CA46AB" w:rsidRDefault="0062750A" w:rsidP="0024384E">
      <w:pPr>
        <w:ind w:right="-284"/>
        <w:jc w:val="both"/>
        <w:rPr>
          <w:lang w:val="et-EE"/>
        </w:rPr>
      </w:pPr>
      <w:r w:rsidRPr="00CA46AB">
        <w:rPr>
          <w:lang w:val="et-EE"/>
        </w:rPr>
        <w:t xml:space="preserve">Projekteerimistingimuste </w:t>
      </w:r>
      <w:r w:rsidR="0081756C">
        <w:rPr>
          <w:lang w:val="et-EE"/>
        </w:rPr>
        <w:t>menetluse</w:t>
      </w:r>
      <w:r w:rsidRPr="00CA46AB">
        <w:rPr>
          <w:lang w:val="et-EE"/>
        </w:rPr>
        <w:t xml:space="preserve"> ese on </w:t>
      </w:r>
      <w:r w:rsidR="00586051" w:rsidRPr="00586051">
        <w:rPr>
          <w:lang w:val="et-EE"/>
        </w:rPr>
        <w:t>kaubandushoone</w:t>
      </w:r>
      <w:r w:rsidR="0008382D" w:rsidRPr="0008382D">
        <w:t xml:space="preserve"> </w:t>
      </w:r>
      <w:r w:rsidR="0008382D">
        <w:t>(e</w:t>
      </w:r>
      <w:r w:rsidR="0008382D" w:rsidRPr="0008382D">
        <w:rPr>
          <w:lang w:val="et-EE"/>
        </w:rPr>
        <w:t>hitisregistri kood 118007225</w:t>
      </w:r>
      <w:r w:rsidR="0008382D">
        <w:rPr>
          <w:lang w:val="et-EE"/>
        </w:rPr>
        <w:t>)</w:t>
      </w:r>
      <w:r w:rsidR="00DB5E69" w:rsidRPr="00CA46AB">
        <w:rPr>
          <w:lang w:val="et-EE"/>
        </w:rPr>
        <w:t>.</w:t>
      </w:r>
      <w:r w:rsidRPr="00CA46AB">
        <w:rPr>
          <w:lang w:val="et-EE"/>
        </w:rPr>
        <w:t xml:space="preserve"> </w:t>
      </w:r>
    </w:p>
    <w:p w:rsidR="0062750A" w:rsidRPr="00CA46AB" w:rsidRDefault="0062750A" w:rsidP="0024384E">
      <w:pPr>
        <w:ind w:right="-284"/>
        <w:jc w:val="both"/>
        <w:rPr>
          <w:lang w:val="et-EE"/>
        </w:rPr>
      </w:pPr>
    </w:p>
    <w:p w:rsidR="0062750A" w:rsidRPr="00CA46AB" w:rsidRDefault="00F760D2" w:rsidP="0024384E">
      <w:pPr>
        <w:ind w:right="-284"/>
        <w:jc w:val="both"/>
        <w:rPr>
          <w:lang w:val="et-EE"/>
        </w:rPr>
      </w:pPr>
      <w:r w:rsidRPr="00F760D2">
        <w:rPr>
          <w:lang w:val="et-EE"/>
        </w:rPr>
        <w:t>Vahtra tn 5</w:t>
      </w:r>
      <w:r w:rsidR="00655DDA" w:rsidRPr="00CA46AB">
        <w:rPr>
          <w:lang w:val="et-EE"/>
        </w:rPr>
        <w:t xml:space="preserve"> krunt asub Narva linna </w:t>
      </w:r>
      <w:r w:rsidR="00454F24">
        <w:rPr>
          <w:lang w:val="et-EE"/>
        </w:rPr>
        <w:t>Soldino</w:t>
      </w:r>
      <w:r w:rsidR="00655DDA" w:rsidRPr="00CA46AB">
        <w:rPr>
          <w:lang w:val="et-EE"/>
        </w:rPr>
        <w:t xml:space="preserve"> linnaosas. </w:t>
      </w:r>
      <w:r w:rsidR="007130DC" w:rsidRPr="00CA46AB">
        <w:rPr>
          <w:lang w:val="et-EE"/>
        </w:rPr>
        <w:t xml:space="preserve">Vastavalt kinnistusraamatule, </w:t>
      </w:r>
      <w:r w:rsidRPr="00F760D2">
        <w:rPr>
          <w:lang w:val="et-EE"/>
        </w:rPr>
        <w:t>Vahtra tn 5</w:t>
      </w:r>
      <w:r w:rsidR="009523C8" w:rsidRPr="00CA46AB">
        <w:rPr>
          <w:lang w:val="et-EE"/>
        </w:rPr>
        <w:t xml:space="preserve"> </w:t>
      </w:r>
      <w:r w:rsidR="007130DC" w:rsidRPr="00CA46AB">
        <w:rPr>
          <w:lang w:val="et-EE"/>
        </w:rPr>
        <w:t xml:space="preserve">krunt (katastritunnus </w:t>
      </w:r>
      <w:r w:rsidR="00784B04" w:rsidRPr="00784B04">
        <w:rPr>
          <w:lang w:val="et-EE"/>
        </w:rPr>
        <w:t>51102:004:0023</w:t>
      </w:r>
      <w:r w:rsidR="007130DC" w:rsidRPr="00CA46AB">
        <w:rPr>
          <w:lang w:val="et-EE"/>
        </w:rPr>
        <w:t xml:space="preserve">) on </w:t>
      </w:r>
      <w:r w:rsidR="008A3434" w:rsidRPr="00CA46AB">
        <w:rPr>
          <w:lang w:val="et-EE"/>
        </w:rPr>
        <w:t>äri</w:t>
      </w:r>
      <w:r w:rsidR="007130DC" w:rsidRPr="00CA46AB">
        <w:rPr>
          <w:lang w:val="et-EE"/>
        </w:rPr>
        <w:t xml:space="preserve">maa. Narva Linnavolikogu 24.01.2013. a otsusega nr 3 kehtestatud Narva linna üldplaneeringuga on </w:t>
      </w:r>
      <w:r w:rsidRPr="00F760D2">
        <w:rPr>
          <w:lang w:val="et-EE"/>
        </w:rPr>
        <w:t>Vahtra tn 5</w:t>
      </w:r>
      <w:r w:rsidR="007130DC" w:rsidRPr="00CA46AB">
        <w:rPr>
          <w:lang w:val="et-EE"/>
        </w:rPr>
        <w:t xml:space="preserve"> maakasutuse sihtotstarbeks määratud </w:t>
      </w:r>
      <w:r w:rsidR="0080217D" w:rsidRPr="00CA46AB">
        <w:rPr>
          <w:lang w:val="et-EE"/>
        </w:rPr>
        <w:t>äri</w:t>
      </w:r>
      <w:r w:rsidR="007130DC" w:rsidRPr="00CA46AB">
        <w:rPr>
          <w:lang w:val="et-EE"/>
        </w:rPr>
        <w:t xml:space="preserve">maa. </w:t>
      </w:r>
      <w:r w:rsidR="00BE3CE0" w:rsidRPr="00900F31">
        <w:rPr>
          <w:lang w:val="et-EE"/>
        </w:rPr>
        <w:t>Vahtra tn 5 krundil asuva kaubandushoone laiendamine</w:t>
      </w:r>
      <w:r w:rsidR="00FE337F" w:rsidRPr="00900F31">
        <w:rPr>
          <w:lang w:val="et-EE"/>
        </w:rPr>
        <w:t xml:space="preserve"> </w:t>
      </w:r>
      <w:r w:rsidR="007130DC" w:rsidRPr="00900F31">
        <w:rPr>
          <w:lang w:val="et-EE"/>
        </w:rPr>
        <w:t>ei ole Narva linna üldplaneeringuga vastuolus</w:t>
      </w:r>
      <w:r w:rsidR="007130DC" w:rsidRPr="00CA46AB">
        <w:rPr>
          <w:lang w:val="et-EE"/>
        </w:rPr>
        <w:t>.</w:t>
      </w:r>
      <w:r w:rsidR="0062750A" w:rsidRPr="00CA46AB">
        <w:rPr>
          <w:lang w:val="et-EE"/>
        </w:rPr>
        <w:t xml:space="preserve"> </w:t>
      </w:r>
    </w:p>
    <w:p w:rsidR="0062750A" w:rsidRPr="00CA46AB" w:rsidRDefault="0062750A" w:rsidP="0024384E">
      <w:pPr>
        <w:ind w:right="-284"/>
        <w:jc w:val="both"/>
        <w:rPr>
          <w:lang w:val="et-EE"/>
        </w:rPr>
      </w:pPr>
    </w:p>
    <w:p w:rsidR="00B57429" w:rsidRPr="00CA46AB" w:rsidRDefault="00800A28" w:rsidP="0024384E">
      <w:pPr>
        <w:ind w:right="-284"/>
        <w:jc w:val="both"/>
        <w:rPr>
          <w:lang w:val="et-EE"/>
        </w:rPr>
      </w:pPr>
      <w:r w:rsidRPr="00CA46AB">
        <w:rPr>
          <w:lang w:val="et-EE"/>
        </w:rPr>
        <w:t>Lähtuvalt planeerimisseaduse §-st 125 ja ehitusseadustiku (edaspidi: EhS) §-st 26 on ehitise püstitamiseks või laiendamiseks üle 33% selle esialgu kavandatud mahust koostatava ehitusprojekti alus</w:t>
      </w:r>
      <w:r w:rsidR="00CB7B33" w:rsidRPr="00CA46AB">
        <w:rPr>
          <w:lang w:val="et-EE"/>
        </w:rPr>
        <w:t>eks</w:t>
      </w:r>
      <w:r w:rsidRPr="00CA46AB">
        <w:rPr>
          <w:lang w:val="et-EE"/>
        </w:rPr>
        <w:t xml:space="preserve"> ehitusloakohustusliku hoone ehitamise korral detailplaneering või projekteerimistingimused. </w:t>
      </w:r>
      <w:r w:rsidR="00F760D2" w:rsidRPr="00F760D2">
        <w:rPr>
          <w:lang w:val="et-EE"/>
        </w:rPr>
        <w:t>Vahtra tn 5</w:t>
      </w:r>
      <w:r w:rsidR="00DD5FCB" w:rsidRPr="00CA46AB">
        <w:rPr>
          <w:lang w:val="et-EE"/>
        </w:rPr>
        <w:t xml:space="preserve"> </w:t>
      </w:r>
      <w:r w:rsidR="00801431" w:rsidRPr="00CA46AB">
        <w:rPr>
          <w:lang w:val="et-EE"/>
        </w:rPr>
        <w:t xml:space="preserve">maa-alal </w:t>
      </w:r>
      <w:r w:rsidR="00B57429" w:rsidRPr="00CA46AB">
        <w:rPr>
          <w:lang w:val="et-EE"/>
        </w:rPr>
        <w:t>on kehtiv</w:t>
      </w:r>
      <w:r w:rsidR="007D616D" w:rsidRPr="00CA46AB">
        <w:t xml:space="preserve"> </w:t>
      </w:r>
      <w:r w:rsidR="00A23BE8" w:rsidRPr="00A23BE8">
        <w:rPr>
          <w:lang w:val="et-EE"/>
        </w:rPr>
        <w:t>Narva Linnavalitsuse 05.08.2015. a korraldusega nr 854-k kehtestatud Vahtra tn 5 maa-ala</w:t>
      </w:r>
      <w:r w:rsidR="00DD5FCB" w:rsidRPr="00CA46AB">
        <w:rPr>
          <w:lang w:val="et-EE"/>
        </w:rPr>
        <w:t xml:space="preserve"> </w:t>
      </w:r>
      <w:r w:rsidR="00B57429" w:rsidRPr="00CA46AB">
        <w:rPr>
          <w:lang w:val="et-EE"/>
        </w:rPr>
        <w:t>detailplaneering</w:t>
      </w:r>
      <w:r w:rsidR="007D616D" w:rsidRPr="00CA46AB">
        <w:rPr>
          <w:lang w:val="et-EE"/>
        </w:rPr>
        <w:t>.</w:t>
      </w:r>
    </w:p>
    <w:p w:rsidR="00B57429" w:rsidRPr="00CA46AB" w:rsidRDefault="00B57429" w:rsidP="0024384E">
      <w:pPr>
        <w:ind w:right="-284"/>
        <w:jc w:val="both"/>
        <w:rPr>
          <w:lang w:val="et-EE"/>
        </w:rPr>
      </w:pPr>
    </w:p>
    <w:p w:rsidR="00AD269F" w:rsidRPr="00CA46AB" w:rsidRDefault="00AD269F" w:rsidP="0024384E">
      <w:pPr>
        <w:ind w:right="-284"/>
        <w:jc w:val="both"/>
        <w:rPr>
          <w:lang w:val="et-EE"/>
        </w:rPr>
      </w:pPr>
      <w:r w:rsidRPr="00CA46AB">
        <w:rPr>
          <w:lang w:val="et-EE"/>
        </w:rPr>
        <w:t xml:space="preserve">Lähtudes projekteerimistingimuste taotlusest, on ilmnenud uusi asjaolusid, mille tõttu peab detailplaneeringujärgset lahendust täpsustama. Taotleja soovib täpsustada </w:t>
      </w:r>
      <w:r w:rsidR="0037548A" w:rsidRPr="0037548A">
        <w:rPr>
          <w:lang w:val="et-EE"/>
        </w:rPr>
        <w:t>hoonestusala suurendamist, kuid mitte rohkem kui 10 protsendi ulatuses esialgsest lahendusest</w:t>
      </w:r>
      <w:r w:rsidR="0037548A">
        <w:rPr>
          <w:lang w:val="et-EE"/>
        </w:rPr>
        <w:t>;</w:t>
      </w:r>
      <w:r w:rsidR="0037548A" w:rsidRPr="0037548A">
        <w:rPr>
          <w:lang w:val="et-EE"/>
        </w:rPr>
        <w:t xml:space="preserve"> arhitektuurilisi, ehituslikke ja kujunduslikke tingimusi</w:t>
      </w:r>
      <w:r w:rsidR="0042127E">
        <w:rPr>
          <w:lang w:val="et-EE"/>
        </w:rPr>
        <w:t xml:space="preserve"> ning</w:t>
      </w:r>
      <w:r w:rsidRPr="00CA46AB">
        <w:rPr>
          <w:lang w:val="et-EE"/>
        </w:rPr>
        <w:t xml:space="preserve"> haljastuse, heakorra või liikluskorralduse põhimõtteid. </w:t>
      </w:r>
    </w:p>
    <w:p w:rsidR="00AD269F" w:rsidRPr="00CA46AB" w:rsidRDefault="00AD269F" w:rsidP="0024384E">
      <w:pPr>
        <w:ind w:right="-284"/>
        <w:jc w:val="both"/>
        <w:rPr>
          <w:lang w:val="et-EE"/>
        </w:rPr>
      </w:pPr>
    </w:p>
    <w:p w:rsidR="00C86F87" w:rsidRPr="00CA46AB" w:rsidRDefault="00C86F87" w:rsidP="0024384E">
      <w:pPr>
        <w:ind w:right="-284"/>
        <w:jc w:val="both"/>
        <w:rPr>
          <w:lang w:val="et-EE"/>
        </w:rPr>
      </w:pPr>
      <w:r w:rsidRPr="00CA46AB">
        <w:rPr>
          <w:lang w:val="et-EE"/>
        </w:rPr>
        <w:lastRenderedPageBreak/>
        <w:t xml:space="preserve">Vastavalt ehitusseadustiku § 27 lõike 1 punktile 1 detailplaneeringu olemasolu korral võib pädev asutus põhjendatud juhul anda ehitusloakohustusliku hoone ehitusprojekti koostamiseks projekteerimistingimusi, kui:  </w:t>
      </w:r>
    </w:p>
    <w:p w:rsidR="00C86F87" w:rsidRPr="00CA46AB" w:rsidRDefault="00C86F87" w:rsidP="0024384E">
      <w:pPr>
        <w:ind w:right="-284"/>
        <w:jc w:val="both"/>
        <w:rPr>
          <w:lang w:val="et-EE"/>
        </w:rPr>
      </w:pPr>
      <w:r w:rsidRPr="00CA46AB">
        <w:rPr>
          <w:lang w:val="et-EE"/>
        </w:rPr>
        <w:t xml:space="preserve">1) detailplaneeringu kehtestamisest on möödas üle viie aasta. </w:t>
      </w:r>
    </w:p>
    <w:p w:rsidR="00C86F87" w:rsidRPr="00CA46AB" w:rsidRDefault="008E2DAC" w:rsidP="0024384E">
      <w:pPr>
        <w:ind w:right="-284"/>
        <w:jc w:val="both"/>
        <w:rPr>
          <w:lang w:val="et-EE"/>
        </w:rPr>
      </w:pPr>
      <w:r w:rsidRPr="008E2DAC">
        <w:rPr>
          <w:lang w:val="et-EE"/>
        </w:rPr>
        <w:t>Vahtra tn 5</w:t>
      </w:r>
      <w:r>
        <w:rPr>
          <w:lang w:val="et-EE"/>
        </w:rPr>
        <w:t xml:space="preserve"> </w:t>
      </w:r>
      <w:r w:rsidR="00C86F87" w:rsidRPr="00CA46AB">
        <w:rPr>
          <w:lang w:val="et-EE"/>
        </w:rPr>
        <w:t xml:space="preserve">maa-ala </w:t>
      </w:r>
      <w:r>
        <w:rPr>
          <w:lang w:val="et-EE"/>
        </w:rPr>
        <w:t xml:space="preserve"> </w:t>
      </w:r>
      <w:r w:rsidR="00C86F87" w:rsidRPr="00CA46AB">
        <w:rPr>
          <w:lang w:val="et-EE"/>
        </w:rPr>
        <w:t xml:space="preserve">detailplaneering on kehtestatud </w:t>
      </w:r>
      <w:r w:rsidRPr="008E2DAC">
        <w:rPr>
          <w:lang w:val="et-EE"/>
        </w:rPr>
        <w:t>Narva Linnavalitsuse 05.08.2015. a korraldusega nr 854-k</w:t>
      </w:r>
      <w:r w:rsidR="00C86F87" w:rsidRPr="00CA46AB">
        <w:rPr>
          <w:lang w:val="et-EE"/>
        </w:rPr>
        <w:t xml:space="preserve">. </w:t>
      </w:r>
    </w:p>
    <w:p w:rsidR="000A366A" w:rsidRPr="00CA46AB" w:rsidRDefault="000A366A" w:rsidP="0024384E">
      <w:pPr>
        <w:ind w:right="-284"/>
        <w:jc w:val="both"/>
        <w:rPr>
          <w:lang w:val="et-EE"/>
        </w:rPr>
      </w:pPr>
    </w:p>
    <w:p w:rsidR="00C86F87" w:rsidRPr="00CA46AB" w:rsidRDefault="007C31A5" w:rsidP="0024384E">
      <w:pPr>
        <w:ind w:right="-284"/>
        <w:jc w:val="both"/>
        <w:rPr>
          <w:lang w:val="et-EE"/>
        </w:rPr>
      </w:pPr>
      <w:r w:rsidRPr="007C31A5">
        <w:rPr>
          <w:lang w:val="et-EE"/>
        </w:rPr>
        <w:t xml:space="preserve">Projekteerimistingimuste menetluse eseme </w:t>
      </w:r>
      <w:r w:rsidR="008E52BC">
        <w:rPr>
          <w:lang w:val="et-EE"/>
        </w:rPr>
        <w:t>(edaspidi</w:t>
      </w:r>
      <w:r w:rsidR="008476D4">
        <w:rPr>
          <w:lang w:val="et-EE"/>
        </w:rPr>
        <w:t xml:space="preserve"> </w:t>
      </w:r>
      <w:r w:rsidR="008E52BC">
        <w:rPr>
          <w:lang w:val="et-EE"/>
        </w:rPr>
        <w:t>- äri</w:t>
      </w:r>
      <w:r w:rsidRPr="007C31A5">
        <w:rPr>
          <w:lang w:val="et-EE"/>
        </w:rPr>
        <w:t>hoone</w:t>
      </w:r>
      <w:r w:rsidR="008E52BC">
        <w:rPr>
          <w:lang w:val="et-EE"/>
        </w:rPr>
        <w:t>)</w:t>
      </w:r>
      <w:r w:rsidR="00875A3E" w:rsidRPr="00CA46AB">
        <w:rPr>
          <w:lang w:val="et-EE"/>
        </w:rPr>
        <w:t xml:space="preserve"> </w:t>
      </w:r>
      <w:r w:rsidR="00964C20">
        <w:rPr>
          <w:lang w:val="et-EE"/>
        </w:rPr>
        <w:t>laiendamise</w:t>
      </w:r>
      <w:r w:rsidR="00875A3E" w:rsidRPr="00CA46AB">
        <w:rPr>
          <w:lang w:val="et-EE"/>
        </w:rPr>
        <w:t>ga ei kaasne detailplaneeringu olemuslik muutmine, kuna ei muudeta detailplaneeringuga määratud ehitusõigust (sh krundi kasutamise sihtostarvet</w:t>
      </w:r>
      <w:r w:rsidR="00262DC8">
        <w:rPr>
          <w:lang w:val="et-EE"/>
        </w:rPr>
        <w:t>, hoonete suurimat lubatud arvu,</w:t>
      </w:r>
      <w:r w:rsidR="00875A3E" w:rsidRPr="00F961CF">
        <w:rPr>
          <w:lang w:val="et-EE"/>
        </w:rPr>
        <w:t xml:space="preserve"> </w:t>
      </w:r>
      <w:r w:rsidR="007F5D61" w:rsidRPr="00F961CF">
        <w:rPr>
          <w:lang w:val="et-EE"/>
        </w:rPr>
        <w:t>hoonete ma</w:t>
      </w:r>
      <w:r w:rsidR="00A12462">
        <w:rPr>
          <w:lang w:val="et-EE"/>
        </w:rPr>
        <w:t>ksimaalset</w:t>
      </w:r>
      <w:r w:rsidR="007F5D61" w:rsidRPr="00F961CF">
        <w:rPr>
          <w:lang w:val="et-EE"/>
        </w:rPr>
        <w:t xml:space="preserve"> </w:t>
      </w:r>
      <w:r w:rsidR="00875A3E" w:rsidRPr="00F961CF">
        <w:rPr>
          <w:lang w:val="et-EE"/>
        </w:rPr>
        <w:t>ehitisealust pinda</w:t>
      </w:r>
      <w:r w:rsidR="00262DC8">
        <w:rPr>
          <w:lang w:val="et-EE"/>
        </w:rPr>
        <w:t xml:space="preserve"> ja kõrgust</w:t>
      </w:r>
      <w:r w:rsidR="00875A3E" w:rsidRPr="00CA46AB">
        <w:rPr>
          <w:lang w:val="et-EE"/>
        </w:rPr>
        <w:t xml:space="preserve">). </w:t>
      </w:r>
      <w:r w:rsidR="00687F5B" w:rsidRPr="00CA46AB">
        <w:rPr>
          <w:lang w:val="et-EE"/>
        </w:rPr>
        <w:t>P</w:t>
      </w:r>
      <w:r w:rsidR="00875A3E" w:rsidRPr="00CA46AB">
        <w:rPr>
          <w:lang w:val="et-EE"/>
        </w:rPr>
        <w:t>rojekteerimistingimustega tuleb täpsustada EhS § 27 lõike 4 punkte:</w:t>
      </w:r>
      <w:r w:rsidR="00C86F87" w:rsidRPr="00CA46AB">
        <w:rPr>
          <w:lang w:val="et-EE"/>
        </w:rPr>
        <w:t xml:space="preserve">  </w:t>
      </w:r>
    </w:p>
    <w:p w:rsidR="0008382D" w:rsidRDefault="00002116" w:rsidP="0024384E">
      <w:pPr>
        <w:ind w:right="-284"/>
        <w:jc w:val="both"/>
        <w:rPr>
          <w:lang w:val="et-EE"/>
        </w:rPr>
      </w:pPr>
      <w:r w:rsidRPr="00002116">
        <w:rPr>
          <w:lang w:val="et-EE"/>
        </w:rPr>
        <w:t>2) hoonestusala tingimusi, sealhulgas hoonestusala suurendamist, kuid mitte rohkem kui 10 protsendi ulatuses esialgsest lahendusest;</w:t>
      </w:r>
      <w:r w:rsidR="00136636" w:rsidRPr="00136636">
        <w:rPr>
          <w:lang w:val="et-EE"/>
        </w:rPr>
        <w:t xml:space="preserve"> </w:t>
      </w:r>
    </w:p>
    <w:p w:rsidR="00136636" w:rsidRDefault="0008382D" w:rsidP="0024384E">
      <w:pPr>
        <w:ind w:right="-284"/>
        <w:jc w:val="both"/>
        <w:rPr>
          <w:lang w:val="et-EE"/>
        </w:rPr>
      </w:pPr>
      <w:r w:rsidRPr="0008382D">
        <w:rPr>
          <w:lang w:val="et-EE"/>
        </w:rPr>
        <w:t>Vastavalt ehitusseadustiku seletuskirjale</w:t>
      </w:r>
      <w:r w:rsidR="00A12462">
        <w:rPr>
          <w:lang w:val="et-EE"/>
        </w:rPr>
        <w:t>,</w:t>
      </w:r>
      <w:r w:rsidRPr="0008382D">
        <w:rPr>
          <w:lang w:val="et-EE"/>
        </w:rPr>
        <w:t xml:space="preserve"> kui hoonestusala kattub </w:t>
      </w:r>
      <w:r w:rsidR="000B3A0F" w:rsidRPr="000B3A0F">
        <w:rPr>
          <w:lang w:val="et-EE"/>
        </w:rPr>
        <w:t>ehitisealuse</w:t>
      </w:r>
      <w:r w:rsidRPr="0008382D">
        <w:rPr>
          <w:lang w:val="et-EE"/>
        </w:rPr>
        <w:t xml:space="preserve"> pindalaga, on samuti lubatud 10-protsendiline muudatus esialgsest pindalast. </w:t>
      </w:r>
      <w:r w:rsidR="008E52BC">
        <w:rPr>
          <w:lang w:val="et-EE"/>
        </w:rPr>
        <w:t>Äri</w:t>
      </w:r>
      <w:r w:rsidR="007D1301" w:rsidRPr="007D1301">
        <w:rPr>
          <w:lang w:val="et-EE"/>
        </w:rPr>
        <w:t xml:space="preserve">hoone </w:t>
      </w:r>
      <w:r w:rsidRPr="0008382D">
        <w:rPr>
          <w:lang w:val="et-EE"/>
        </w:rPr>
        <w:t>hoonestusala kattu</w:t>
      </w:r>
      <w:r>
        <w:rPr>
          <w:lang w:val="et-EE"/>
        </w:rPr>
        <w:t>b</w:t>
      </w:r>
      <w:r w:rsidRPr="0008382D">
        <w:rPr>
          <w:lang w:val="et-EE"/>
        </w:rPr>
        <w:t xml:space="preserve"> Vahtra tn 5 maa-ala  detailplaneeringus sätestatud </w:t>
      </w:r>
      <w:r w:rsidR="000B3A0F" w:rsidRPr="000B3A0F">
        <w:rPr>
          <w:lang w:val="et-EE"/>
        </w:rPr>
        <w:t>ehitisealuse</w:t>
      </w:r>
      <w:r w:rsidRPr="0008382D">
        <w:rPr>
          <w:lang w:val="et-EE"/>
        </w:rPr>
        <w:t xml:space="preserve"> pinnaga.</w:t>
      </w:r>
      <w:r w:rsidR="007D1301">
        <w:rPr>
          <w:lang w:val="et-EE"/>
        </w:rPr>
        <w:t xml:space="preserve"> </w:t>
      </w:r>
      <w:r w:rsidR="000B3A0F" w:rsidRPr="00900F31">
        <w:rPr>
          <w:lang w:val="et-EE"/>
        </w:rPr>
        <w:t xml:space="preserve">Ärihoone laiendamisel jääb ehitisealune pind </w:t>
      </w:r>
      <w:r w:rsidR="00423E5C" w:rsidRPr="00900F31">
        <w:rPr>
          <w:lang w:val="et-EE"/>
        </w:rPr>
        <w:t>detailplaneeringu</w:t>
      </w:r>
      <w:r w:rsidR="000B3A0F" w:rsidRPr="00900F31">
        <w:rPr>
          <w:lang w:val="et-EE"/>
        </w:rPr>
        <w:t>ga lubatud piiridesse.</w:t>
      </w:r>
    </w:p>
    <w:p w:rsidR="00F961CF" w:rsidRDefault="00F961CF" w:rsidP="0024384E">
      <w:pPr>
        <w:ind w:right="-284"/>
        <w:jc w:val="both"/>
        <w:rPr>
          <w:lang w:val="et-EE"/>
        </w:rPr>
      </w:pPr>
      <w:r>
        <w:rPr>
          <w:lang w:val="et-EE"/>
        </w:rPr>
        <w:t>Vastavalt ehitisregistri andmetele Vahtra tn 5 kru</w:t>
      </w:r>
      <w:r w:rsidR="00262DC8">
        <w:rPr>
          <w:lang w:val="et-EE"/>
        </w:rPr>
        <w:t>ndil on registreeritud 3 hoonet.</w:t>
      </w:r>
    </w:p>
    <w:tbl>
      <w:tblPr>
        <w:tblStyle w:val="a8"/>
        <w:tblW w:w="9351" w:type="dxa"/>
        <w:tblLook w:val="04A0" w:firstRow="1" w:lastRow="0" w:firstColumn="1" w:lastColumn="0" w:noHBand="0" w:noVBand="1"/>
      </w:tblPr>
      <w:tblGrid>
        <w:gridCol w:w="4106"/>
        <w:gridCol w:w="1701"/>
        <w:gridCol w:w="1701"/>
        <w:gridCol w:w="1843"/>
      </w:tblGrid>
      <w:tr w:rsidR="0024384E" w:rsidTr="00F55B80">
        <w:trPr>
          <w:trHeight w:val="659"/>
        </w:trPr>
        <w:tc>
          <w:tcPr>
            <w:tcW w:w="4106" w:type="dxa"/>
          </w:tcPr>
          <w:p w:rsidR="00665940" w:rsidRDefault="00665940" w:rsidP="00665940">
            <w:pPr>
              <w:ind w:right="-284"/>
              <w:jc w:val="both"/>
              <w:rPr>
                <w:lang w:val="et-EE"/>
              </w:rPr>
            </w:pPr>
          </w:p>
          <w:p w:rsidR="0024384E" w:rsidRDefault="00665940" w:rsidP="00665940">
            <w:pPr>
              <w:ind w:right="-284"/>
              <w:jc w:val="both"/>
              <w:rPr>
                <w:lang w:val="et-EE"/>
              </w:rPr>
            </w:pPr>
            <w:r>
              <w:rPr>
                <w:lang w:val="et-EE"/>
              </w:rPr>
              <w:t>Hoone n</w:t>
            </w:r>
            <w:r w:rsidR="0024384E">
              <w:rPr>
                <w:lang w:val="et-EE"/>
              </w:rPr>
              <w:t>imetus ja ehr. kood</w:t>
            </w:r>
          </w:p>
        </w:tc>
        <w:tc>
          <w:tcPr>
            <w:tcW w:w="1701" w:type="dxa"/>
          </w:tcPr>
          <w:p w:rsidR="0024384E" w:rsidRDefault="0024384E" w:rsidP="0024384E">
            <w:pPr>
              <w:ind w:right="-284"/>
              <w:jc w:val="both"/>
              <w:rPr>
                <w:lang w:val="et-EE"/>
              </w:rPr>
            </w:pPr>
            <w:r>
              <w:rPr>
                <w:lang w:val="et-EE"/>
              </w:rPr>
              <w:t>Olemasolev</w:t>
            </w:r>
          </w:p>
          <w:p w:rsidR="00665940" w:rsidRDefault="0024384E" w:rsidP="0024384E">
            <w:pPr>
              <w:ind w:right="-284"/>
              <w:jc w:val="both"/>
              <w:rPr>
                <w:lang w:val="et-EE"/>
              </w:rPr>
            </w:pPr>
            <w:r>
              <w:rPr>
                <w:lang w:val="et-EE"/>
              </w:rPr>
              <w:t xml:space="preserve">ehitisealune </w:t>
            </w:r>
          </w:p>
          <w:p w:rsidR="0024384E" w:rsidRDefault="0024384E" w:rsidP="0024384E">
            <w:pPr>
              <w:ind w:right="-284"/>
              <w:jc w:val="both"/>
              <w:rPr>
                <w:lang w:val="et-EE"/>
              </w:rPr>
            </w:pPr>
            <w:r>
              <w:rPr>
                <w:lang w:val="et-EE"/>
              </w:rPr>
              <w:t>pind m</w:t>
            </w:r>
            <w:r w:rsidRPr="00F961CF">
              <w:rPr>
                <w:vertAlign w:val="superscript"/>
                <w:lang w:val="et-EE"/>
              </w:rPr>
              <w:t>2</w:t>
            </w:r>
          </w:p>
        </w:tc>
        <w:tc>
          <w:tcPr>
            <w:tcW w:w="1701" w:type="dxa"/>
          </w:tcPr>
          <w:p w:rsidR="0024384E" w:rsidRDefault="0024384E" w:rsidP="0024384E">
            <w:pPr>
              <w:ind w:right="-284"/>
              <w:jc w:val="both"/>
              <w:rPr>
                <w:lang w:val="et-EE"/>
              </w:rPr>
            </w:pPr>
            <w:r>
              <w:rPr>
                <w:lang w:val="et-EE"/>
              </w:rPr>
              <w:t xml:space="preserve">Laiendatava hooneosa </w:t>
            </w:r>
            <w:r w:rsidRPr="0024384E">
              <w:rPr>
                <w:lang w:val="et-EE"/>
              </w:rPr>
              <w:t>ehitisealune</w:t>
            </w:r>
          </w:p>
          <w:p w:rsidR="0024384E" w:rsidRDefault="0024384E" w:rsidP="0024384E">
            <w:pPr>
              <w:ind w:right="-284"/>
              <w:jc w:val="both"/>
              <w:rPr>
                <w:lang w:val="et-EE"/>
              </w:rPr>
            </w:pPr>
            <w:r w:rsidRPr="0024384E">
              <w:rPr>
                <w:lang w:val="et-EE"/>
              </w:rPr>
              <w:t>pind m</w:t>
            </w:r>
            <w:r w:rsidRPr="00665940">
              <w:rPr>
                <w:vertAlign w:val="superscript"/>
                <w:lang w:val="et-EE"/>
              </w:rPr>
              <w:t>2</w:t>
            </w:r>
            <w:r w:rsidR="00665940">
              <w:rPr>
                <w:lang w:val="et-EE"/>
              </w:rPr>
              <w:t xml:space="preserve"> </w:t>
            </w:r>
            <w:r w:rsidR="00665940" w:rsidRPr="00665940">
              <w:rPr>
                <w:lang w:val="et-EE"/>
              </w:rPr>
              <w:t>(10%)</w:t>
            </w:r>
          </w:p>
        </w:tc>
        <w:tc>
          <w:tcPr>
            <w:tcW w:w="1843" w:type="dxa"/>
          </w:tcPr>
          <w:p w:rsidR="00665940" w:rsidRDefault="00665940" w:rsidP="00665940">
            <w:pPr>
              <w:ind w:right="-284"/>
              <w:jc w:val="both"/>
              <w:rPr>
                <w:lang w:val="et-EE"/>
              </w:rPr>
            </w:pPr>
            <w:r>
              <w:rPr>
                <w:lang w:val="et-EE"/>
              </w:rPr>
              <w:t>Laiendatud</w:t>
            </w:r>
          </w:p>
          <w:p w:rsidR="00F55B80" w:rsidRDefault="00665940" w:rsidP="00665940">
            <w:pPr>
              <w:ind w:right="-284"/>
              <w:jc w:val="both"/>
            </w:pPr>
            <w:r>
              <w:rPr>
                <w:lang w:val="et-EE"/>
              </w:rPr>
              <w:t>hoone</w:t>
            </w:r>
            <w:r>
              <w:t xml:space="preserve"> </w:t>
            </w:r>
          </w:p>
          <w:p w:rsidR="00665940" w:rsidRPr="00665940" w:rsidRDefault="00665940" w:rsidP="00665940">
            <w:pPr>
              <w:ind w:right="-284"/>
              <w:jc w:val="both"/>
              <w:rPr>
                <w:lang w:val="et-EE"/>
              </w:rPr>
            </w:pPr>
            <w:r w:rsidRPr="00665940">
              <w:rPr>
                <w:lang w:val="et-EE"/>
              </w:rPr>
              <w:t>ehitisealune</w:t>
            </w:r>
          </w:p>
          <w:p w:rsidR="0024384E" w:rsidRDefault="00665940" w:rsidP="00665940">
            <w:pPr>
              <w:ind w:right="-284"/>
              <w:jc w:val="both"/>
              <w:rPr>
                <w:lang w:val="et-EE"/>
              </w:rPr>
            </w:pPr>
            <w:r w:rsidRPr="00665940">
              <w:rPr>
                <w:lang w:val="et-EE"/>
              </w:rPr>
              <w:t>pind m</w:t>
            </w:r>
            <w:r w:rsidRPr="00665940">
              <w:rPr>
                <w:vertAlign w:val="superscript"/>
                <w:lang w:val="et-EE"/>
              </w:rPr>
              <w:t>2</w:t>
            </w:r>
          </w:p>
        </w:tc>
      </w:tr>
      <w:tr w:rsidR="0024384E" w:rsidTr="00F55B80">
        <w:tc>
          <w:tcPr>
            <w:tcW w:w="4106" w:type="dxa"/>
          </w:tcPr>
          <w:p w:rsidR="0024384E" w:rsidRDefault="0024384E" w:rsidP="0024384E">
            <w:pPr>
              <w:ind w:right="-284"/>
              <w:jc w:val="both"/>
              <w:rPr>
                <w:lang w:val="et-EE"/>
              </w:rPr>
            </w:pPr>
            <w:r>
              <w:rPr>
                <w:lang w:val="et-EE"/>
              </w:rPr>
              <w:t xml:space="preserve">Kaubandushoone (ehr. </w:t>
            </w:r>
            <w:r w:rsidRPr="00F961CF">
              <w:rPr>
                <w:lang w:val="et-EE"/>
              </w:rPr>
              <w:t>kood 118007225)</w:t>
            </w:r>
          </w:p>
        </w:tc>
        <w:tc>
          <w:tcPr>
            <w:tcW w:w="1701" w:type="dxa"/>
          </w:tcPr>
          <w:p w:rsidR="0024384E" w:rsidRDefault="0024384E" w:rsidP="0024384E">
            <w:pPr>
              <w:ind w:right="-284"/>
              <w:jc w:val="both"/>
              <w:rPr>
                <w:lang w:val="et-EE"/>
              </w:rPr>
            </w:pPr>
            <w:r>
              <w:rPr>
                <w:lang w:val="et-EE"/>
              </w:rPr>
              <w:t>2265</w:t>
            </w:r>
          </w:p>
        </w:tc>
        <w:tc>
          <w:tcPr>
            <w:tcW w:w="1701" w:type="dxa"/>
          </w:tcPr>
          <w:p w:rsidR="0024384E" w:rsidRDefault="0024384E" w:rsidP="00665940">
            <w:pPr>
              <w:ind w:right="-284"/>
              <w:jc w:val="both"/>
              <w:rPr>
                <w:lang w:val="et-EE"/>
              </w:rPr>
            </w:pPr>
            <w:r>
              <w:rPr>
                <w:lang w:val="et-EE"/>
              </w:rPr>
              <w:t>226</w:t>
            </w:r>
            <w:r w:rsidR="00AC54DD">
              <w:rPr>
                <w:lang w:val="et-EE"/>
              </w:rPr>
              <w:t>,5</w:t>
            </w:r>
            <w:r w:rsidR="00665940">
              <w:rPr>
                <w:lang w:val="et-EE"/>
              </w:rPr>
              <w:t xml:space="preserve"> </w:t>
            </w:r>
          </w:p>
        </w:tc>
        <w:tc>
          <w:tcPr>
            <w:tcW w:w="1843" w:type="dxa"/>
          </w:tcPr>
          <w:p w:rsidR="0024384E" w:rsidRDefault="00665940" w:rsidP="0024384E">
            <w:pPr>
              <w:ind w:right="-284"/>
              <w:jc w:val="both"/>
              <w:rPr>
                <w:lang w:val="et-EE"/>
              </w:rPr>
            </w:pPr>
            <w:r>
              <w:rPr>
                <w:lang w:val="et-EE"/>
              </w:rPr>
              <w:t>2491</w:t>
            </w:r>
            <w:r w:rsidR="00AC54DD">
              <w:rPr>
                <w:lang w:val="et-EE"/>
              </w:rPr>
              <w:t>,5</w:t>
            </w:r>
          </w:p>
        </w:tc>
      </w:tr>
      <w:tr w:rsidR="0024384E" w:rsidTr="00F55B80">
        <w:tc>
          <w:tcPr>
            <w:tcW w:w="4106" w:type="dxa"/>
          </w:tcPr>
          <w:p w:rsidR="0024384E" w:rsidRDefault="0024384E" w:rsidP="0024384E">
            <w:pPr>
              <w:ind w:right="-284"/>
              <w:jc w:val="both"/>
              <w:rPr>
                <w:lang w:val="et-EE"/>
              </w:rPr>
            </w:pPr>
            <w:r w:rsidRPr="00F961CF">
              <w:rPr>
                <w:lang w:val="et-EE"/>
              </w:rPr>
              <w:t>Kaubandushoone</w:t>
            </w:r>
            <w:r>
              <w:rPr>
                <w:lang w:val="et-EE"/>
              </w:rPr>
              <w:t xml:space="preserve"> </w:t>
            </w:r>
            <w:r w:rsidRPr="00F961CF">
              <w:rPr>
                <w:lang w:val="et-EE"/>
              </w:rPr>
              <w:t>(ehr. kood 1</w:t>
            </w:r>
            <w:r>
              <w:rPr>
                <w:lang w:val="et-EE"/>
              </w:rPr>
              <w:t>20760148</w:t>
            </w:r>
            <w:r w:rsidRPr="00F961CF">
              <w:rPr>
                <w:lang w:val="et-EE"/>
              </w:rPr>
              <w:t>)</w:t>
            </w:r>
          </w:p>
        </w:tc>
        <w:tc>
          <w:tcPr>
            <w:tcW w:w="1701" w:type="dxa"/>
          </w:tcPr>
          <w:p w:rsidR="0024384E" w:rsidRDefault="004220F8" w:rsidP="0024384E">
            <w:pPr>
              <w:ind w:right="-284"/>
              <w:jc w:val="both"/>
              <w:rPr>
                <w:lang w:val="et-EE"/>
              </w:rPr>
            </w:pPr>
            <w:r>
              <w:rPr>
                <w:lang w:val="et-EE"/>
              </w:rPr>
              <w:t xml:space="preserve">  </w:t>
            </w:r>
            <w:r w:rsidR="0024384E">
              <w:rPr>
                <w:lang w:val="et-EE"/>
              </w:rPr>
              <w:t>762</w:t>
            </w:r>
          </w:p>
        </w:tc>
        <w:tc>
          <w:tcPr>
            <w:tcW w:w="1701" w:type="dxa"/>
          </w:tcPr>
          <w:p w:rsidR="0024384E" w:rsidRDefault="0024384E" w:rsidP="0024384E">
            <w:pPr>
              <w:ind w:right="-284"/>
              <w:jc w:val="both"/>
              <w:rPr>
                <w:lang w:val="et-EE"/>
              </w:rPr>
            </w:pPr>
          </w:p>
        </w:tc>
        <w:tc>
          <w:tcPr>
            <w:tcW w:w="1843" w:type="dxa"/>
          </w:tcPr>
          <w:p w:rsidR="0024384E" w:rsidRDefault="0024384E" w:rsidP="0024384E">
            <w:pPr>
              <w:ind w:right="-284"/>
              <w:jc w:val="both"/>
              <w:rPr>
                <w:lang w:val="et-EE"/>
              </w:rPr>
            </w:pPr>
          </w:p>
        </w:tc>
      </w:tr>
      <w:tr w:rsidR="0024384E" w:rsidTr="00F55B80">
        <w:tc>
          <w:tcPr>
            <w:tcW w:w="4106" w:type="dxa"/>
          </w:tcPr>
          <w:p w:rsidR="0024384E" w:rsidRDefault="0024384E" w:rsidP="0024384E">
            <w:pPr>
              <w:ind w:right="-284"/>
              <w:jc w:val="both"/>
              <w:rPr>
                <w:lang w:val="et-EE"/>
              </w:rPr>
            </w:pPr>
            <w:r w:rsidRPr="00F961CF">
              <w:rPr>
                <w:lang w:val="et-EE"/>
              </w:rPr>
              <w:t>Kaubandushoone</w:t>
            </w:r>
            <w:r>
              <w:rPr>
                <w:lang w:val="et-EE"/>
              </w:rPr>
              <w:t xml:space="preserve"> </w:t>
            </w:r>
            <w:r w:rsidRPr="00F961CF">
              <w:rPr>
                <w:lang w:val="et-EE"/>
              </w:rPr>
              <w:t xml:space="preserve">(ehr. kood </w:t>
            </w:r>
            <w:r>
              <w:rPr>
                <w:lang w:val="et-EE"/>
              </w:rPr>
              <w:t>120781114</w:t>
            </w:r>
            <w:r w:rsidRPr="00F961CF">
              <w:rPr>
                <w:lang w:val="et-EE"/>
              </w:rPr>
              <w:t>)</w:t>
            </w:r>
          </w:p>
        </w:tc>
        <w:tc>
          <w:tcPr>
            <w:tcW w:w="1701" w:type="dxa"/>
          </w:tcPr>
          <w:p w:rsidR="0024384E" w:rsidRDefault="004220F8" w:rsidP="0024384E">
            <w:pPr>
              <w:ind w:right="-284"/>
              <w:jc w:val="both"/>
              <w:rPr>
                <w:lang w:val="et-EE"/>
              </w:rPr>
            </w:pPr>
            <w:r>
              <w:rPr>
                <w:lang w:val="et-EE"/>
              </w:rPr>
              <w:t xml:space="preserve">  </w:t>
            </w:r>
            <w:r w:rsidR="0024384E">
              <w:rPr>
                <w:lang w:val="et-EE"/>
              </w:rPr>
              <w:t>112</w:t>
            </w:r>
          </w:p>
        </w:tc>
        <w:tc>
          <w:tcPr>
            <w:tcW w:w="1701" w:type="dxa"/>
          </w:tcPr>
          <w:p w:rsidR="0024384E" w:rsidRDefault="0024384E" w:rsidP="0024384E">
            <w:pPr>
              <w:ind w:right="-284"/>
              <w:jc w:val="both"/>
              <w:rPr>
                <w:lang w:val="et-EE"/>
              </w:rPr>
            </w:pPr>
          </w:p>
        </w:tc>
        <w:tc>
          <w:tcPr>
            <w:tcW w:w="1843" w:type="dxa"/>
          </w:tcPr>
          <w:p w:rsidR="0024384E" w:rsidRDefault="0024384E" w:rsidP="0024384E">
            <w:pPr>
              <w:ind w:right="-284"/>
              <w:jc w:val="both"/>
              <w:rPr>
                <w:lang w:val="et-EE"/>
              </w:rPr>
            </w:pPr>
          </w:p>
        </w:tc>
      </w:tr>
      <w:tr w:rsidR="0024384E" w:rsidTr="00F55B80">
        <w:tc>
          <w:tcPr>
            <w:tcW w:w="4106" w:type="dxa"/>
          </w:tcPr>
          <w:p w:rsidR="0024384E" w:rsidRPr="00F961CF" w:rsidRDefault="0024384E" w:rsidP="0024384E">
            <w:pPr>
              <w:ind w:right="-284"/>
              <w:jc w:val="both"/>
              <w:rPr>
                <w:lang w:val="et-EE"/>
              </w:rPr>
            </w:pPr>
            <w:r>
              <w:rPr>
                <w:lang w:val="et-EE"/>
              </w:rPr>
              <w:t>KOKKU:</w:t>
            </w:r>
          </w:p>
        </w:tc>
        <w:tc>
          <w:tcPr>
            <w:tcW w:w="1701" w:type="dxa"/>
          </w:tcPr>
          <w:p w:rsidR="0024384E" w:rsidRDefault="0024384E" w:rsidP="0024384E">
            <w:pPr>
              <w:ind w:right="-284"/>
              <w:jc w:val="both"/>
              <w:rPr>
                <w:lang w:val="et-EE"/>
              </w:rPr>
            </w:pPr>
            <w:r>
              <w:rPr>
                <w:lang w:val="et-EE"/>
              </w:rPr>
              <w:t>3139</w:t>
            </w:r>
          </w:p>
        </w:tc>
        <w:tc>
          <w:tcPr>
            <w:tcW w:w="1701" w:type="dxa"/>
          </w:tcPr>
          <w:p w:rsidR="0024384E" w:rsidRDefault="0024384E" w:rsidP="0024384E">
            <w:pPr>
              <w:ind w:right="-284"/>
              <w:jc w:val="both"/>
              <w:rPr>
                <w:lang w:val="et-EE"/>
              </w:rPr>
            </w:pPr>
          </w:p>
        </w:tc>
        <w:tc>
          <w:tcPr>
            <w:tcW w:w="1843" w:type="dxa"/>
          </w:tcPr>
          <w:p w:rsidR="0024384E" w:rsidRDefault="00665940" w:rsidP="00665940">
            <w:pPr>
              <w:ind w:right="-284"/>
              <w:jc w:val="both"/>
              <w:rPr>
                <w:lang w:val="et-EE"/>
              </w:rPr>
            </w:pPr>
            <w:r>
              <w:rPr>
                <w:lang w:val="et-EE"/>
              </w:rPr>
              <w:t>3365</w:t>
            </w:r>
            <w:r w:rsidR="00AC54DD">
              <w:rPr>
                <w:lang w:val="et-EE"/>
              </w:rPr>
              <w:t>,5</w:t>
            </w:r>
          </w:p>
        </w:tc>
      </w:tr>
    </w:tbl>
    <w:p w:rsidR="00262DC8" w:rsidRDefault="00262DC8" w:rsidP="0024384E">
      <w:pPr>
        <w:ind w:right="-284"/>
        <w:jc w:val="both"/>
        <w:rPr>
          <w:lang w:val="et-EE"/>
        </w:rPr>
      </w:pPr>
      <w:r>
        <w:rPr>
          <w:lang w:val="et-EE"/>
        </w:rPr>
        <w:t>H</w:t>
      </w:r>
      <w:r w:rsidRPr="00262DC8">
        <w:rPr>
          <w:lang w:val="et-EE"/>
        </w:rPr>
        <w:t>oonete ma</w:t>
      </w:r>
      <w:r w:rsidR="00EF71A9">
        <w:rPr>
          <w:lang w:val="et-EE"/>
        </w:rPr>
        <w:t>ksimaalne</w:t>
      </w:r>
      <w:r w:rsidRPr="00262DC8">
        <w:rPr>
          <w:lang w:val="et-EE"/>
        </w:rPr>
        <w:t xml:space="preserve"> ehitisealu</w:t>
      </w:r>
      <w:r>
        <w:rPr>
          <w:lang w:val="et-EE"/>
        </w:rPr>
        <w:t>ne</w:t>
      </w:r>
      <w:r w:rsidRPr="00262DC8">
        <w:rPr>
          <w:lang w:val="et-EE"/>
        </w:rPr>
        <w:t xml:space="preserve"> pind </w:t>
      </w:r>
      <w:r>
        <w:rPr>
          <w:lang w:val="et-EE"/>
        </w:rPr>
        <w:t>ei ületa</w:t>
      </w:r>
      <w:r w:rsidRPr="00262DC8">
        <w:rPr>
          <w:lang w:val="et-EE"/>
        </w:rPr>
        <w:t xml:space="preserve"> Vahtra tn 5 maa-ala  detailplaneeringus sätestatud hoonete </w:t>
      </w:r>
      <w:r w:rsidR="00EF71A9" w:rsidRPr="00EF71A9">
        <w:rPr>
          <w:lang w:val="et-EE"/>
        </w:rPr>
        <w:t>maksimaalset</w:t>
      </w:r>
      <w:r w:rsidRPr="00262DC8">
        <w:rPr>
          <w:lang w:val="et-EE"/>
        </w:rPr>
        <w:t xml:space="preserve"> ehit</w:t>
      </w:r>
      <w:r w:rsidR="00423E5C">
        <w:rPr>
          <w:lang w:val="et-EE"/>
        </w:rPr>
        <w:t>ise</w:t>
      </w:r>
      <w:r w:rsidRPr="00262DC8">
        <w:rPr>
          <w:lang w:val="et-EE"/>
        </w:rPr>
        <w:t>salus</w:t>
      </w:r>
      <w:r>
        <w:rPr>
          <w:lang w:val="et-EE"/>
        </w:rPr>
        <w:t xml:space="preserve">t </w:t>
      </w:r>
      <w:r w:rsidRPr="00262DC8">
        <w:rPr>
          <w:lang w:val="et-EE"/>
        </w:rPr>
        <w:t>pin</w:t>
      </w:r>
      <w:r>
        <w:rPr>
          <w:lang w:val="et-EE"/>
        </w:rPr>
        <w:t>d</w:t>
      </w:r>
      <w:r w:rsidRPr="00262DC8">
        <w:rPr>
          <w:lang w:val="et-EE"/>
        </w:rPr>
        <w:t>a (</w:t>
      </w:r>
      <w:r>
        <w:rPr>
          <w:lang w:val="et-EE"/>
        </w:rPr>
        <w:t>3365</w:t>
      </w:r>
      <w:r w:rsidR="00AC54DD">
        <w:rPr>
          <w:lang w:val="et-EE"/>
        </w:rPr>
        <w:t>,5</w:t>
      </w:r>
      <w:r>
        <w:rPr>
          <w:lang w:val="et-EE"/>
        </w:rPr>
        <w:t xml:space="preserve"> m</w:t>
      </w:r>
      <w:r w:rsidRPr="00262DC8">
        <w:rPr>
          <w:vertAlign w:val="superscript"/>
          <w:lang w:val="et-EE"/>
        </w:rPr>
        <w:t>2</w:t>
      </w:r>
      <w:r w:rsidRPr="00262DC8">
        <w:rPr>
          <w:lang w:val="et-EE"/>
        </w:rPr>
        <w:t xml:space="preserve"> </w:t>
      </w:r>
      <w:r>
        <w:rPr>
          <w:lang w:val="et-EE"/>
        </w:rPr>
        <w:t xml:space="preserve">&lt; </w:t>
      </w:r>
      <w:r w:rsidRPr="00262DC8">
        <w:rPr>
          <w:lang w:val="et-EE"/>
        </w:rPr>
        <w:t>3475 m</w:t>
      </w:r>
      <w:r w:rsidRPr="00262DC8">
        <w:rPr>
          <w:vertAlign w:val="superscript"/>
          <w:lang w:val="et-EE"/>
        </w:rPr>
        <w:t>2</w:t>
      </w:r>
      <w:r w:rsidRPr="00262DC8">
        <w:rPr>
          <w:lang w:val="et-EE"/>
        </w:rPr>
        <w:t>)</w:t>
      </w:r>
      <w:r>
        <w:rPr>
          <w:lang w:val="et-EE"/>
        </w:rPr>
        <w:t xml:space="preserve">. </w:t>
      </w:r>
    </w:p>
    <w:p w:rsidR="00002116" w:rsidRDefault="00002116" w:rsidP="0024384E">
      <w:pPr>
        <w:ind w:right="-284"/>
        <w:jc w:val="both"/>
        <w:rPr>
          <w:lang w:val="et-EE"/>
        </w:rPr>
      </w:pPr>
      <w:r w:rsidRPr="00002116">
        <w:rPr>
          <w:lang w:val="et-EE"/>
        </w:rPr>
        <w:t>4) arhitektuurilisi, ehituslikke ja kujunduslikke tingimusi;</w:t>
      </w:r>
    </w:p>
    <w:p w:rsidR="008559E6" w:rsidRDefault="007D1301" w:rsidP="0024384E">
      <w:pPr>
        <w:ind w:right="-284"/>
        <w:jc w:val="both"/>
        <w:rPr>
          <w:lang w:val="et-EE"/>
        </w:rPr>
      </w:pPr>
      <w:r w:rsidRPr="007D1301">
        <w:rPr>
          <w:lang w:val="et-EE"/>
        </w:rPr>
        <w:t xml:space="preserve">Taotlusele on lisatud eskiis, kus on esitatud </w:t>
      </w:r>
      <w:r w:rsidR="008E52BC">
        <w:rPr>
          <w:lang w:val="et-EE"/>
        </w:rPr>
        <w:t>äri</w:t>
      </w:r>
      <w:r w:rsidRPr="007D1301">
        <w:rPr>
          <w:lang w:val="et-EE"/>
        </w:rPr>
        <w:t xml:space="preserve">hoone arhitektuurne lahendus. </w:t>
      </w:r>
      <w:r w:rsidR="008E52BC">
        <w:rPr>
          <w:lang w:val="et-EE"/>
        </w:rPr>
        <w:t>Ärih</w:t>
      </w:r>
      <w:r w:rsidRPr="007D1301">
        <w:rPr>
          <w:lang w:val="et-EE"/>
        </w:rPr>
        <w:t xml:space="preserve">oone oma mõõtmetelt, kujult, mahult sobitub juba olemasolevasse keskkonda, arvestades piirkonna hoonestuslaadi. Seega võib edasise arhitektuurse projekteerimise aluseks võtta esitatud eskiislahenduse. </w:t>
      </w:r>
      <w:r w:rsidR="00B60C7E">
        <w:rPr>
          <w:lang w:val="et-EE"/>
        </w:rPr>
        <w:t>V</w:t>
      </w:r>
      <w:r w:rsidR="00B60C7E" w:rsidRPr="00B60C7E">
        <w:rPr>
          <w:lang w:val="et-EE"/>
        </w:rPr>
        <w:t xml:space="preserve">älisviimistluse osas arhitektuursete, ehituslike ja kujunduslike tingimuste täpsustamine lähtub selliselt, et piirkonna hoonestuslaadile sobiv välisviimistlus lahendatakse täpsemalt projekteerimise staadiumis, arvestades </w:t>
      </w:r>
      <w:r w:rsidR="00B60C7E">
        <w:rPr>
          <w:lang w:val="et-EE"/>
        </w:rPr>
        <w:t>taotlusele lisatud eskiisi</w:t>
      </w:r>
      <w:r w:rsidR="00B60C7E" w:rsidRPr="00B60C7E">
        <w:rPr>
          <w:lang w:val="et-EE"/>
        </w:rPr>
        <w:t>.</w:t>
      </w:r>
      <w:r w:rsidR="00B60C7E">
        <w:rPr>
          <w:lang w:val="et-EE"/>
        </w:rPr>
        <w:t xml:space="preserve"> </w:t>
      </w:r>
      <w:r w:rsidR="008559E6">
        <w:rPr>
          <w:lang w:val="et-EE"/>
        </w:rPr>
        <w:t>Vastavalt eskiisile o</w:t>
      </w:r>
      <w:r w:rsidR="008559E6" w:rsidRPr="008559E6">
        <w:rPr>
          <w:lang w:val="et-EE"/>
        </w:rPr>
        <w:t>lemasolevad fassaadid krohvitakse ja värvitakse ning juurdeehituse</w:t>
      </w:r>
      <w:r w:rsidR="008559E6">
        <w:rPr>
          <w:lang w:val="et-EE"/>
        </w:rPr>
        <w:t xml:space="preserve"> </w:t>
      </w:r>
      <w:r w:rsidR="008559E6" w:rsidRPr="008559E6">
        <w:rPr>
          <w:lang w:val="et-EE"/>
        </w:rPr>
        <w:t>välisviimistluses kasutatakse profileeritud metalli valge</w:t>
      </w:r>
      <w:r w:rsidR="008559E6">
        <w:rPr>
          <w:lang w:val="et-EE"/>
        </w:rPr>
        <w:t xml:space="preserve"> värvitooniga</w:t>
      </w:r>
      <w:r w:rsidR="008559E6" w:rsidRPr="008559E6">
        <w:rPr>
          <w:lang w:val="et-EE"/>
        </w:rPr>
        <w:t>. Täpne lahendus selgub edasise projekteerimise käigus.</w:t>
      </w:r>
    </w:p>
    <w:p w:rsidR="007D483A" w:rsidRPr="00CA46AB" w:rsidRDefault="00C86F87" w:rsidP="0024384E">
      <w:pPr>
        <w:ind w:right="-284"/>
        <w:jc w:val="both"/>
        <w:rPr>
          <w:lang w:val="et-EE"/>
        </w:rPr>
      </w:pPr>
      <w:r w:rsidRPr="00CA46AB">
        <w:rPr>
          <w:lang w:val="et-EE"/>
        </w:rPr>
        <w:t xml:space="preserve">7) haljastuse, heakorra või liikluskorralduse põhimõtteid. </w:t>
      </w:r>
    </w:p>
    <w:p w:rsidR="00C86F87" w:rsidRPr="00CA46AB" w:rsidRDefault="00C86F87" w:rsidP="0024384E">
      <w:pPr>
        <w:ind w:right="-284"/>
        <w:jc w:val="both"/>
        <w:rPr>
          <w:lang w:val="et-EE"/>
        </w:rPr>
      </w:pPr>
      <w:r w:rsidRPr="00CA46AB">
        <w:rPr>
          <w:lang w:val="et-EE"/>
        </w:rPr>
        <w:t>Detailplaneeringus sätestatud haljastuse,</w:t>
      </w:r>
      <w:r w:rsidR="000A2F98" w:rsidRPr="00CA46AB">
        <w:rPr>
          <w:lang w:val="et-EE"/>
        </w:rPr>
        <w:t xml:space="preserve"> </w:t>
      </w:r>
      <w:r w:rsidRPr="00CA46AB">
        <w:rPr>
          <w:lang w:val="et-EE"/>
        </w:rPr>
        <w:t>heakorra ja liikluskorralduse põhimõtted kuuluvad täpsustamisele.</w:t>
      </w:r>
      <w:r w:rsidR="00A15591" w:rsidRPr="00CA46AB">
        <w:rPr>
          <w:lang w:val="et-EE"/>
        </w:rPr>
        <w:t xml:space="preserve"> Täpne lahendus selgub edasise projekteerimise käigus</w:t>
      </w:r>
      <w:r w:rsidR="00C91BF4" w:rsidRPr="00CA46AB">
        <w:rPr>
          <w:lang w:val="et-EE"/>
        </w:rPr>
        <w:t>.</w:t>
      </w:r>
    </w:p>
    <w:p w:rsidR="00C86F87" w:rsidRPr="00CA46AB" w:rsidRDefault="00C86F87" w:rsidP="0024384E">
      <w:pPr>
        <w:ind w:right="-284"/>
        <w:jc w:val="both"/>
        <w:rPr>
          <w:lang w:val="et-EE"/>
        </w:rPr>
      </w:pPr>
    </w:p>
    <w:p w:rsidR="006C7C0C" w:rsidRDefault="00DF6745" w:rsidP="0024384E">
      <w:pPr>
        <w:ind w:right="-284"/>
        <w:jc w:val="both"/>
        <w:rPr>
          <w:lang w:val="et-EE"/>
        </w:rPr>
      </w:pPr>
      <w:r w:rsidRPr="00CA46AB">
        <w:rPr>
          <w:lang w:val="et-EE"/>
        </w:rPr>
        <w:t>Haldusmenetluse seaduse § 46 lõike 1 ja</w:t>
      </w:r>
      <w:r w:rsidR="00F744F5" w:rsidRPr="00CA46AB">
        <w:rPr>
          <w:lang w:val="et-EE"/>
        </w:rPr>
        <w:t xml:space="preserve"> EhS § 31 </w:t>
      </w:r>
      <w:r w:rsidR="00955099" w:rsidRPr="00CA46AB">
        <w:rPr>
          <w:lang w:val="et-EE"/>
        </w:rPr>
        <w:t>lõike</w:t>
      </w:r>
      <w:r w:rsidR="00F744F5" w:rsidRPr="00CA46AB">
        <w:rPr>
          <w:lang w:val="et-EE"/>
        </w:rPr>
        <w:t xml:space="preserve"> 1</w:t>
      </w:r>
      <w:r w:rsidRPr="00CA46AB">
        <w:rPr>
          <w:lang w:val="et-EE"/>
        </w:rPr>
        <w:t xml:space="preserve"> alusel</w:t>
      </w:r>
      <w:r w:rsidR="00F744F5" w:rsidRPr="00CA46AB">
        <w:rPr>
          <w:lang w:val="et-EE"/>
        </w:rPr>
        <w:t xml:space="preserve"> korraldati projekteerimistingimuste andmine avatud menetlusena. </w:t>
      </w:r>
      <w:r w:rsidR="00800A28" w:rsidRPr="00CA46AB">
        <w:rPr>
          <w:lang w:val="et-EE"/>
        </w:rPr>
        <w:t xml:space="preserve">Teade avaliku väljapaneku kohta avaldati ajalehes </w:t>
      </w:r>
      <w:r w:rsidR="00C51FAB" w:rsidRPr="00CA46AB">
        <w:rPr>
          <w:lang w:val="et-EE"/>
        </w:rPr>
        <w:t>„</w:t>
      </w:r>
      <w:proofErr w:type="spellStart"/>
      <w:r w:rsidR="00823FE5" w:rsidRPr="00823FE5">
        <w:rPr>
          <w:lang w:val="et-EE"/>
        </w:rPr>
        <w:t>Gorod</w:t>
      </w:r>
      <w:proofErr w:type="spellEnd"/>
      <w:r w:rsidR="00C51FAB" w:rsidRPr="00CA46AB">
        <w:rPr>
          <w:lang w:val="et-EE"/>
        </w:rPr>
        <w:t>“</w:t>
      </w:r>
      <w:r w:rsidR="00CF5B1F" w:rsidRPr="00CA46AB">
        <w:rPr>
          <w:lang w:val="et-EE"/>
        </w:rPr>
        <w:t xml:space="preserve"> nr </w:t>
      </w:r>
      <w:r w:rsidR="00844EF8">
        <w:rPr>
          <w:lang w:val="et-EE"/>
        </w:rPr>
        <w:t>29</w:t>
      </w:r>
      <w:r w:rsidR="00CF5B1F" w:rsidRPr="00CA46AB">
        <w:rPr>
          <w:lang w:val="et-EE"/>
        </w:rPr>
        <w:t>(</w:t>
      </w:r>
      <w:r w:rsidR="00844EF8">
        <w:rPr>
          <w:lang w:val="et-EE"/>
        </w:rPr>
        <w:t>879</w:t>
      </w:r>
      <w:r w:rsidR="00CF5B1F" w:rsidRPr="00CA46AB">
        <w:rPr>
          <w:lang w:val="et-EE"/>
        </w:rPr>
        <w:t>)</w:t>
      </w:r>
      <w:r w:rsidR="00800A28" w:rsidRPr="00CA46AB">
        <w:rPr>
          <w:lang w:val="et-EE"/>
        </w:rPr>
        <w:t xml:space="preserve">, Narva linna veebilehel </w:t>
      </w:r>
      <w:hyperlink r:id="rId6" w:history="1">
        <w:r w:rsidR="006C7C0C" w:rsidRPr="00DB44EE">
          <w:rPr>
            <w:rStyle w:val="a7"/>
            <w:lang w:val="et-EE"/>
          </w:rPr>
          <w:t>https://www.narva.ee/uudised-ja-teated/-/asset_publisher/zLYqb6NSJ8rj/content/projekteerimistingimuste-eelnou-avaliku-valjapaneku-teade-vahtra-tn-5-?redirect=https%3A%2F%2Fwww.narva.ee%2Fuudised-ja-teated%3Fp_p_id%3D101_INSTANCE_zLYqb6NSJ8rj%26p_p_lifecycle%3D0%26p_p_state%3Dnormal%26p_p_mode%3Dview%26p_p_col_id%3Dcolumn-1%26p_p_col_count%3D1</w:t>
        </w:r>
      </w:hyperlink>
    </w:p>
    <w:p w:rsidR="00800A28" w:rsidRPr="00CA46AB" w:rsidRDefault="00800A28" w:rsidP="0024384E">
      <w:pPr>
        <w:ind w:right="-284"/>
        <w:jc w:val="both"/>
        <w:rPr>
          <w:lang w:val="et-EE"/>
        </w:rPr>
      </w:pPr>
      <w:r w:rsidRPr="00CA46AB">
        <w:rPr>
          <w:lang w:val="et-EE"/>
        </w:rPr>
        <w:lastRenderedPageBreak/>
        <w:t xml:space="preserve">ja </w:t>
      </w:r>
      <w:r w:rsidR="002A6997" w:rsidRPr="00CA46AB">
        <w:rPr>
          <w:lang w:val="et-EE"/>
        </w:rPr>
        <w:t>pädeva asutuse</w:t>
      </w:r>
      <w:r w:rsidRPr="00CA46AB">
        <w:rPr>
          <w:lang w:val="et-EE"/>
        </w:rPr>
        <w:t xml:space="preserve"> </w:t>
      </w:r>
      <w:r w:rsidR="002A6997" w:rsidRPr="00CA46AB">
        <w:rPr>
          <w:lang w:val="et-EE"/>
        </w:rPr>
        <w:t>kodu</w:t>
      </w:r>
      <w:r w:rsidRPr="00CA46AB">
        <w:rPr>
          <w:lang w:val="et-EE"/>
        </w:rPr>
        <w:t xml:space="preserve">lehel </w:t>
      </w:r>
      <w:hyperlink r:id="rId7" w:history="1">
        <w:r w:rsidR="002A6997" w:rsidRPr="00CA46AB">
          <w:rPr>
            <w:rStyle w:val="a7"/>
            <w:color w:val="auto"/>
            <w:lang w:val="et-EE"/>
          </w:rPr>
          <w:t>http://www.narvaplan.ee</w:t>
        </w:r>
      </w:hyperlink>
      <w:r w:rsidRPr="00CA46AB">
        <w:rPr>
          <w:lang w:val="et-EE"/>
        </w:rPr>
        <w:t>.</w:t>
      </w:r>
      <w:r w:rsidR="002A6997" w:rsidRPr="00CA46AB">
        <w:rPr>
          <w:lang w:val="et-EE"/>
        </w:rPr>
        <w:t xml:space="preserve"> Projekteerimistingimuste eelnõu</w:t>
      </w:r>
      <w:r w:rsidR="00BE7D53" w:rsidRPr="00CA46AB">
        <w:rPr>
          <w:lang w:val="et-EE"/>
        </w:rPr>
        <w:t>, taotluse</w:t>
      </w:r>
      <w:r w:rsidR="004A277B">
        <w:rPr>
          <w:lang w:val="et-EE"/>
        </w:rPr>
        <w:t xml:space="preserve">, </w:t>
      </w:r>
      <w:r w:rsidR="004A277B" w:rsidRPr="004A277B">
        <w:rPr>
          <w:lang w:val="et-EE"/>
        </w:rPr>
        <w:t>3D-vaa</w:t>
      </w:r>
      <w:r w:rsidR="004A277B">
        <w:rPr>
          <w:lang w:val="et-EE"/>
        </w:rPr>
        <w:t>dete</w:t>
      </w:r>
      <w:r w:rsidR="005112D8">
        <w:rPr>
          <w:lang w:val="et-EE"/>
        </w:rPr>
        <w:t xml:space="preserve"> ja </w:t>
      </w:r>
      <w:r w:rsidR="00CF0022" w:rsidRPr="00CA46AB">
        <w:rPr>
          <w:lang w:val="et-EE"/>
        </w:rPr>
        <w:t>asendi</w:t>
      </w:r>
      <w:r w:rsidR="00294D8B">
        <w:rPr>
          <w:lang w:val="et-EE"/>
        </w:rPr>
        <w:t>skeemi</w:t>
      </w:r>
      <w:r w:rsidR="00BE7D53" w:rsidRPr="00CA46AB">
        <w:rPr>
          <w:lang w:val="et-EE"/>
        </w:rPr>
        <w:t xml:space="preserve">ga </w:t>
      </w:r>
      <w:r w:rsidR="002A6997" w:rsidRPr="00CA46AB">
        <w:rPr>
          <w:lang w:val="et-EE"/>
        </w:rPr>
        <w:t xml:space="preserve">oli võimalik tutvuda </w:t>
      </w:r>
      <w:r w:rsidR="00422D3A" w:rsidRPr="00CA46AB">
        <w:rPr>
          <w:lang w:val="et-EE"/>
        </w:rPr>
        <w:t xml:space="preserve">Narva Linnavalitsuse 1. korruse fuajees aadressil Peetri plats 5, Narva linn </w:t>
      </w:r>
      <w:r w:rsidR="002A6997" w:rsidRPr="00CA46AB">
        <w:rPr>
          <w:lang w:val="et-EE"/>
        </w:rPr>
        <w:t xml:space="preserve">ajavahemikul </w:t>
      </w:r>
      <w:r w:rsidR="00635F86">
        <w:rPr>
          <w:lang w:val="et-EE"/>
        </w:rPr>
        <w:t>23.07</w:t>
      </w:r>
      <w:r w:rsidR="002A6997" w:rsidRPr="00CA46AB">
        <w:rPr>
          <w:lang w:val="et-EE"/>
        </w:rPr>
        <w:t xml:space="preserve">.2021. a kuni </w:t>
      </w:r>
      <w:r w:rsidR="00635F86">
        <w:rPr>
          <w:lang w:val="et-EE"/>
        </w:rPr>
        <w:t>06.08</w:t>
      </w:r>
      <w:r w:rsidR="002A6997" w:rsidRPr="00CA46AB">
        <w:rPr>
          <w:lang w:val="et-EE"/>
        </w:rPr>
        <w:t>.2021. a.</w:t>
      </w:r>
    </w:p>
    <w:p w:rsidR="00800A28" w:rsidRPr="00CA46AB" w:rsidRDefault="00800A28" w:rsidP="0024384E">
      <w:pPr>
        <w:ind w:right="-284"/>
        <w:jc w:val="both"/>
        <w:rPr>
          <w:lang w:val="et-EE"/>
        </w:rPr>
      </w:pPr>
    </w:p>
    <w:p w:rsidR="006E4292" w:rsidRPr="00CA46AB" w:rsidRDefault="006E4292" w:rsidP="0024384E">
      <w:pPr>
        <w:ind w:right="-284"/>
        <w:jc w:val="both"/>
        <w:rPr>
          <w:lang w:val="et-EE"/>
        </w:rPr>
      </w:pPr>
      <w:r w:rsidRPr="00CA46AB">
        <w:rPr>
          <w:lang w:val="et-EE"/>
        </w:rPr>
        <w:t xml:space="preserve">EhS § 31 </w:t>
      </w:r>
      <w:r w:rsidR="001164A0" w:rsidRPr="00CA46AB">
        <w:rPr>
          <w:lang w:val="et-EE"/>
        </w:rPr>
        <w:t>lõigete</w:t>
      </w:r>
      <w:r w:rsidRPr="00CA46AB">
        <w:rPr>
          <w:lang w:val="et-EE"/>
        </w:rPr>
        <w:t xml:space="preserve"> 3 ja 4 alusel kaasas pädev asutus </w:t>
      </w:r>
      <w:r w:rsidR="0025097F" w:rsidRPr="00CA46AB">
        <w:rPr>
          <w:lang w:val="et-EE"/>
        </w:rPr>
        <w:t xml:space="preserve">(linnavalitsuse dokumendiregistris </w:t>
      </w:r>
      <w:r w:rsidR="00E32132">
        <w:rPr>
          <w:lang w:val="et-EE"/>
        </w:rPr>
        <w:t>20</w:t>
      </w:r>
      <w:r w:rsidR="007C79AF">
        <w:rPr>
          <w:lang w:val="et-EE"/>
        </w:rPr>
        <w:t>.0</w:t>
      </w:r>
      <w:r w:rsidR="002B14B3">
        <w:rPr>
          <w:lang w:val="et-EE"/>
        </w:rPr>
        <w:t>7.</w:t>
      </w:r>
      <w:r w:rsidR="0025097F" w:rsidRPr="00CA46AB">
        <w:rPr>
          <w:lang w:val="et-EE"/>
        </w:rPr>
        <w:t>2021. a kiri nr 1-13.1/</w:t>
      </w:r>
      <w:r w:rsidR="007C79AF">
        <w:rPr>
          <w:lang w:val="et-EE"/>
        </w:rPr>
        <w:t>1985</w:t>
      </w:r>
      <w:r w:rsidR="0025097F" w:rsidRPr="00CA46AB">
        <w:rPr>
          <w:lang w:val="et-EE"/>
        </w:rPr>
        <w:t xml:space="preserve">) </w:t>
      </w:r>
      <w:r w:rsidRPr="00CA46AB">
        <w:rPr>
          <w:lang w:val="et-EE"/>
        </w:rPr>
        <w:t xml:space="preserve">projekteerimistingimuste menetlusse </w:t>
      </w:r>
      <w:r w:rsidR="001D241F" w:rsidRPr="00CA46AB">
        <w:rPr>
          <w:lang w:val="et-EE"/>
        </w:rPr>
        <w:t>taotleja</w:t>
      </w:r>
      <w:r w:rsidR="000655CD">
        <w:rPr>
          <w:lang w:val="et-EE"/>
        </w:rPr>
        <w:t xml:space="preserve"> (ehk</w:t>
      </w:r>
      <w:r w:rsidR="001D241F" w:rsidRPr="00CA46AB">
        <w:rPr>
          <w:lang w:val="et-EE"/>
        </w:rPr>
        <w:t xml:space="preserve"> menetluse eseme kinnistu omanik</w:t>
      </w:r>
      <w:r w:rsidR="000D38AB" w:rsidRPr="00CA46AB">
        <w:rPr>
          <w:lang w:val="et-EE"/>
        </w:rPr>
        <w:t>u</w:t>
      </w:r>
      <w:r w:rsidR="000655CD">
        <w:rPr>
          <w:lang w:val="et-EE"/>
        </w:rPr>
        <w:t>)</w:t>
      </w:r>
      <w:r w:rsidR="00D14974">
        <w:rPr>
          <w:lang w:val="et-EE"/>
        </w:rPr>
        <w:t xml:space="preserve"> ning </w:t>
      </w:r>
      <w:r w:rsidRPr="00CA46AB">
        <w:rPr>
          <w:lang w:val="et-EE"/>
        </w:rPr>
        <w:t>menetluse eseme kinnisasjaga piirneva kinnisasja omaniku</w:t>
      </w:r>
      <w:r w:rsidR="005C3C82" w:rsidRPr="00CA46AB">
        <w:rPr>
          <w:lang w:val="et-EE"/>
        </w:rPr>
        <w:t>, kelle õigusi või huve võib taotletav ehitis või ehitamine puudutada</w:t>
      </w:r>
      <w:r w:rsidRPr="00CA46AB">
        <w:rPr>
          <w:lang w:val="et-EE"/>
        </w:rPr>
        <w:t>:</w:t>
      </w:r>
    </w:p>
    <w:p w:rsidR="00217890" w:rsidRPr="00CA46AB" w:rsidRDefault="00217890" w:rsidP="0024384E">
      <w:pPr>
        <w:ind w:right="-284"/>
        <w:jc w:val="both"/>
        <w:rPr>
          <w:lang w:val="et-EE"/>
        </w:rPr>
      </w:pPr>
    </w:p>
    <w:tbl>
      <w:tblPr>
        <w:tblStyle w:val="a8"/>
        <w:tblW w:w="9356" w:type="dxa"/>
        <w:tblInd w:w="-5" w:type="dxa"/>
        <w:tblLook w:val="04A0" w:firstRow="1" w:lastRow="0" w:firstColumn="1" w:lastColumn="0" w:noHBand="0" w:noVBand="1"/>
      </w:tblPr>
      <w:tblGrid>
        <w:gridCol w:w="2616"/>
        <w:gridCol w:w="3621"/>
        <w:gridCol w:w="1560"/>
        <w:gridCol w:w="1559"/>
      </w:tblGrid>
      <w:tr w:rsidR="00CA46AB" w:rsidRPr="00CA46AB" w:rsidTr="00EA38A1">
        <w:tc>
          <w:tcPr>
            <w:tcW w:w="2616" w:type="dxa"/>
          </w:tcPr>
          <w:p w:rsidR="006E4292" w:rsidRPr="00CA46AB" w:rsidRDefault="001D241F" w:rsidP="0024384E">
            <w:pPr>
              <w:ind w:right="-284"/>
              <w:jc w:val="both"/>
              <w:rPr>
                <w:lang w:val="et-EE"/>
              </w:rPr>
            </w:pPr>
            <w:r w:rsidRPr="00CA46AB">
              <w:rPr>
                <w:lang w:val="et-EE"/>
              </w:rPr>
              <w:t>k</w:t>
            </w:r>
            <w:r w:rsidR="006E4292" w:rsidRPr="00CA46AB">
              <w:rPr>
                <w:lang w:val="et-EE"/>
              </w:rPr>
              <w:t>innisasja aadress</w:t>
            </w:r>
            <w:r w:rsidR="005C11BA" w:rsidRPr="00CA46AB">
              <w:rPr>
                <w:lang w:val="et-EE"/>
              </w:rPr>
              <w:t xml:space="preserve"> ja katastritunnus</w:t>
            </w:r>
          </w:p>
        </w:tc>
        <w:tc>
          <w:tcPr>
            <w:tcW w:w="3621" w:type="dxa"/>
          </w:tcPr>
          <w:p w:rsidR="005C11BA" w:rsidRPr="00CA46AB" w:rsidRDefault="001D241F" w:rsidP="0024384E">
            <w:pPr>
              <w:ind w:right="-284"/>
              <w:jc w:val="both"/>
              <w:rPr>
                <w:lang w:val="et-EE"/>
              </w:rPr>
            </w:pPr>
            <w:r w:rsidRPr="00CA46AB">
              <w:rPr>
                <w:lang w:val="et-EE"/>
              </w:rPr>
              <w:t>k</w:t>
            </w:r>
            <w:r w:rsidR="006E4292" w:rsidRPr="00CA46AB">
              <w:rPr>
                <w:lang w:val="et-EE"/>
              </w:rPr>
              <w:t xml:space="preserve">ooskõlastaja või </w:t>
            </w:r>
          </w:p>
          <w:p w:rsidR="006E4292" w:rsidRPr="00CA46AB" w:rsidRDefault="006E4292" w:rsidP="0024384E">
            <w:pPr>
              <w:ind w:right="-284"/>
              <w:jc w:val="both"/>
              <w:rPr>
                <w:lang w:val="et-EE"/>
              </w:rPr>
            </w:pPr>
            <w:r w:rsidRPr="00CA46AB">
              <w:rPr>
                <w:lang w:val="et-EE"/>
              </w:rPr>
              <w:t>arvamuse avaldaja</w:t>
            </w:r>
          </w:p>
        </w:tc>
        <w:tc>
          <w:tcPr>
            <w:tcW w:w="1560" w:type="dxa"/>
          </w:tcPr>
          <w:p w:rsidR="001D241F" w:rsidRPr="00CA46AB" w:rsidRDefault="001D241F" w:rsidP="0024384E">
            <w:pPr>
              <w:ind w:right="-284"/>
              <w:jc w:val="both"/>
              <w:rPr>
                <w:lang w:val="et-EE"/>
              </w:rPr>
            </w:pPr>
            <w:r w:rsidRPr="00CA46AB">
              <w:rPr>
                <w:lang w:val="et-EE"/>
              </w:rPr>
              <w:t xml:space="preserve">saadetud </w:t>
            </w:r>
          </w:p>
          <w:p w:rsidR="006E4292" w:rsidRPr="00CA46AB" w:rsidRDefault="001D241F" w:rsidP="0024384E">
            <w:pPr>
              <w:ind w:right="-284"/>
              <w:jc w:val="both"/>
              <w:rPr>
                <w:lang w:val="et-EE"/>
              </w:rPr>
            </w:pPr>
            <w:r w:rsidRPr="00CA46AB">
              <w:rPr>
                <w:lang w:val="et-EE"/>
              </w:rPr>
              <w:t>e-posti teel</w:t>
            </w:r>
          </w:p>
        </w:tc>
        <w:tc>
          <w:tcPr>
            <w:tcW w:w="1559" w:type="dxa"/>
          </w:tcPr>
          <w:p w:rsidR="006E4292" w:rsidRPr="00CA46AB" w:rsidRDefault="0020636E" w:rsidP="0024384E">
            <w:pPr>
              <w:ind w:right="-284"/>
              <w:jc w:val="both"/>
              <w:rPr>
                <w:lang w:val="et-EE"/>
              </w:rPr>
            </w:pPr>
            <w:r w:rsidRPr="00CA46AB">
              <w:rPr>
                <w:lang w:val="et-EE"/>
              </w:rPr>
              <w:t>k</w:t>
            </w:r>
            <w:r w:rsidR="003E5384" w:rsidRPr="00CA46AB">
              <w:rPr>
                <w:lang w:val="et-EE"/>
              </w:rPr>
              <w:t>ätte</w:t>
            </w:r>
            <w:r w:rsidR="001D241F" w:rsidRPr="00CA46AB">
              <w:rPr>
                <w:lang w:val="et-EE"/>
              </w:rPr>
              <w:t>saamis</w:t>
            </w:r>
            <w:r w:rsidR="003E5384" w:rsidRPr="00CA46AB">
              <w:rPr>
                <w:lang w:val="et-EE"/>
              </w:rPr>
              <w:t>e</w:t>
            </w:r>
          </w:p>
          <w:p w:rsidR="003E5384" w:rsidRPr="00CA46AB" w:rsidRDefault="003E5384" w:rsidP="0024384E">
            <w:pPr>
              <w:ind w:right="-284"/>
              <w:jc w:val="both"/>
              <w:rPr>
                <w:lang w:val="et-EE"/>
              </w:rPr>
            </w:pPr>
            <w:r w:rsidRPr="00CA46AB">
              <w:rPr>
                <w:lang w:val="et-EE"/>
              </w:rPr>
              <w:t>kinnitus</w:t>
            </w:r>
          </w:p>
        </w:tc>
      </w:tr>
      <w:tr w:rsidR="00CA46AB" w:rsidRPr="00CA46AB" w:rsidTr="00EA38A1">
        <w:tc>
          <w:tcPr>
            <w:tcW w:w="2616" w:type="dxa"/>
          </w:tcPr>
          <w:p w:rsidR="007E4CBE" w:rsidRPr="00CA46AB" w:rsidRDefault="00FE037A" w:rsidP="007C31A5">
            <w:pPr>
              <w:ind w:right="-284"/>
              <w:rPr>
                <w:lang w:val="et-EE"/>
              </w:rPr>
            </w:pPr>
            <w:r w:rsidRPr="00FE037A">
              <w:rPr>
                <w:lang w:val="et-EE"/>
              </w:rPr>
              <w:t>Vahtra tn 5</w:t>
            </w:r>
            <w:r w:rsidR="007E4CBE" w:rsidRPr="00CA46AB">
              <w:rPr>
                <w:lang w:val="et-EE"/>
              </w:rPr>
              <w:t xml:space="preserve"> (</w:t>
            </w:r>
            <w:r w:rsidRPr="00FE037A">
              <w:rPr>
                <w:lang w:val="et-EE"/>
              </w:rPr>
              <w:t>51102:004:0023</w:t>
            </w:r>
            <w:r w:rsidR="007E4CBE" w:rsidRPr="00CA46AB">
              <w:rPr>
                <w:lang w:val="et-EE"/>
              </w:rPr>
              <w:t xml:space="preserve">)  </w:t>
            </w:r>
          </w:p>
        </w:tc>
        <w:tc>
          <w:tcPr>
            <w:tcW w:w="3621" w:type="dxa"/>
          </w:tcPr>
          <w:p w:rsidR="000655CD" w:rsidRDefault="00784B04" w:rsidP="007C31A5">
            <w:pPr>
              <w:ind w:right="-284"/>
              <w:rPr>
                <w:lang w:val="et-EE"/>
              </w:rPr>
            </w:pPr>
            <w:r w:rsidRPr="00784B04">
              <w:rPr>
                <w:lang w:val="et-EE"/>
              </w:rPr>
              <w:t xml:space="preserve">ALFATOM EHITUS AS </w:t>
            </w:r>
          </w:p>
          <w:p w:rsidR="00784B04" w:rsidRDefault="00784B04" w:rsidP="007C31A5">
            <w:pPr>
              <w:ind w:right="-284"/>
              <w:rPr>
                <w:lang w:val="et-EE"/>
              </w:rPr>
            </w:pPr>
            <w:r w:rsidRPr="00784B04">
              <w:rPr>
                <w:lang w:val="et-EE"/>
              </w:rPr>
              <w:t>(registrikood 10691241)</w:t>
            </w:r>
          </w:p>
          <w:p w:rsidR="00B840A9" w:rsidRPr="00CA46AB" w:rsidRDefault="0020406C" w:rsidP="00DD7D5B">
            <w:pPr>
              <w:ind w:right="-284"/>
              <w:rPr>
                <w:lang w:val="et-EE"/>
              </w:rPr>
            </w:pPr>
            <w:r w:rsidRPr="0020406C">
              <w:rPr>
                <w:lang w:val="et-EE"/>
              </w:rPr>
              <w:t>alfatom@alfatom.ee</w:t>
            </w:r>
          </w:p>
        </w:tc>
        <w:tc>
          <w:tcPr>
            <w:tcW w:w="1560" w:type="dxa"/>
          </w:tcPr>
          <w:p w:rsidR="007E4CBE" w:rsidRPr="00CA46AB" w:rsidRDefault="00383D8E" w:rsidP="0024384E">
            <w:pPr>
              <w:ind w:right="-284"/>
              <w:jc w:val="both"/>
              <w:rPr>
                <w:lang w:val="et-EE"/>
              </w:rPr>
            </w:pPr>
            <w:r>
              <w:rPr>
                <w:lang w:val="et-EE"/>
              </w:rPr>
              <w:t>20.0</w:t>
            </w:r>
            <w:r w:rsidR="00762EE6">
              <w:rPr>
                <w:lang w:val="et-EE"/>
              </w:rPr>
              <w:t>7</w:t>
            </w:r>
            <w:r w:rsidR="00FE037A">
              <w:rPr>
                <w:lang w:val="et-EE"/>
              </w:rPr>
              <w:t>.2021</w:t>
            </w:r>
          </w:p>
        </w:tc>
        <w:tc>
          <w:tcPr>
            <w:tcW w:w="1559" w:type="dxa"/>
          </w:tcPr>
          <w:p w:rsidR="007E4CBE" w:rsidRPr="00CA46AB" w:rsidRDefault="00DD7D5B" w:rsidP="0024384E">
            <w:pPr>
              <w:ind w:right="-284"/>
              <w:jc w:val="both"/>
              <w:rPr>
                <w:lang w:val="et-EE"/>
              </w:rPr>
            </w:pPr>
            <w:r>
              <w:rPr>
                <w:lang w:val="ru-RU"/>
              </w:rPr>
              <w:t>22</w:t>
            </w:r>
            <w:r>
              <w:rPr>
                <w:lang w:val="et-EE"/>
              </w:rPr>
              <w:t>.</w:t>
            </w:r>
            <w:r w:rsidR="00FE037A" w:rsidRPr="00FE037A">
              <w:rPr>
                <w:lang w:val="et-EE"/>
              </w:rPr>
              <w:t>0</w:t>
            </w:r>
            <w:r w:rsidR="00762EE6">
              <w:rPr>
                <w:lang w:val="et-EE"/>
              </w:rPr>
              <w:t>7</w:t>
            </w:r>
            <w:r w:rsidR="00FE037A" w:rsidRPr="00FE037A">
              <w:rPr>
                <w:lang w:val="et-EE"/>
              </w:rPr>
              <w:t>.2021</w:t>
            </w:r>
          </w:p>
        </w:tc>
      </w:tr>
      <w:tr w:rsidR="00CA46AB" w:rsidRPr="00CA46AB" w:rsidTr="00EA38A1">
        <w:tc>
          <w:tcPr>
            <w:tcW w:w="2616" w:type="dxa"/>
          </w:tcPr>
          <w:p w:rsidR="005C11BA" w:rsidRPr="00CA46AB" w:rsidRDefault="006E7BFF" w:rsidP="007C31A5">
            <w:pPr>
              <w:ind w:right="-284"/>
              <w:rPr>
                <w:lang w:val="et-EE"/>
              </w:rPr>
            </w:pPr>
            <w:r>
              <w:rPr>
                <w:lang w:val="et-EE"/>
              </w:rPr>
              <w:t>Vahtra tn 3</w:t>
            </w:r>
            <w:r w:rsidR="00B17377" w:rsidRPr="00CA46AB">
              <w:rPr>
                <w:lang w:val="et-EE"/>
              </w:rPr>
              <w:t xml:space="preserve"> </w:t>
            </w:r>
            <w:r w:rsidR="00E80AA6" w:rsidRPr="00CA46AB">
              <w:rPr>
                <w:lang w:val="et-EE"/>
              </w:rPr>
              <w:t>(</w:t>
            </w:r>
            <w:r w:rsidR="00B17377" w:rsidRPr="00CA46AB">
              <w:rPr>
                <w:lang w:val="et-EE"/>
              </w:rPr>
              <w:t>5110</w:t>
            </w:r>
            <w:r>
              <w:rPr>
                <w:lang w:val="et-EE"/>
              </w:rPr>
              <w:t>2</w:t>
            </w:r>
            <w:r w:rsidR="00B17377" w:rsidRPr="00CA46AB">
              <w:rPr>
                <w:lang w:val="et-EE"/>
              </w:rPr>
              <w:t>:00</w:t>
            </w:r>
            <w:r>
              <w:rPr>
                <w:lang w:val="et-EE"/>
              </w:rPr>
              <w:t>4</w:t>
            </w:r>
            <w:r w:rsidR="00B17377" w:rsidRPr="00CA46AB">
              <w:rPr>
                <w:lang w:val="et-EE"/>
              </w:rPr>
              <w:t>:002</w:t>
            </w:r>
            <w:r>
              <w:rPr>
                <w:lang w:val="et-EE"/>
              </w:rPr>
              <w:t>7</w:t>
            </w:r>
            <w:r w:rsidR="00E80AA6" w:rsidRPr="00CA46AB">
              <w:rPr>
                <w:lang w:val="et-EE"/>
              </w:rPr>
              <w:t>)</w:t>
            </w:r>
          </w:p>
        </w:tc>
        <w:tc>
          <w:tcPr>
            <w:tcW w:w="3621" w:type="dxa"/>
          </w:tcPr>
          <w:p w:rsidR="006E7BFF" w:rsidRDefault="006E7BFF" w:rsidP="007C31A5">
            <w:pPr>
              <w:ind w:right="-284"/>
              <w:rPr>
                <w:lang w:val="et-EE"/>
              </w:rPr>
            </w:pPr>
            <w:r w:rsidRPr="006E7BFF">
              <w:rPr>
                <w:lang w:val="et-EE"/>
              </w:rPr>
              <w:t>Riigi Kinnisvara A</w:t>
            </w:r>
            <w:r>
              <w:rPr>
                <w:lang w:val="et-EE"/>
              </w:rPr>
              <w:t>S</w:t>
            </w:r>
          </w:p>
          <w:p w:rsidR="007629B1" w:rsidRPr="00CA46AB" w:rsidRDefault="006E7BFF" w:rsidP="007C31A5">
            <w:pPr>
              <w:ind w:right="-284"/>
              <w:rPr>
                <w:lang w:val="et-EE"/>
              </w:rPr>
            </w:pPr>
            <w:r w:rsidRPr="006E7BFF">
              <w:rPr>
                <w:lang w:val="et-EE"/>
              </w:rPr>
              <w:t>(registrikood 10788733)</w:t>
            </w:r>
          </w:p>
          <w:p w:rsidR="007956BB" w:rsidRPr="00CA46AB" w:rsidRDefault="00446024" w:rsidP="007C31A5">
            <w:pPr>
              <w:ind w:right="-284"/>
              <w:rPr>
                <w:lang w:val="et-EE"/>
              </w:rPr>
            </w:pPr>
            <w:r w:rsidRPr="00446024">
              <w:rPr>
                <w:rStyle w:val="a7"/>
                <w:color w:val="auto"/>
                <w:lang w:val="et-EE"/>
              </w:rPr>
              <w:t>info@rkas.ee</w:t>
            </w:r>
            <w:r w:rsidR="00B840A9" w:rsidRPr="00CA46AB">
              <w:rPr>
                <w:lang w:val="et-EE"/>
              </w:rPr>
              <w:t xml:space="preserve"> </w:t>
            </w:r>
          </w:p>
        </w:tc>
        <w:tc>
          <w:tcPr>
            <w:tcW w:w="1560" w:type="dxa"/>
          </w:tcPr>
          <w:p w:rsidR="00CB1E94" w:rsidRPr="00CA46AB" w:rsidRDefault="00383D8E" w:rsidP="0024384E">
            <w:pPr>
              <w:ind w:right="-284"/>
              <w:jc w:val="both"/>
              <w:rPr>
                <w:lang w:val="et-EE"/>
              </w:rPr>
            </w:pPr>
            <w:r>
              <w:rPr>
                <w:lang w:val="et-EE"/>
              </w:rPr>
              <w:t>20.0</w:t>
            </w:r>
            <w:r w:rsidR="00762EE6">
              <w:rPr>
                <w:lang w:val="et-EE"/>
              </w:rPr>
              <w:t>7</w:t>
            </w:r>
            <w:r w:rsidR="00FE037A" w:rsidRPr="00FE037A">
              <w:rPr>
                <w:lang w:val="et-EE"/>
              </w:rPr>
              <w:t>.2021</w:t>
            </w:r>
          </w:p>
        </w:tc>
        <w:tc>
          <w:tcPr>
            <w:tcW w:w="1559" w:type="dxa"/>
          </w:tcPr>
          <w:p w:rsidR="00CB1E94" w:rsidRPr="00CA46AB" w:rsidRDefault="00E53399" w:rsidP="0024384E">
            <w:pPr>
              <w:ind w:right="-284"/>
              <w:jc w:val="both"/>
              <w:rPr>
                <w:lang w:val="et-EE"/>
              </w:rPr>
            </w:pPr>
            <w:r>
              <w:rPr>
                <w:lang w:val="et-EE"/>
              </w:rPr>
              <w:t>22.0</w:t>
            </w:r>
            <w:r w:rsidR="00762EE6">
              <w:rPr>
                <w:lang w:val="et-EE"/>
              </w:rPr>
              <w:t>7</w:t>
            </w:r>
            <w:r w:rsidR="00FE037A" w:rsidRPr="00FE037A">
              <w:rPr>
                <w:lang w:val="et-EE"/>
              </w:rPr>
              <w:t>.2021</w:t>
            </w:r>
          </w:p>
        </w:tc>
      </w:tr>
    </w:tbl>
    <w:p w:rsidR="006D0E9F" w:rsidRPr="00CA46AB" w:rsidRDefault="00B31EAD" w:rsidP="0024384E">
      <w:pPr>
        <w:ind w:right="-284"/>
        <w:jc w:val="both"/>
        <w:rPr>
          <w:lang w:val="et-EE"/>
        </w:rPr>
      </w:pPr>
      <w:r w:rsidRPr="00CA46AB">
        <w:rPr>
          <w:lang w:val="et-EE"/>
        </w:rPr>
        <w:t xml:space="preserve">      </w:t>
      </w:r>
      <w:r w:rsidR="00A63CDF" w:rsidRPr="00CA46AB">
        <w:rPr>
          <w:lang w:val="et-EE"/>
        </w:rPr>
        <w:t xml:space="preserve"> </w:t>
      </w:r>
    </w:p>
    <w:p w:rsidR="00221D1B" w:rsidRPr="00CA46AB" w:rsidRDefault="001215F9" w:rsidP="0024384E">
      <w:pPr>
        <w:ind w:right="-284"/>
        <w:jc w:val="both"/>
        <w:rPr>
          <w:lang w:val="et-EE"/>
        </w:rPr>
      </w:pPr>
      <w:r w:rsidRPr="00CA46AB">
        <w:rPr>
          <w:lang w:val="et-EE"/>
        </w:rPr>
        <w:t xml:space="preserve">Haldusmenetluse seaduse § 50 </w:t>
      </w:r>
      <w:r w:rsidR="00AA4188" w:rsidRPr="00CA46AB">
        <w:rPr>
          <w:lang w:val="et-EE"/>
        </w:rPr>
        <w:t xml:space="preserve">lõigete 2 ja 3 </w:t>
      </w:r>
      <w:r w:rsidRPr="00CA46AB">
        <w:rPr>
          <w:lang w:val="et-EE"/>
        </w:rPr>
        <w:t xml:space="preserve">alusel </w:t>
      </w:r>
      <w:r w:rsidR="00EE61E8" w:rsidRPr="00CA46AB">
        <w:rPr>
          <w:lang w:val="et-EE"/>
        </w:rPr>
        <w:t>pädev asutus</w:t>
      </w:r>
      <w:r w:rsidRPr="00CA46AB">
        <w:rPr>
          <w:lang w:val="et-EE"/>
        </w:rPr>
        <w:t xml:space="preserve"> te</w:t>
      </w:r>
      <w:r w:rsidR="00EE61E8" w:rsidRPr="00CA46AB">
        <w:rPr>
          <w:lang w:val="et-EE"/>
        </w:rPr>
        <w:t xml:space="preserve">gi oma </w:t>
      </w:r>
      <w:r w:rsidR="00E32132">
        <w:rPr>
          <w:lang w:val="et-EE"/>
        </w:rPr>
        <w:t>20</w:t>
      </w:r>
      <w:r w:rsidR="00F71E3B">
        <w:rPr>
          <w:lang w:val="et-EE"/>
        </w:rPr>
        <w:t>.</w:t>
      </w:r>
      <w:r w:rsidR="002B14B3">
        <w:rPr>
          <w:lang w:val="et-EE"/>
        </w:rPr>
        <w:t>07.</w:t>
      </w:r>
      <w:r w:rsidR="00EE61E8" w:rsidRPr="00CA46AB">
        <w:rPr>
          <w:lang w:val="et-EE"/>
        </w:rPr>
        <w:t>2021. a kirjas 1-13.1/</w:t>
      </w:r>
      <w:r w:rsidR="00F71E3B">
        <w:rPr>
          <w:lang w:val="et-EE"/>
        </w:rPr>
        <w:t>1985</w:t>
      </w:r>
      <w:r w:rsidRPr="00CA46AB">
        <w:rPr>
          <w:lang w:val="et-EE"/>
        </w:rPr>
        <w:t xml:space="preserve"> ettepaneku asja arutamiseks ilma avalikku istungit läbi viimata. Õigusakti andmise võib otsustada ilma avalikul istungil arutamiseta, kui tähtaja jooksul ettepanekuid või vastuväiteid ei esitatud ja menetlusosalised loobusid asja arutamisest avalikul istungil. Menetlusosaline loetakse asja arutamisest avalikul istungil loobunuks, kui menetlusosaline ei ole </w:t>
      </w:r>
      <w:r w:rsidR="00EE61E8" w:rsidRPr="00CA46AB">
        <w:rPr>
          <w:lang w:val="et-EE"/>
        </w:rPr>
        <w:t>tähtajaks</w:t>
      </w:r>
      <w:r w:rsidRPr="00CA46AB">
        <w:rPr>
          <w:lang w:val="et-EE"/>
        </w:rPr>
        <w:t xml:space="preserve"> esitanud selle suhtes vastuväiteid.</w:t>
      </w:r>
      <w:r w:rsidR="00A63CDF" w:rsidRPr="00CA46AB">
        <w:rPr>
          <w:lang w:val="et-EE"/>
        </w:rPr>
        <w:t xml:space="preserve">      </w:t>
      </w:r>
    </w:p>
    <w:p w:rsidR="005C6C29" w:rsidRPr="00CA46AB" w:rsidRDefault="001215F9" w:rsidP="0024384E">
      <w:pPr>
        <w:ind w:right="-284"/>
        <w:jc w:val="both"/>
        <w:rPr>
          <w:lang w:val="et-EE"/>
        </w:rPr>
      </w:pPr>
      <w:r w:rsidRPr="00CA46AB">
        <w:rPr>
          <w:lang w:val="et-EE"/>
        </w:rPr>
        <w:t xml:space="preserve">    </w:t>
      </w:r>
    </w:p>
    <w:p w:rsidR="00E22678" w:rsidRDefault="00DF6E3B" w:rsidP="0024384E">
      <w:pPr>
        <w:ind w:right="-284"/>
        <w:jc w:val="both"/>
        <w:rPr>
          <w:lang w:val="et-EE"/>
        </w:rPr>
      </w:pPr>
      <w:r>
        <w:rPr>
          <w:lang w:val="et-EE"/>
        </w:rPr>
        <w:t>23</w:t>
      </w:r>
      <w:r w:rsidRPr="00DF6E3B">
        <w:rPr>
          <w:lang w:val="et-EE"/>
        </w:rPr>
        <w:t>.0</w:t>
      </w:r>
      <w:r>
        <w:rPr>
          <w:lang w:val="et-EE"/>
        </w:rPr>
        <w:t>7</w:t>
      </w:r>
      <w:r w:rsidRPr="00DF6E3B">
        <w:rPr>
          <w:lang w:val="et-EE"/>
        </w:rPr>
        <w:t xml:space="preserve">. - </w:t>
      </w:r>
      <w:r>
        <w:rPr>
          <w:lang w:val="et-EE"/>
        </w:rPr>
        <w:t>06</w:t>
      </w:r>
      <w:r w:rsidRPr="00DF6E3B">
        <w:rPr>
          <w:lang w:val="et-EE"/>
        </w:rPr>
        <w:t>.0</w:t>
      </w:r>
      <w:r>
        <w:rPr>
          <w:lang w:val="et-EE"/>
        </w:rPr>
        <w:t>8</w:t>
      </w:r>
      <w:r w:rsidRPr="00DF6E3B">
        <w:rPr>
          <w:lang w:val="et-EE"/>
        </w:rPr>
        <w:t>.2021. a toimunud eelnõu avalikul väljapanekul ei laekunud ettepanekuid ja vastuväiteid sisaldavaid arvamusi projekteerimistingimuste kavandile.</w:t>
      </w:r>
    </w:p>
    <w:p w:rsidR="00DF6E3B" w:rsidRPr="00CA46AB" w:rsidRDefault="00DF6E3B" w:rsidP="0024384E">
      <w:pPr>
        <w:ind w:right="-284"/>
        <w:jc w:val="both"/>
        <w:rPr>
          <w:lang w:val="et-EE"/>
        </w:rPr>
      </w:pPr>
    </w:p>
    <w:p w:rsidR="00BD4200" w:rsidRPr="00CA46AB" w:rsidRDefault="00700B71" w:rsidP="0024384E">
      <w:pPr>
        <w:ind w:right="-284"/>
        <w:jc w:val="both"/>
        <w:rPr>
          <w:lang w:val="et-EE"/>
        </w:rPr>
      </w:pPr>
      <w:r w:rsidRPr="00CA46AB">
        <w:rPr>
          <w:lang w:val="et-EE"/>
        </w:rPr>
        <w:t>Pädev asutus</w:t>
      </w:r>
      <w:r w:rsidR="00BD4200" w:rsidRPr="00CA46AB">
        <w:rPr>
          <w:lang w:val="et-EE"/>
        </w:rPr>
        <w:t xml:space="preserve"> ei ole projekteerimistingimuste menetluse käigus tuvastanud EhS § 32 toodud projekteerimistingimuste andmisest keeldumise aluseid.</w:t>
      </w:r>
      <w:r w:rsidR="00DD0624" w:rsidRPr="00CA46AB">
        <w:rPr>
          <w:lang w:val="et-EE"/>
        </w:rPr>
        <w:t xml:space="preserve"> </w:t>
      </w:r>
      <w:r w:rsidR="00796933" w:rsidRPr="00CA46AB">
        <w:rPr>
          <w:lang w:val="et-EE"/>
        </w:rPr>
        <w:t>Lähtudes eeltoodust</w:t>
      </w:r>
      <w:r w:rsidR="00522460" w:rsidRPr="00CA46AB">
        <w:rPr>
          <w:lang w:val="et-EE"/>
        </w:rPr>
        <w:t xml:space="preserve">, </w:t>
      </w:r>
      <w:r w:rsidR="00796933" w:rsidRPr="00CA46AB">
        <w:rPr>
          <w:lang w:val="et-EE"/>
        </w:rPr>
        <w:t>võib kohalik omavalitsus anda projekteerimistingimused</w:t>
      </w:r>
      <w:r w:rsidR="00CD7C33" w:rsidRPr="00CA46AB">
        <w:rPr>
          <w:lang w:val="et-EE"/>
        </w:rPr>
        <w:t xml:space="preserve"> </w:t>
      </w:r>
      <w:r w:rsidR="00A23BE8" w:rsidRPr="00A23BE8">
        <w:rPr>
          <w:lang w:val="et-EE"/>
        </w:rPr>
        <w:t xml:space="preserve">Vahtra tn 5 krundil asuva kaubandushoone laiendamiseks </w:t>
      </w:r>
      <w:r w:rsidR="00056C01" w:rsidRPr="00E95A56">
        <w:rPr>
          <w:lang w:val="et-EE"/>
        </w:rPr>
        <w:t>kuni</w:t>
      </w:r>
      <w:r w:rsidR="00A23BE8" w:rsidRPr="00E95A56">
        <w:rPr>
          <w:lang w:val="et-EE"/>
        </w:rPr>
        <w:t xml:space="preserve"> 33% </w:t>
      </w:r>
      <w:r w:rsidR="00A23BE8" w:rsidRPr="00A23BE8">
        <w:rPr>
          <w:lang w:val="et-EE"/>
        </w:rPr>
        <w:t xml:space="preserve">selle esialgu kavandatud mahust </w:t>
      </w:r>
      <w:r w:rsidR="00254466" w:rsidRPr="00254466">
        <w:rPr>
          <w:lang w:val="et-EE"/>
        </w:rPr>
        <w:t>Narva Linnavalitsuse 05.08.2015. a korraldusega nr 854-k kehtestatud Vahtra tn 5 maa-ala detailplaneeringu alusel, mida on täpsustatud kuni 10% hoonestusala suuruse; arhitektuuriliste, ehituslike ja kujunduslike tingimuste ning haljastuse, heakorra ja liikluskorralduse põhimõtete osas.</w:t>
      </w:r>
      <w:r w:rsidR="00796933" w:rsidRPr="00CA46AB">
        <w:rPr>
          <w:lang w:val="et-EE"/>
        </w:rPr>
        <w:t xml:space="preserve"> </w:t>
      </w:r>
    </w:p>
    <w:p w:rsidR="00DD0624" w:rsidRPr="00CA46AB" w:rsidRDefault="00DD0624" w:rsidP="0024384E">
      <w:pPr>
        <w:ind w:left="426" w:right="-284" w:hanging="426"/>
        <w:jc w:val="both"/>
        <w:rPr>
          <w:lang w:val="et-EE"/>
        </w:rPr>
      </w:pPr>
    </w:p>
    <w:p w:rsidR="00CD272B" w:rsidRPr="00CA46AB" w:rsidRDefault="00CD272B" w:rsidP="0024384E">
      <w:pPr>
        <w:pStyle w:val="2"/>
        <w:numPr>
          <w:ilvl w:val="0"/>
          <w:numId w:val="1"/>
        </w:numPr>
        <w:ind w:left="426" w:right="-284" w:hanging="426"/>
        <w:jc w:val="both"/>
        <w:rPr>
          <w:rFonts w:ascii="Times New Roman" w:hAnsi="Times New Roman"/>
          <w:bCs/>
          <w:sz w:val="24"/>
          <w:szCs w:val="24"/>
          <w:lang w:val="et-EE"/>
        </w:rPr>
      </w:pPr>
      <w:r w:rsidRPr="00CA46AB">
        <w:rPr>
          <w:rFonts w:ascii="Times New Roman" w:hAnsi="Times New Roman"/>
          <w:bCs/>
          <w:sz w:val="24"/>
          <w:szCs w:val="24"/>
          <w:lang w:val="et-EE"/>
        </w:rPr>
        <w:t>ÕIGUSLIKUD ALUSED</w:t>
      </w:r>
    </w:p>
    <w:p w:rsidR="00CD272B" w:rsidRPr="00CA46AB" w:rsidRDefault="00FA556D" w:rsidP="0024384E">
      <w:pPr>
        <w:pStyle w:val="a3"/>
        <w:numPr>
          <w:ilvl w:val="1"/>
          <w:numId w:val="1"/>
        </w:numPr>
        <w:ind w:right="-284"/>
        <w:jc w:val="both"/>
        <w:rPr>
          <w:lang w:val="et-EE"/>
        </w:rPr>
      </w:pPr>
      <w:r w:rsidRPr="00CA46AB">
        <w:rPr>
          <w:lang w:val="et-EE"/>
        </w:rPr>
        <w:t>Eh</w:t>
      </w:r>
      <w:r w:rsidR="006F61D2" w:rsidRPr="00CA46AB">
        <w:rPr>
          <w:lang w:val="et-EE"/>
        </w:rPr>
        <w:t>itusseadustiku</w:t>
      </w:r>
      <w:r w:rsidRPr="00CA46AB">
        <w:rPr>
          <w:lang w:val="et-EE"/>
        </w:rPr>
        <w:t xml:space="preserve"> </w:t>
      </w:r>
      <w:r w:rsidR="00CD272B" w:rsidRPr="00CA46AB">
        <w:rPr>
          <w:lang w:val="et-EE"/>
        </w:rPr>
        <w:t>§</w:t>
      </w:r>
      <w:r w:rsidR="00AF1DE9" w:rsidRPr="00CA46AB">
        <w:rPr>
          <w:lang w:val="et-EE"/>
        </w:rPr>
        <w:t xml:space="preserve"> </w:t>
      </w:r>
      <w:r w:rsidR="00CD272B" w:rsidRPr="00CA46AB">
        <w:rPr>
          <w:lang w:val="et-EE"/>
        </w:rPr>
        <w:t>28 kohaselt projekteerimistingimused annab kohaliku omavalitsuse üksus, kui seaduses ei ole sätestatud teisiti.</w:t>
      </w:r>
    </w:p>
    <w:p w:rsidR="004558B7" w:rsidRPr="00CA46AB" w:rsidRDefault="004558B7" w:rsidP="0024384E">
      <w:pPr>
        <w:pStyle w:val="a3"/>
        <w:numPr>
          <w:ilvl w:val="1"/>
          <w:numId w:val="1"/>
        </w:numPr>
        <w:ind w:right="-284"/>
        <w:jc w:val="both"/>
        <w:rPr>
          <w:lang w:val="et-EE"/>
        </w:rPr>
      </w:pPr>
      <w:r w:rsidRPr="00CA46AB">
        <w:rPr>
          <w:lang w:val="et-EE"/>
        </w:rPr>
        <w:t>Narva Linnavalitsuse Arhitektuuri- ja Linnaplaneerimise Ameti põhimääruse § 7 punkti 14 kohaselt arhitektuuri- ja planeerimise osakonna üks põhiülesannetest on ehitusliku projekteerimise lähteinformatsiooni väljastamine, sh projekteerimistingimuste ettevalmistamine ja esitamine linnavalitsusele kinnitamiseks.</w:t>
      </w:r>
    </w:p>
    <w:p w:rsidR="00700B71" w:rsidRPr="00CA46AB" w:rsidRDefault="00700B71" w:rsidP="0024384E">
      <w:pPr>
        <w:ind w:left="426" w:right="-284" w:hanging="426"/>
        <w:jc w:val="both"/>
        <w:rPr>
          <w:lang w:val="et-EE"/>
        </w:rPr>
      </w:pPr>
    </w:p>
    <w:p w:rsidR="00CD272B" w:rsidRPr="00CA46AB" w:rsidRDefault="00CD272B" w:rsidP="0024384E">
      <w:pPr>
        <w:pStyle w:val="2"/>
        <w:numPr>
          <w:ilvl w:val="0"/>
          <w:numId w:val="1"/>
        </w:numPr>
        <w:ind w:left="426" w:right="-284" w:hanging="426"/>
        <w:jc w:val="both"/>
        <w:rPr>
          <w:rFonts w:ascii="Times New Roman" w:hAnsi="Times New Roman"/>
          <w:bCs/>
          <w:sz w:val="24"/>
          <w:szCs w:val="24"/>
          <w:lang w:val="et-EE"/>
        </w:rPr>
      </w:pPr>
      <w:r w:rsidRPr="00CA46AB">
        <w:rPr>
          <w:rFonts w:ascii="Times New Roman" w:hAnsi="Times New Roman"/>
          <w:bCs/>
          <w:sz w:val="24"/>
          <w:szCs w:val="24"/>
          <w:lang w:val="et-EE"/>
        </w:rPr>
        <w:t>OTSUS</w:t>
      </w:r>
    </w:p>
    <w:p w:rsidR="006D3418" w:rsidRPr="00CA46AB" w:rsidRDefault="006D3418" w:rsidP="0024384E">
      <w:pPr>
        <w:ind w:right="-284"/>
        <w:jc w:val="both"/>
        <w:rPr>
          <w:lang w:val="et-EE"/>
        </w:rPr>
      </w:pPr>
      <w:r w:rsidRPr="006D3418">
        <w:rPr>
          <w:lang w:val="et-EE"/>
        </w:rPr>
        <w:t>Kinnitada projekteerimistingimused Vahtra tn 5 krundil asuva kaubandushoone laiendamiseks kuni 33% selle esialgu kavandatud mahust Narva Linnavalitsuse 05.08.2015. a korraldusega nr 854-k kehtestatud Vahtra tn 5 maa-ala detailplaneeringu alusel, mida on täpsustatud kuni 10% hoonestusala suuruse; arhitektuuriliste, ehituslike ja kujunduslike tingimuste ning haljastuse, heakorra ja liikluskorralduse põhimõtete osas.</w:t>
      </w:r>
    </w:p>
    <w:p w:rsidR="00E857D0" w:rsidRPr="00CA46AB" w:rsidRDefault="00E857D0" w:rsidP="0024384E">
      <w:pPr>
        <w:ind w:left="426" w:right="-284" w:hanging="426"/>
        <w:jc w:val="both"/>
        <w:rPr>
          <w:lang w:val="et-EE"/>
        </w:rPr>
      </w:pPr>
    </w:p>
    <w:p w:rsidR="00CD272B" w:rsidRPr="00CA46AB" w:rsidRDefault="00CD272B" w:rsidP="0024384E">
      <w:pPr>
        <w:pStyle w:val="2"/>
        <w:numPr>
          <w:ilvl w:val="0"/>
          <w:numId w:val="1"/>
        </w:numPr>
        <w:ind w:left="426" w:right="-284" w:hanging="426"/>
        <w:jc w:val="both"/>
        <w:rPr>
          <w:rFonts w:ascii="Times New Roman" w:hAnsi="Times New Roman"/>
          <w:bCs/>
          <w:sz w:val="24"/>
          <w:szCs w:val="24"/>
          <w:lang w:val="et-EE"/>
        </w:rPr>
      </w:pPr>
      <w:r w:rsidRPr="00CA46AB">
        <w:rPr>
          <w:rFonts w:ascii="Times New Roman" w:hAnsi="Times New Roman"/>
          <w:bCs/>
          <w:sz w:val="24"/>
          <w:szCs w:val="24"/>
          <w:lang w:val="et-EE"/>
        </w:rPr>
        <w:t>ÜLDNÕUDED, ARHITEKTUURSED JA LINNAEHITUSLIKUD TINGIMUSED</w:t>
      </w:r>
    </w:p>
    <w:p w:rsidR="00CD272B" w:rsidRPr="00CA46AB" w:rsidRDefault="00CD272B" w:rsidP="0024384E">
      <w:pPr>
        <w:pStyle w:val="a3"/>
        <w:numPr>
          <w:ilvl w:val="1"/>
          <w:numId w:val="1"/>
        </w:numPr>
        <w:ind w:left="426" w:right="-284" w:hanging="426"/>
        <w:jc w:val="both"/>
        <w:rPr>
          <w:lang w:val="et-EE"/>
        </w:rPr>
      </w:pPr>
      <w:r w:rsidRPr="00CA46AB">
        <w:rPr>
          <w:lang w:val="et-EE"/>
        </w:rPr>
        <w:t>Projekti koostamisel juhinduda Eestis kehtivatest seadustest, standarditest, normdokumentidest ja juhenditest, aga samuti Narva linnas kehtivatest õigusaktidest, sealhulgas:</w:t>
      </w:r>
    </w:p>
    <w:p w:rsidR="00CD272B" w:rsidRDefault="00D279D9" w:rsidP="0024384E">
      <w:pPr>
        <w:pStyle w:val="NormalVerdana"/>
        <w:numPr>
          <w:ilvl w:val="0"/>
          <w:numId w:val="22"/>
        </w:numPr>
        <w:ind w:left="426" w:right="-284" w:hanging="426"/>
        <w:rPr>
          <w:rFonts w:ascii="Times New Roman" w:hAnsi="Times New Roman"/>
          <w:sz w:val="24"/>
          <w:szCs w:val="24"/>
          <w:u w:val="none"/>
        </w:rPr>
      </w:pPr>
      <w:r w:rsidRPr="00CA46AB">
        <w:rPr>
          <w:rFonts w:ascii="Times New Roman" w:hAnsi="Times New Roman"/>
          <w:sz w:val="24"/>
          <w:szCs w:val="24"/>
          <w:u w:val="none"/>
        </w:rPr>
        <w:t>e</w:t>
      </w:r>
      <w:r w:rsidR="00CD272B" w:rsidRPr="00CA46AB">
        <w:rPr>
          <w:rFonts w:ascii="Times New Roman" w:hAnsi="Times New Roman"/>
          <w:sz w:val="24"/>
          <w:szCs w:val="24"/>
          <w:u w:val="none"/>
        </w:rPr>
        <w:t xml:space="preserve">hitusseadustik; </w:t>
      </w:r>
    </w:p>
    <w:p w:rsidR="004B53EB" w:rsidRPr="004B53EB" w:rsidRDefault="004B53EB" w:rsidP="004B53EB">
      <w:pPr>
        <w:pStyle w:val="a3"/>
        <w:numPr>
          <w:ilvl w:val="0"/>
          <w:numId w:val="22"/>
        </w:numPr>
        <w:ind w:left="426" w:hanging="426"/>
        <w:rPr>
          <w:lang w:val="et-EE"/>
        </w:rPr>
      </w:pPr>
      <w:r w:rsidRPr="004B53EB">
        <w:rPr>
          <w:lang w:val="et-EE"/>
        </w:rPr>
        <w:t>tuleohutuse seadus;</w:t>
      </w:r>
    </w:p>
    <w:p w:rsidR="0042712B" w:rsidRPr="00CA46AB" w:rsidRDefault="0042712B" w:rsidP="0024384E">
      <w:pPr>
        <w:pStyle w:val="NormalVerdana"/>
        <w:numPr>
          <w:ilvl w:val="0"/>
          <w:numId w:val="22"/>
        </w:numPr>
        <w:ind w:left="426" w:right="-284" w:hanging="426"/>
        <w:rPr>
          <w:rFonts w:ascii="Times New Roman" w:hAnsi="Times New Roman"/>
          <w:sz w:val="24"/>
          <w:szCs w:val="24"/>
          <w:u w:val="none"/>
        </w:rPr>
      </w:pPr>
      <w:r w:rsidRPr="00CA46AB">
        <w:rPr>
          <w:rFonts w:ascii="Times New Roman" w:hAnsi="Times New Roman"/>
          <w:sz w:val="24"/>
          <w:szCs w:val="24"/>
          <w:u w:val="none"/>
        </w:rPr>
        <w:t xml:space="preserve">Narva Linnavolikogu </w:t>
      </w:r>
      <w:r w:rsidR="007130DC" w:rsidRPr="00CA46AB">
        <w:rPr>
          <w:rFonts w:ascii="Times New Roman" w:hAnsi="Times New Roman"/>
          <w:sz w:val="24"/>
          <w:szCs w:val="24"/>
          <w:u w:val="none"/>
        </w:rPr>
        <w:t>24.01.2013. a otsusega nr 3 kehtestatud Narva Linna üldplaneering</w:t>
      </w:r>
      <w:r w:rsidRPr="00CA46AB">
        <w:rPr>
          <w:rFonts w:ascii="Times New Roman" w:hAnsi="Times New Roman"/>
          <w:sz w:val="24"/>
          <w:szCs w:val="24"/>
          <w:u w:val="none"/>
        </w:rPr>
        <w:t>;</w:t>
      </w:r>
    </w:p>
    <w:p w:rsidR="007130DC" w:rsidRPr="00CA46AB" w:rsidRDefault="007130DC" w:rsidP="0024384E">
      <w:pPr>
        <w:pStyle w:val="a3"/>
        <w:numPr>
          <w:ilvl w:val="0"/>
          <w:numId w:val="22"/>
        </w:numPr>
        <w:ind w:left="426" w:hanging="426"/>
        <w:jc w:val="both"/>
        <w:rPr>
          <w:lang w:val="et-EE"/>
        </w:rPr>
      </w:pPr>
      <w:r w:rsidRPr="00CA46AB">
        <w:rPr>
          <w:lang w:val="et-EE"/>
        </w:rPr>
        <w:t>ettevõtlus- ja infotehnoloogiaministri 29.05.2018. a määrus nr 28 „Puudega inimeste erivajadustest tulenevad nõuded ehitisele”;</w:t>
      </w:r>
    </w:p>
    <w:p w:rsidR="009523C8" w:rsidRPr="00CA46AB" w:rsidRDefault="009523C8" w:rsidP="0024384E">
      <w:pPr>
        <w:pStyle w:val="a3"/>
        <w:numPr>
          <w:ilvl w:val="0"/>
          <w:numId w:val="22"/>
        </w:numPr>
        <w:ind w:left="426" w:hanging="426"/>
        <w:jc w:val="both"/>
        <w:rPr>
          <w:lang w:val="et-EE"/>
        </w:rPr>
      </w:pPr>
      <w:r w:rsidRPr="00CA46AB">
        <w:rPr>
          <w:lang w:val="et-EE"/>
        </w:rPr>
        <w:t xml:space="preserve">sotsiaalministri </w:t>
      </w:r>
      <w:r w:rsidR="00A4609C" w:rsidRPr="00CA46AB">
        <w:rPr>
          <w:lang w:val="et-EE"/>
        </w:rPr>
        <w:t xml:space="preserve">04.03.2002. a </w:t>
      </w:r>
      <w:r w:rsidRPr="00CA46AB">
        <w:rPr>
          <w:lang w:val="et-EE"/>
        </w:rPr>
        <w:t>määrus nr 42 „Müra normtasemed elu- ja puhkealal, elamutes ning ühiskasutusega hoonetes j</w:t>
      </w:r>
      <w:r w:rsidR="00F602FD" w:rsidRPr="00CA46AB">
        <w:rPr>
          <w:lang w:val="et-EE"/>
        </w:rPr>
        <w:t>a mürataseme mõõtmise meetodid“;</w:t>
      </w:r>
    </w:p>
    <w:p w:rsidR="009212C2" w:rsidRPr="00CA46AB" w:rsidRDefault="00D279D9" w:rsidP="0024384E">
      <w:pPr>
        <w:pStyle w:val="NormalVerdana"/>
        <w:numPr>
          <w:ilvl w:val="0"/>
          <w:numId w:val="22"/>
        </w:numPr>
        <w:ind w:left="426" w:right="-284" w:hanging="426"/>
        <w:rPr>
          <w:rFonts w:ascii="Times New Roman" w:hAnsi="Times New Roman"/>
          <w:sz w:val="24"/>
          <w:szCs w:val="24"/>
          <w:u w:val="none"/>
        </w:rPr>
      </w:pPr>
      <w:r w:rsidRPr="00CA46AB">
        <w:rPr>
          <w:rFonts w:ascii="Times New Roman" w:hAnsi="Times New Roman"/>
          <w:sz w:val="24"/>
          <w:szCs w:val="24"/>
          <w:u w:val="none"/>
        </w:rPr>
        <w:t>e</w:t>
      </w:r>
      <w:r w:rsidR="00CD272B" w:rsidRPr="00CA46AB">
        <w:rPr>
          <w:rFonts w:ascii="Times New Roman" w:hAnsi="Times New Roman"/>
          <w:sz w:val="24"/>
          <w:szCs w:val="24"/>
          <w:u w:val="none"/>
        </w:rPr>
        <w:t xml:space="preserve">esti </w:t>
      </w:r>
      <w:r w:rsidRPr="00CA46AB">
        <w:rPr>
          <w:rFonts w:ascii="Times New Roman" w:hAnsi="Times New Roman"/>
          <w:sz w:val="24"/>
          <w:szCs w:val="24"/>
          <w:u w:val="none"/>
        </w:rPr>
        <w:t>s</w:t>
      </w:r>
      <w:r w:rsidR="00C56D99" w:rsidRPr="00CA46AB">
        <w:rPr>
          <w:rFonts w:ascii="Times New Roman" w:hAnsi="Times New Roman"/>
          <w:sz w:val="24"/>
          <w:szCs w:val="24"/>
          <w:u w:val="none"/>
        </w:rPr>
        <w:t>tandard EVS 932:</w:t>
      </w:r>
      <w:r w:rsidR="00CD272B" w:rsidRPr="00CA46AB">
        <w:rPr>
          <w:rFonts w:ascii="Times New Roman" w:hAnsi="Times New Roman"/>
          <w:sz w:val="24"/>
          <w:szCs w:val="24"/>
          <w:u w:val="none"/>
        </w:rPr>
        <w:t>2017 „Ehitusprojekt”</w:t>
      </w:r>
      <w:r w:rsidR="009212C2" w:rsidRPr="00CA46AB">
        <w:rPr>
          <w:rFonts w:ascii="Times New Roman" w:hAnsi="Times New Roman"/>
          <w:sz w:val="24"/>
          <w:szCs w:val="24"/>
          <w:u w:val="none"/>
        </w:rPr>
        <w:t>;</w:t>
      </w:r>
    </w:p>
    <w:p w:rsidR="009212C2" w:rsidRPr="00CA46AB" w:rsidRDefault="009212C2" w:rsidP="0024384E">
      <w:pPr>
        <w:pStyle w:val="NormalVerdana"/>
        <w:numPr>
          <w:ilvl w:val="0"/>
          <w:numId w:val="22"/>
        </w:numPr>
        <w:ind w:left="426" w:right="-284" w:hanging="426"/>
        <w:rPr>
          <w:rFonts w:ascii="Times New Roman" w:hAnsi="Times New Roman"/>
          <w:sz w:val="24"/>
          <w:szCs w:val="24"/>
          <w:u w:val="none"/>
        </w:rPr>
      </w:pPr>
      <w:r w:rsidRPr="00CA46AB">
        <w:rPr>
          <w:rFonts w:ascii="Times New Roman" w:hAnsi="Times New Roman"/>
          <w:sz w:val="24"/>
          <w:szCs w:val="24"/>
          <w:u w:val="none"/>
        </w:rPr>
        <w:t>eesti standard EVS 843:2016 „Linnatänavad”;</w:t>
      </w:r>
    </w:p>
    <w:p w:rsidR="00275B8B" w:rsidRPr="00CA46AB" w:rsidRDefault="009212C2" w:rsidP="0024384E">
      <w:pPr>
        <w:pStyle w:val="NormalVerdana"/>
        <w:numPr>
          <w:ilvl w:val="0"/>
          <w:numId w:val="22"/>
        </w:numPr>
        <w:ind w:left="426" w:right="-284" w:hanging="426"/>
        <w:rPr>
          <w:rFonts w:ascii="Times New Roman" w:hAnsi="Times New Roman"/>
          <w:sz w:val="24"/>
          <w:szCs w:val="24"/>
          <w:u w:val="none"/>
        </w:rPr>
      </w:pPr>
      <w:r w:rsidRPr="00CA46AB">
        <w:rPr>
          <w:rFonts w:ascii="Times New Roman" w:hAnsi="Times New Roman"/>
          <w:sz w:val="24"/>
          <w:szCs w:val="24"/>
          <w:u w:val="none"/>
        </w:rPr>
        <w:t>eesti</w:t>
      </w:r>
      <w:r w:rsidR="0059171C" w:rsidRPr="00CA46AB">
        <w:rPr>
          <w:rFonts w:ascii="Times New Roman" w:hAnsi="Times New Roman"/>
          <w:sz w:val="24"/>
          <w:szCs w:val="24"/>
          <w:u w:val="none"/>
        </w:rPr>
        <w:t xml:space="preserve"> </w:t>
      </w:r>
      <w:r w:rsidRPr="00CA46AB">
        <w:rPr>
          <w:rFonts w:ascii="Times New Roman" w:hAnsi="Times New Roman"/>
          <w:sz w:val="24"/>
          <w:szCs w:val="24"/>
          <w:u w:val="none"/>
        </w:rPr>
        <w:t>standard EVS 840:2017 „Juhised radoonikaitse meetmete kasutamiseks uutes ja olemasolevates hoonetes“</w:t>
      </w:r>
      <w:r w:rsidR="00275B8B" w:rsidRPr="00CA46AB">
        <w:rPr>
          <w:rFonts w:ascii="Times New Roman" w:hAnsi="Times New Roman"/>
          <w:sz w:val="24"/>
          <w:szCs w:val="24"/>
          <w:u w:val="none"/>
        </w:rPr>
        <w:t>;</w:t>
      </w:r>
    </w:p>
    <w:p w:rsidR="00CD272B" w:rsidRPr="00CA46AB" w:rsidRDefault="00CD272B" w:rsidP="0024384E">
      <w:pPr>
        <w:pStyle w:val="NormalVerdana"/>
        <w:numPr>
          <w:ilvl w:val="0"/>
          <w:numId w:val="22"/>
        </w:numPr>
        <w:ind w:left="426" w:right="-284" w:hanging="426"/>
        <w:rPr>
          <w:rFonts w:ascii="Times New Roman" w:hAnsi="Times New Roman"/>
          <w:sz w:val="24"/>
          <w:szCs w:val="24"/>
          <w:u w:val="none"/>
        </w:rPr>
      </w:pPr>
      <w:r w:rsidRPr="00CA46AB">
        <w:rPr>
          <w:rFonts w:ascii="Times New Roman" w:hAnsi="Times New Roman"/>
          <w:sz w:val="24"/>
          <w:szCs w:val="24"/>
          <w:u w:val="none"/>
        </w:rPr>
        <w:t>te</w:t>
      </w:r>
      <w:r w:rsidR="009523C8" w:rsidRPr="00CA46AB">
        <w:rPr>
          <w:rFonts w:ascii="Times New Roman" w:hAnsi="Times New Roman"/>
          <w:sz w:val="24"/>
          <w:szCs w:val="24"/>
          <w:u w:val="none"/>
        </w:rPr>
        <w:t>ised asja puudutavad õigusaktid ja standardid</w:t>
      </w:r>
      <w:r w:rsidR="00F602FD" w:rsidRPr="00CA46AB">
        <w:rPr>
          <w:rFonts w:ascii="Times New Roman" w:hAnsi="Times New Roman"/>
          <w:sz w:val="24"/>
          <w:szCs w:val="24"/>
          <w:u w:val="none"/>
        </w:rPr>
        <w:t>.</w:t>
      </w:r>
    </w:p>
    <w:p w:rsidR="00917B52" w:rsidRPr="00CA46AB" w:rsidRDefault="00EE14C0" w:rsidP="0024384E">
      <w:pPr>
        <w:pStyle w:val="a3"/>
        <w:numPr>
          <w:ilvl w:val="1"/>
          <w:numId w:val="1"/>
        </w:numPr>
        <w:jc w:val="both"/>
        <w:rPr>
          <w:lang w:val="et-EE"/>
        </w:rPr>
      </w:pPr>
      <w:r>
        <w:rPr>
          <w:lang w:val="et-EE"/>
        </w:rPr>
        <w:t>Ärih</w:t>
      </w:r>
      <w:r w:rsidR="00440A37" w:rsidRPr="00CA46AB">
        <w:rPr>
          <w:lang w:val="et-EE"/>
        </w:rPr>
        <w:t>oone ja selle tehnosüsteemide e</w:t>
      </w:r>
      <w:r w:rsidR="001D5CCE" w:rsidRPr="00CA46AB">
        <w:rPr>
          <w:lang w:val="et-EE"/>
        </w:rPr>
        <w:t>nergiatõhusus</w:t>
      </w:r>
      <w:r w:rsidR="00440A37" w:rsidRPr="00CA46AB">
        <w:rPr>
          <w:lang w:val="et-EE"/>
        </w:rPr>
        <w:t xml:space="preserve">e osa peab vastama ehitusseadustiku, </w:t>
      </w:r>
      <w:r w:rsidR="00022FAC" w:rsidRPr="00CA46AB">
        <w:rPr>
          <w:lang w:val="et-EE"/>
        </w:rPr>
        <w:t>Majandus- ja taristuministri (edaspidi: MTM)</w:t>
      </w:r>
      <w:r w:rsidR="00440A37" w:rsidRPr="00CA46AB">
        <w:rPr>
          <w:lang w:val="et-EE"/>
        </w:rPr>
        <w:t xml:space="preserve"> 11.12.2018</w:t>
      </w:r>
      <w:r w:rsidR="00991F01" w:rsidRPr="00CA46AB">
        <w:rPr>
          <w:lang w:val="et-EE"/>
        </w:rPr>
        <w:t>. a</w:t>
      </w:r>
      <w:r w:rsidR="00440A37" w:rsidRPr="00CA46AB">
        <w:rPr>
          <w:lang w:val="et-EE"/>
        </w:rPr>
        <w:t xml:space="preserve"> määruse nr 63 „Hoone energiatõhususe miinimumnõuded“</w:t>
      </w:r>
      <w:r w:rsidR="00DE0EEA" w:rsidRPr="00CA46AB">
        <w:rPr>
          <w:lang w:val="et-EE"/>
        </w:rPr>
        <w:t>, MTM 03.07.2020. a määruse nr 40 Hoone energiatõhusust oluliselt mõjutavale tehnosüsteemile esitatavad nõuded</w:t>
      </w:r>
      <w:r w:rsidR="00DE0EEA" w:rsidRPr="00CA46AB">
        <w:rPr>
          <w:vertAlign w:val="superscript"/>
          <w:lang w:val="et-EE"/>
        </w:rPr>
        <w:t>1</w:t>
      </w:r>
      <w:r w:rsidR="00DE0EEA" w:rsidRPr="00CA46AB">
        <w:rPr>
          <w:lang w:val="et-EE"/>
        </w:rPr>
        <w:t>“</w:t>
      </w:r>
      <w:r w:rsidR="00440A37" w:rsidRPr="00CA46AB">
        <w:rPr>
          <w:lang w:val="et-EE"/>
        </w:rPr>
        <w:t xml:space="preserve"> ning Eesti Standardi EVS 932:2017 „Ehitusprojekt” punkti 9.29  „Hoone energiatõhusus“ nõuetele.</w:t>
      </w:r>
    </w:p>
    <w:p w:rsidR="00CD272B" w:rsidRPr="00CA46AB" w:rsidRDefault="00CD272B" w:rsidP="0024384E">
      <w:pPr>
        <w:pStyle w:val="a3"/>
        <w:numPr>
          <w:ilvl w:val="1"/>
          <w:numId w:val="1"/>
        </w:numPr>
        <w:ind w:left="426" w:right="-284" w:hanging="426"/>
        <w:jc w:val="both"/>
        <w:rPr>
          <w:lang w:val="et-EE"/>
        </w:rPr>
      </w:pPr>
      <w:r w:rsidRPr="00CA46AB">
        <w:rPr>
          <w:lang w:val="et-EE"/>
        </w:rPr>
        <w:t>Esitada situatsiooniskeem.</w:t>
      </w:r>
    </w:p>
    <w:p w:rsidR="00410639" w:rsidRPr="00CA46AB" w:rsidRDefault="003B354B" w:rsidP="0024384E">
      <w:pPr>
        <w:pStyle w:val="a3"/>
        <w:numPr>
          <w:ilvl w:val="1"/>
          <w:numId w:val="1"/>
        </w:numPr>
        <w:ind w:left="426" w:right="-284" w:hanging="426"/>
        <w:jc w:val="both"/>
        <w:rPr>
          <w:lang w:val="et-EE"/>
        </w:rPr>
      </w:pPr>
      <w:r w:rsidRPr="00CA46AB">
        <w:rPr>
          <w:lang w:val="et-EE"/>
        </w:rPr>
        <w:t>Ehitis</w:t>
      </w:r>
      <w:r w:rsidR="002B5CB1" w:rsidRPr="00CA46AB">
        <w:rPr>
          <w:lang w:val="et-EE"/>
        </w:rPr>
        <w:t>t</w:t>
      </w:r>
      <w:r w:rsidRPr="00CA46AB">
        <w:rPr>
          <w:lang w:val="et-EE"/>
        </w:rPr>
        <w:t xml:space="preserve">e tehnilised näitajad esitada vastavalt </w:t>
      </w:r>
      <w:r w:rsidR="004C5493" w:rsidRPr="00CA46AB">
        <w:rPr>
          <w:lang w:val="et-EE"/>
        </w:rPr>
        <w:t xml:space="preserve">MTM </w:t>
      </w:r>
      <w:r w:rsidRPr="00CA46AB">
        <w:rPr>
          <w:lang w:val="et-EE"/>
        </w:rPr>
        <w:t xml:space="preserve">05.06.2015. a määrusele nr 57 „ Ehitise tehniliste andmete loetelu ja arvestamise alused “. Soovitavalt vormistada tabelite abil. </w:t>
      </w:r>
    </w:p>
    <w:p w:rsidR="0049009A" w:rsidRPr="00CA46AB" w:rsidRDefault="003B354B" w:rsidP="0024384E">
      <w:pPr>
        <w:pStyle w:val="a3"/>
        <w:numPr>
          <w:ilvl w:val="1"/>
          <w:numId w:val="1"/>
        </w:numPr>
        <w:ind w:left="426" w:right="-284" w:hanging="426"/>
        <w:jc w:val="both"/>
        <w:rPr>
          <w:lang w:val="et-EE"/>
        </w:rPr>
      </w:pPr>
      <w:r w:rsidRPr="00CA46AB">
        <w:rPr>
          <w:lang w:val="et-EE"/>
        </w:rPr>
        <w:t xml:space="preserve">Esitada </w:t>
      </w:r>
      <w:r w:rsidR="002B5CB1" w:rsidRPr="00CA46AB">
        <w:rPr>
          <w:lang w:val="et-EE"/>
        </w:rPr>
        <w:t xml:space="preserve">iga </w:t>
      </w:r>
      <w:r w:rsidRPr="00CA46AB">
        <w:rPr>
          <w:lang w:val="et-EE"/>
        </w:rPr>
        <w:t xml:space="preserve">ehitise kasutamise otstarve ja kood vastavalt </w:t>
      </w:r>
      <w:r w:rsidR="004C5493" w:rsidRPr="00CA46AB">
        <w:rPr>
          <w:lang w:val="et-EE"/>
        </w:rPr>
        <w:t>MTM</w:t>
      </w:r>
      <w:r w:rsidRPr="00CA46AB">
        <w:rPr>
          <w:lang w:val="et-EE"/>
        </w:rPr>
        <w:t xml:space="preserve"> 02.06.2015. a määrusele nr 51 „Ehitise kasutamise otstarvete loetelu”.</w:t>
      </w:r>
    </w:p>
    <w:p w:rsidR="00B74FEA" w:rsidRPr="00CA46AB" w:rsidRDefault="00B74FEA" w:rsidP="0024384E">
      <w:pPr>
        <w:pStyle w:val="a3"/>
        <w:numPr>
          <w:ilvl w:val="1"/>
          <w:numId w:val="1"/>
        </w:numPr>
        <w:ind w:left="426" w:right="-284" w:hanging="426"/>
        <w:jc w:val="both"/>
        <w:rPr>
          <w:lang w:val="et-EE"/>
        </w:rPr>
      </w:pPr>
      <w:r w:rsidRPr="00CA46AB">
        <w:rPr>
          <w:lang w:val="et-EE"/>
        </w:rPr>
        <w:t xml:space="preserve">Projekti koostamisel kasutada </w:t>
      </w:r>
      <w:r w:rsidR="008F5B78" w:rsidRPr="00CA46AB">
        <w:rPr>
          <w:lang w:val="et-EE"/>
        </w:rPr>
        <w:t>pädeva asutuse</w:t>
      </w:r>
      <w:r w:rsidRPr="00CA46AB">
        <w:rPr>
          <w:lang w:val="et-EE"/>
        </w:rPr>
        <w:t xml:space="preserve"> geodeesia- ja maakorralduse osakonna spetsialisti poolt vastuvõetud geodeetilist krundi alusplaani täpsusega M 1:500, kus on esitatud andmed koostaja kohta (ettevõtja nimi, litsentsi nr, töö nr, mõõdistamise aeg). Geodeetiline krundi alusplaan esitada projekti lisana.</w:t>
      </w:r>
    </w:p>
    <w:p w:rsidR="00CD272B" w:rsidRPr="00CA46AB" w:rsidRDefault="00B74FEA" w:rsidP="0024384E">
      <w:pPr>
        <w:pStyle w:val="a3"/>
        <w:numPr>
          <w:ilvl w:val="1"/>
          <w:numId w:val="1"/>
        </w:numPr>
        <w:ind w:right="-284"/>
        <w:jc w:val="both"/>
        <w:rPr>
          <w:lang w:val="et-EE"/>
        </w:rPr>
      </w:pPr>
      <w:r w:rsidRPr="00CA46AB">
        <w:rPr>
          <w:lang w:val="et-EE"/>
        </w:rPr>
        <w:t xml:space="preserve">Asendiplaan esitada geodeetilisel alusplaanil. Asendiplaani aluskaardiks peab olema võetud aktualiseeritud olemasolevat situatsiooni tõeselt kajastav geodeetiline alusplaan. Asendiplaanil näidata </w:t>
      </w:r>
      <w:r w:rsidR="00213E1B" w:rsidRPr="00CA46AB">
        <w:rPr>
          <w:lang w:val="et-EE"/>
        </w:rPr>
        <w:t xml:space="preserve">detailplaneeringu järgne hoonestusala, </w:t>
      </w:r>
      <w:r w:rsidRPr="00CA46AB">
        <w:rPr>
          <w:lang w:val="et-EE"/>
        </w:rPr>
        <w:t>projekteeritava ala piirid, olemasolevate välisvõrkude asukohad ja nende tingmärgid, tehnovõrkude kaitsevööndid ja nende tingmärgid, planeeritavate ehitiste asukohad ja mõõtmed, likvideeritavad ehitised</w:t>
      </w:r>
      <w:r w:rsidR="00AA2F79" w:rsidRPr="00CA46AB">
        <w:rPr>
          <w:lang w:val="et-EE"/>
        </w:rPr>
        <w:t xml:space="preserve"> ja puud</w:t>
      </w:r>
      <w:r w:rsidRPr="00CA46AB">
        <w:rPr>
          <w:lang w:val="et-EE"/>
        </w:rPr>
        <w:t>,</w:t>
      </w:r>
      <w:r w:rsidR="00AA2F79" w:rsidRPr="00CA46AB">
        <w:rPr>
          <w:lang w:val="et-EE"/>
        </w:rPr>
        <w:t xml:space="preserve"> projekteeritav haljastus,</w:t>
      </w:r>
      <w:r w:rsidRPr="00CA46AB">
        <w:rPr>
          <w:lang w:val="et-EE"/>
        </w:rPr>
        <w:t xml:space="preserve"> juurdepääs avalikult kasutatavale teele, sisse- ja väljasõit krundilt, transpordi liiklussuunad, prügikonteineri asukoht jne. Määratleda pinnakatted. Anda hoone vertikaalne sidumine. Asendiplaanil esitada lisaks tabel: „Projekteeritavate ehitiste eksplikatsioon” ning kinnistute tehnilised näitajad. </w:t>
      </w:r>
      <w:r w:rsidR="00CD272B" w:rsidRPr="00CA46AB">
        <w:rPr>
          <w:lang w:val="et-EE"/>
        </w:rPr>
        <w:t>Asendiplaan e</w:t>
      </w:r>
      <w:r w:rsidR="00F00F98" w:rsidRPr="00CA46AB">
        <w:rPr>
          <w:lang w:val="et-EE"/>
        </w:rPr>
        <w:t>sitada mõõtkavas 1:500</w:t>
      </w:r>
      <w:r w:rsidR="00CD272B" w:rsidRPr="00CA46AB">
        <w:rPr>
          <w:lang w:val="et-EE"/>
        </w:rPr>
        <w:t xml:space="preserve">. </w:t>
      </w:r>
    </w:p>
    <w:p w:rsidR="00CD272B" w:rsidRPr="00CA46AB" w:rsidRDefault="00CD272B" w:rsidP="0024384E">
      <w:pPr>
        <w:pStyle w:val="a3"/>
        <w:numPr>
          <w:ilvl w:val="1"/>
          <w:numId w:val="1"/>
        </w:numPr>
        <w:ind w:right="-284"/>
        <w:jc w:val="both"/>
        <w:rPr>
          <w:lang w:val="et-EE"/>
        </w:rPr>
      </w:pPr>
      <w:r w:rsidRPr="00CA46AB">
        <w:rPr>
          <w:lang w:val="et-EE"/>
        </w:rPr>
        <w:t>Narva Linnavalitsuse korraldus projekteerimistingimuste kinnitamise kohta</w:t>
      </w:r>
      <w:r w:rsidR="00247FD6" w:rsidRPr="00CA46AB">
        <w:rPr>
          <w:lang w:val="et-EE"/>
        </w:rPr>
        <w:t>, tehnovõrkude valdajate poolt väljastatud tehnilised tingimused</w:t>
      </w:r>
      <w:r w:rsidR="00D76C5E" w:rsidRPr="00CA46AB">
        <w:rPr>
          <w:lang w:val="et-EE"/>
        </w:rPr>
        <w:t xml:space="preserve">, </w:t>
      </w:r>
      <w:r w:rsidR="009B3754" w:rsidRPr="00CA46AB">
        <w:rPr>
          <w:lang w:val="et-EE"/>
        </w:rPr>
        <w:t xml:space="preserve">ehitusgeoloogiliste uurimistööde aruanne </w:t>
      </w:r>
      <w:r w:rsidRPr="00CA46AB">
        <w:rPr>
          <w:lang w:val="et-EE"/>
        </w:rPr>
        <w:t>esitada ehitusprojekti lisa</w:t>
      </w:r>
      <w:r w:rsidR="00247FD6" w:rsidRPr="00CA46AB">
        <w:rPr>
          <w:lang w:val="et-EE"/>
        </w:rPr>
        <w:t>de</w:t>
      </w:r>
      <w:r w:rsidRPr="00CA46AB">
        <w:rPr>
          <w:lang w:val="et-EE"/>
        </w:rPr>
        <w:t>na.</w:t>
      </w:r>
    </w:p>
    <w:p w:rsidR="00B13AB1" w:rsidRPr="00CA46AB" w:rsidRDefault="00C85872" w:rsidP="000806A9">
      <w:pPr>
        <w:pStyle w:val="a3"/>
        <w:numPr>
          <w:ilvl w:val="1"/>
          <w:numId w:val="1"/>
        </w:numPr>
        <w:jc w:val="both"/>
        <w:rPr>
          <w:lang w:val="et-EE"/>
        </w:rPr>
      </w:pPr>
      <w:r w:rsidRPr="00CA46AB">
        <w:rPr>
          <w:lang w:val="et-EE"/>
        </w:rPr>
        <w:t xml:space="preserve">Lubatud hoonete arv krundil, </w:t>
      </w:r>
      <w:r w:rsidR="008E52BC" w:rsidRPr="008E52BC">
        <w:rPr>
          <w:lang w:val="et-EE"/>
        </w:rPr>
        <w:t xml:space="preserve">hoonete </w:t>
      </w:r>
      <w:r w:rsidR="000806A9" w:rsidRPr="000806A9">
        <w:rPr>
          <w:lang w:val="et-EE"/>
        </w:rPr>
        <w:t>maksimaalne</w:t>
      </w:r>
      <w:r w:rsidR="008E52BC" w:rsidRPr="008E52BC">
        <w:rPr>
          <w:lang w:val="et-EE"/>
        </w:rPr>
        <w:t xml:space="preserve"> ehitisealu</w:t>
      </w:r>
      <w:r w:rsidR="008E52BC">
        <w:rPr>
          <w:lang w:val="et-EE"/>
        </w:rPr>
        <w:t>ne</w:t>
      </w:r>
      <w:r w:rsidR="008E52BC" w:rsidRPr="008E52BC">
        <w:rPr>
          <w:lang w:val="et-EE"/>
        </w:rPr>
        <w:t xml:space="preserve"> pind</w:t>
      </w:r>
      <w:r w:rsidR="008E52BC">
        <w:rPr>
          <w:lang w:val="et-EE"/>
        </w:rPr>
        <w:t>,</w:t>
      </w:r>
      <w:r w:rsidR="008E52BC" w:rsidRPr="008E52BC">
        <w:rPr>
          <w:lang w:val="et-EE"/>
        </w:rPr>
        <w:t xml:space="preserve"> </w:t>
      </w:r>
      <w:r w:rsidR="00A007BD" w:rsidRPr="00CA46AB">
        <w:rPr>
          <w:lang w:val="et-EE"/>
        </w:rPr>
        <w:t>kõrgus</w:t>
      </w:r>
      <w:r w:rsidR="00B13AB1" w:rsidRPr="00CA46AB">
        <w:rPr>
          <w:lang w:val="et-EE"/>
        </w:rPr>
        <w:t xml:space="preserve"> </w:t>
      </w:r>
      <w:r w:rsidR="00A84844" w:rsidRPr="00CA46AB">
        <w:rPr>
          <w:lang w:val="et-EE"/>
        </w:rPr>
        <w:t>ja korruselisus</w:t>
      </w:r>
      <w:r w:rsidR="00F44233" w:rsidRPr="00CA46AB">
        <w:rPr>
          <w:lang w:val="et-EE"/>
        </w:rPr>
        <w:t>:</w:t>
      </w:r>
      <w:r w:rsidR="00A84844" w:rsidRPr="00CA46AB">
        <w:rPr>
          <w:lang w:val="et-EE"/>
        </w:rPr>
        <w:t xml:space="preserve"> </w:t>
      </w:r>
      <w:r w:rsidR="00F44233" w:rsidRPr="00CA46AB">
        <w:rPr>
          <w:lang w:val="et-EE"/>
        </w:rPr>
        <w:t>mitte rohkem, kui on sätestatud</w:t>
      </w:r>
      <w:r w:rsidR="00B13AB1" w:rsidRPr="00CA46AB">
        <w:rPr>
          <w:lang w:val="et-EE"/>
        </w:rPr>
        <w:t xml:space="preserve"> </w:t>
      </w:r>
      <w:r w:rsidR="00A111D1" w:rsidRPr="00A111D1">
        <w:rPr>
          <w:lang w:val="et-EE"/>
        </w:rPr>
        <w:t>Narva Linnavalitsuse 05.08.2015. a korraldusega nr 854-k kehtestatud Vahtra tn 5 maa-ala</w:t>
      </w:r>
      <w:r w:rsidR="00A007BD" w:rsidRPr="00CA46AB">
        <w:rPr>
          <w:lang w:val="et-EE"/>
        </w:rPr>
        <w:t xml:space="preserve"> detailplaneeringu</w:t>
      </w:r>
      <w:r w:rsidR="00F44233" w:rsidRPr="00CA46AB">
        <w:rPr>
          <w:lang w:val="et-EE"/>
        </w:rPr>
        <w:t>s</w:t>
      </w:r>
      <w:r w:rsidR="00A007BD" w:rsidRPr="00CA46AB">
        <w:rPr>
          <w:lang w:val="et-EE"/>
        </w:rPr>
        <w:t>.</w:t>
      </w:r>
    </w:p>
    <w:p w:rsidR="00C85872" w:rsidRDefault="00C85872" w:rsidP="0024384E">
      <w:pPr>
        <w:pStyle w:val="a3"/>
        <w:numPr>
          <w:ilvl w:val="1"/>
          <w:numId w:val="1"/>
        </w:numPr>
        <w:ind w:left="567" w:hanging="567"/>
        <w:jc w:val="both"/>
        <w:rPr>
          <w:lang w:val="et-EE"/>
        </w:rPr>
      </w:pPr>
      <w:r w:rsidRPr="00CA46AB">
        <w:rPr>
          <w:lang w:val="et-EE"/>
        </w:rPr>
        <w:t>Ärihoone kasutamise otstar</w:t>
      </w:r>
      <w:r w:rsidR="00F968FA">
        <w:rPr>
          <w:lang w:val="et-EE"/>
        </w:rPr>
        <w:t>ve: olemasolev.</w:t>
      </w:r>
    </w:p>
    <w:p w:rsidR="00003F0D" w:rsidRDefault="00003F0D" w:rsidP="00731A9C">
      <w:pPr>
        <w:pStyle w:val="a3"/>
        <w:numPr>
          <w:ilvl w:val="1"/>
          <w:numId w:val="1"/>
        </w:numPr>
        <w:ind w:left="567" w:hanging="567"/>
        <w:jc w:val="both"/>
        <w:rPr>
          <w:lang w:val="et-EE"/>
        </w:rPr>
      </w:pPr>
      <w:r>
        <w:rPr>
          <w:lang w:val="et-EE"/>
        </w:rPr>
        <w:t>Ärihoone hoonestusala</w:t>
      </w:r>
      <w:r w:rsidR="00C9253C">
        <w:rPr>
          <w:lang w:val="et-EE"/>
        </w:rPr>
        <w:t xml:space="preserve"> suurus</w:t>
      </w:r>
      <w:r>
        <w:rPr>
          <w:lang w:val="et-EE"/>
        </w:rPr>
        <w:t xml:space="preserve">: </w:t>
      </w:r>
      <w:r w:rsidR="00C9253C" w:rsidRPr="00C9253C">
        <w:rPr>
          <w:lang w:val="et-EE"/>
        </w:rPr>
        <w:t>mitte rohkem kui</w:t>
      </w:r>
      <w:r w:rsidR="00C9253C" w:rsidRPr="00C9253C">
        <w:t xml:space="preserve"> </w:t>
      </w:r>
      <w:r w:rsidR="00731A9C">
        <w:rPr>
          <w:lang w:val="et-EE"/>
        </w:rPr>
        <w:t>2265 m</w:t>
      </w:r>
      <w:r w:rsidR="00731A9C" w:rsidRPr="00844076">
        <w:rPr>
          <w:vertAlign w:val="superscript"/>
          <w:lang w:val="et-EE"/>
        </w:rPr>
        <w:t>2</w:t>
      </w:r>
      <w:r w:rsidR="00731A9C">
        <w:rPr>
          <w:lang w:val="et-EE"/>
        </w:rPr>
        <w:t xml:space="preserve"> +10 % (226,5 m</w:t>
      </w:r>
      <w:r w:rsidR="00731A9C" w:rsidRPr="00731A9C">
        <w:rPr>
          <w:vertAlign w:val="superscript"/>
          <w:lang w:val="et-EE"/>
        </w:rPr>
        <w:t>2</w:t>
      </w:r>
      <w:r w:rsidR="00731A9C">
        <w:rPr>
          <w:lang w:val="et-EE"/>
        </w:rPr>
        <w:t>)</w:t>
      </w:r>
      <w:r w:rsidR="00EB5937">
        <w:rPr>
          <w:lang w:val="et-EE"/>
        </w:rPr>
        <w:t>.</w:t>
      </w:r>
    </w:p>
    <w:p w:rsidR="006E4D45" w:rsidRPr="00C239EA" w:rsidRDefault="00C85872" w:rsidP="0024384E">
      <w:pPr>
        <w:pStyle w:val="a3"/>
        <w:numPr>
          <w:ilvl w:val="1"/>
          <w:numId w:val="1"/>
        </w:numPr>
        <w:ind w:left="567" w:hanging="567"/>
        <w:jc w:val="both"/>
        <w:rPr>
          <w:lang w:val="et-EE"/>
        </w:rPr>
      </w:pPr>
      <w:r w:rsidRPr="00C239EA">
        <w:rPr>
          <w:lang w:val="et-EE"/>
        </w:rPr>
        <w:t>Arhitektuurne lahendus peab olema esinduslik, kõrgetasemeline, kaasaegne. Fassaadilahendused peavad olema esteetiliselt vaadeldavad kõikidel vaadetel.</w:t>
      </w:r>
      <w:r w:rsidR="00C239EA" w:rsidRPr="00C239EA">
        <w:rPr>
          <w:lang w:val="et-EE"/>
        </w:rPr>
        <w:t xml:space="preserve"> Edasise </w:t>
      </w:r>
      <w:r w:rsidR="00C239EA" w:rsidRPr="00C239EA">
        <w:rPr>
          <w:lang w:val="et-EE"/>
        </w:rPr>
        <w:lastRenderedPageBreak/>
        <w:t>projekteerimise aluseks võib võtta projekteerimistingimuste taotlusele lisatud eskiislahenduse.</w:t>
      </w:r>
    </w:p>
    <w:p w:rsidR="0065030E" w:rsidRPr="00CA46AB" w:rsidRDefault="00BE362D" w:rsidP="0024384E">
      <w:pPr>
        <w:pStyle w:val="a3"/>
        <w:numPr>
          <w:ilvl w:val="1"/>
          <w:numId w:val="1"/>
        </w:numPr>
        <w:ind w:left="567" w:hanging="567"/>
        <w:jc w:val="both"/>
        <w:rPr>
          <w:lang w:val="et-EE"/>
        </w:rPr>
      </w:pPr>
      <w:r w:rsidRPr="00CA46AB">
        <w:rPr>
          <w:lang w:val="et-EE"/>
        </w:rPr>
        <w:t>V</w:t>
      </w:r>
      <w:r w:rsidR="0065030E" w:rsidRPr="00CA46AB">
        <w:rPr>
          <w:lang w:val="et-EE"/>
        </w:rPr>
        <w:t>ärvivaated esitada mõõtkavas 1:100. Vaadetel näidata välisviimistluse ja värvilahenduse pass, viited koos välisviimistluse passi numbritega, vaadete tähistused jne. Välisviimistluse ja värvilahenduse passis esitada välisviimistluse materjalide nimetused ja värvikoodid, värvikataloogi nimetus. Metallosade värvitoonid esitada RAL kataloogi järgi.</w:t>
      </w:r>
    </w:p>
    <w:p w:rsidR="00063DBF" w:rsidRPr="00CA46AB" w:rsidRDefault="009212C2" w:rsidP="0024384E">
      <w:pPr>
        <w:pStyle w:val="a3"/>
        <w:numPr>
          <w:ilvl w:val="1"/>
          <w:numId w:val="1"/>
        </w:numPr>
        <w:ind w:left="567" w:hanging="567"/>
        <w:jc w:val="both"/>
        <w:rPr>
          <w:lang w:val="et-EE"/>
        </w:rPr>
      </w:pPr>
      <w:r w:rsidRPr="00CA46AB">
        <w:rPr>
          <w:lang w:val="et-EE"/>
        </w:rPr>
        <w:t>Tagada puuetega inimeste liikumisvõimalused</w:t>
      </w:r>
      <w:r w:rsidR="004672C6" w:rsidRPr="00CA46AB">
        <w:rPr>
          <w:lang w:val="et-EE"/>
        </w:rPr>
        <w:t xml:space="preserve"> vastavalt ettevõtlus- ja infotehnoloogiaministri 29.05.2018. a määrusele nr 28 „Puudega inimeste erivajadustest tulenevad nõuded ehitisele”.</w:t>
      </w:r>
      <w:r w:rsidRPr="00CA46AB">
        <w:rPr>
          <w:lang w:val="et-EE"/>
        </w:rPr>
        <w:t xml:space="preserve"> Seletuskirja esitada detailne informatsioon invanõuete kohta.</w:t>
      </w:r>
    </w:p>
    <w:p w:rsidR="00A173DE" w:rsidRPr="00CA46AB" w:rsidRDefault="00A173DE" w:rsidP="0024384E">
      <w:pPr>
        <w:pStyle w:val="a3"/>
        <w:numPr>
          <w:ilvl w:val="1"/>
          <w:numId w:val="1"/>
        </w:numPr>
        <w:ind w:left="567" w:hanging="567"/>
        <w:jc w:val="both"/>
        <w:rPr>
          <w:lang w:val="et-EE"/>
        </w:rPr>
      </w:pPr>
      <w:r w:rsidRPr="00CA46AB">
        <w:rPr>
          <w:lang w:val="et-EE"/>
        </w:rPr>
        <w:t>Rakendada radoonikaitse erimeetmed.</w:t>
      </w:r>
    </w:p>
    <w:p w:rsidR="00213E1B" w:rsidRPr="00CA46AB" w:rsidRDefault="006670E0" w:rsidP="0024384E">
      <w:pPr>
        <w:pStyle w:val="a3"/>
        <w:numPr>
          <w:ilvl w:val="1"/>
          <w:numId w:val="1"/>
        </w:numPr>
        <w:ind w:left="567" w:hanging="567"/>
        <w:jc w:val="both"/>
        <w:rPr>
          <w:lang w:val="et-EE"/>
        </w:rPr>
      </w:pPr>
      <w:r w:rsidRPr="00CA46AB">
        <w:rPr>
          <w:lang w:val="et-EE"/>
        </w:rPr>
        <w:t>K</w:t>
      </w:r>
      <w:r w:rsidR="00213E1B" w:rsidRPr="00CA46AB">
        <w:rPr>
          <w:lang w:val="et-EE"/>
        </w:rPr>
        <w:t xml:space="preserve">atuse plaanil </w:t>
      </w:r>
      <w:r w:rsidRPr="00CA46AB">
        <w:rPr>
          <w:lang w:val="et-EE"/>
        </w:rPr>
        <w:t xml:space="preserve">ja/või vaadetel </w:t>
      </w:r>
      <w:r w:rsidR="00213E1B" w:rsidRPr="00CA46AB">
        <w:rPr>
          <w:lang w:val="et-EE"/>
        </w:rPr>
        <w:t>näidata ventilatsiooni ehitusprojektiga ettenähtud ventilatsiooni elemendid.</w:t>
      </w:r>
    </w:p>
    <w:p w:rsidR="00A802F7" w:rsidRPr="00CA46AB" w:rsidRDefault="00683F62" w:rsidP="0024384E">
      <w:pPr>
        <w:pStyle w:val="a3"/>
        <w:numPr>
          <w:ilvl w:val="1"/>
          <w:numId w:val="1"/>
        </w:numPr>
        <w:ind w:left="567" w:hanging="567"/>
        <w:jc w:val="both"/>
        <w:rPr>
          <w:lang w:val="et-EE"/>
        </w:rPr>
      </w:pPr>
      <w:r w:rsidRPr="00CA46AB">
        <w:rPr>
          <w:lang w:val="et-EE"/>
        </w:rPr>
        <w:t xml:space="preserve">Teekate peab vastama Narva linna heakorra eeskirja § 4 lõike 3 nõuetele. Esitada </w:t>
      </w:r>
      <w:r w:rsidR="001A2778" w:rsidRPr="00CA46AB">
        <w:rPr>
          <w:lang w:val="et-EE"/>
        </w:rPr>
        <w:t>projekteeritavate</w:t>
      </w:r>
      <w:r w:rsidRPr="00CA46AB">
        <w:rPr>
          <w:lang w:val="et-EE"/>
        </w:rPr>
        <w:t xml:space="preserve"> teede kon</w:t>
      </w:r>
      <w:r w:rsidR="006F74F3" w:rsidRPr="00CA46AB">
        <w:rPr>
          <w:lang w:val="et-EE"/>
        </w:rPr>
        <w:t xml:space="preserve">struktiivsed ristprofiilid, </w:t>
      </w:r>
      <w:r w:rsidRPr="00CA46AB">
        <w:rPr>
          <w:lang w:val="et-EE"/>
        </w:rPr>
        <w:t>vertikaalplaneerimise joonis</w:t>
      </w:r>
      <w:r w:rsidR="006F74F3" w:rsidRPr="00CA46AB">
        <w:rPr>
          <w:lang w:val="et-EE"/>
        </w:rPr>
        <w:t>, katendi arvutus</w:t>
      </w:r>
      <w:r w:rsidRPr="00CA46AB">
        <w:rPr>
          <w:lang w:val="et-EE"/>
        </w:rPr>
        <w:t>.</w:t>
      </w:r>
      <w:r w:rsidR="00A802F7" w:rsidRPr="00CA46AB">
        <w:rPr>
          <w:lang w:val="et-EE"/>
        </w:rPr>
        <w:t xml:space="preserve"> </w:t>
      </w:r>
      <w:r w:rsidR="00FD209A" w:rsidRPr="00CA46AB">
        <w:rPr>
          <w:lang w:val="et-EE"/>
        </w:rPr>
        <w:t>TL osa</w:t>
      </w:r>
      <w:r w:rsidR="00A802F7" w:rsidRPr="00CA46AB">
        <w:rPr>
          <w:lang w:val="et-EE"/>
        </w:rPr>
        <w:t xml:space="preserve"> peab vastama eesti standardi EVS 932:2017 „Ehitusprojekt” punkti 9.3 „Tee, liiklus ja teerajatised“, eesti standardi EVS 843:2016 „Linnatänavad“, MTM 09.01.2020 määruse nr 2 „Tee ehitusprojekt</w:t>
      </w:r>
      <w:r w:rsidR="006F74F3" w:rsidRPr="00CA46AB">
        <w:rPr>
          <w:lang w:val="et-EE"/>
        </w:rPr>
        <w:t>ile esitatavad nõuded” nõuetele</w:t>
      </w:r>
      <w:r w:rsidR="00482E81" w:rsidRPr="00CA46AB">
        <w:rPr>
          <w:lang w:val="et-EE"/>
        </w:rPr>
        <w:t>.</w:t>
      </w:r>
    </w:p>
    <w:p w:rsidR="006670E0" w:rsidRPr="00CA46AB" w:rsidRDefault="006670E0" w:rsidP="0024384E">
      <w:pPr>
        <w:pStyle w:val="a3"/>
        <w:numPr>
          <w:ilvl w:val="1"/>
          <w:numId w:val="1"/>
        </w:numPr>
        <w:ind w:left="567" w:hanging="567"/>
        <w:jc w:val="both"/>
        <w:rPr>
          <w:lang w:val="et-EE"/>
        </w:rPr>
      </w:pPr>
      <w:r w:rsidRPr="00CA46AB">
        <w:rPr>
          <w:lang w:val="et-EE"/>
        </w:rPr>
        <w:t>Kõnniteede ja sõidutee üleminekud kavandada alla lastud äärekividega.</w:t>
      </w:r>
    </w:p>
    <w:p w:rsidR="00224555" w:rsidRPr="00900F31" w:rsidRDefault="005045C9" w:rsidP="00286A80">
      <w:pPr>
        <w:pStyle w:val="a3"/>
        <w:numPr>
          <w:ilvl w:val="1"/>
          <w:numId w:val="1"/>
        </w:numPr>
        <w:ind w:left="567" w:hanging="567"/>
        <w:jc w:val="both"/>
        <w:rPr>
          <w:lang w:val="et-EE"/>
        </w:rPr>
      </w:pPr>
      <w:r w:rsidRPr="005045C9">
        <w:rPr>
          <w:lang w:val="et-EE"/>
        </w:rPr>
        <w:t xml:space="preserve">Parkimine lahendada maapealse parklana omal kinnistul. </w:t>
      </w:r>
      <w:r w:rsidR="00E85640">
        <w:rPr>
          <w:lang w:val="et-EE"/>
        </w:rPr>
        <w:t>K</w:t>
      </w:r>
      <w:r w:rsidRPr="005045C9">
        <w:rPr>
          <w:lang w:val="et-EE"/>
        </w:rPr>
        <w:t>avandada parkimiskohti vastavalt kehtivale detailplaneeringule</w:t>
      </w:r>
      <w:r w:rsidR="00286A80">
        <w:rPr>
          <w:lang w:val="et-EE"/>
        </w:rPr>
        <w:t xml:space="preserve"> </w:t>
      </w:r>
      <w:r w:rsidRPr="005045C9">
        <w:rPr>
          <w:lang w:val="et-EE"/>
        </w:rPr>
        <w:t xml:space="preserve">+10% parkimiskohti lisaks. Esitada parkimiskohtade arvutus. Parkimiskohtade ja liiklusskeemi osas lähtuda </w:t>
      </w:r>
      <w:r w:rsidR="00286A80">
        <w:rPr>
          <w:lang w:val="et-EE"/>
        </w:rPr>
        <w:t xml:space="preserve">eesti </w:t>
      </w:r>
      <w:r w:rsidRPr="005045C9">
        <w:rPr>
          <w:lang w:val="et-EE"/>
        </w:rPr>
        <w:t xml:space="preserve">standardist </w:t>
      </w:r>
      <w:r w:rsidR="00286A80" w:rsidRPr="00286A80">
        <w:rPr>
          <w:lang w:val="et-EE"/>
        </w:rPr>
        <w:t>EVS 843:2016 „Linnatänavad”</w:t>
      </w:r>
      <w:r w:rsidR="00626DC5" w:rsidRPr="00900F31">
        <w:rPr>
          <w:lang w:val="et-EE"/>
        </w:rPr>
        <w:t>.</w:t>
      </w:r>
    </w:p>
    <w:p w:rsidR="00E30C3A" w:rsidRPr="007A761C" w:rsidRDefault="00EE2B97" w:rsidP="00EE2B97">
      <w:pPr>
        <w:pStyle w:val="a3"/>
        <w:numPr>
          <w:ilvl w:val="1"/>
          <w:numId w:val="1"/>
        </w:numPr>
        <w:ind w:left="567" w:hanging="567"/>
        <w:jc w:val="both"/>
        <w:rPr>
          <w:lang w:val="et-EE"/>
        </w:rPr>
      </w:pPr>
      <w:r>
        <w:rPr>
          <w:lang w:val="et-EE"/>
        </w:rPr>
        <w:t>Eh</w:t>
      </w:r>
      <w:r w:rsidR="00E30C3A" w:rsidRPr="007A761C">
        <w:rPr>
          <w:lang w:val="et-EE"/>
        </w:rPr>
        <w:t>itusseadustik</w:t>
      </w:r>
      <w:r>
        <w:rPr>
          <w:lang w:val="et-EE"/>
        </w:rPr>
        <w:t>u</w:t>
      </w:r>
      <w:r w:rsidR="00E30C3A" w:rsidRPr="007A761C">
        <w:rPr>
          <w:lang w:val="et-EE"/>
        </w:rPr>
        <w:t xml:space="preserve"> §</w:t>
      </w:r>
      <w:r>
        <w:rPr>
          <w:lang w:val="et-EE"/>
        </w:rPr>
        <w:t>-s</w:t>
      </w:r>
      <w:r w:rsidR="00E30C3A" w:rsidRPr="007A761C">
        <w:rPr>
          <w:lang w:val="et-EE"/>
        </w:rPr>
        <w:t xml:space="preserve"> 65</w:t>
      </w:r>
      <w:r w:rsidR="00E30C3A" w:rsidRPr="007A761C">
        <w:rPr>
          <w:vertAlign w:val="superscript"/>
          <w:lang w:val="et-EE"/>
        </w:rPr>
        <w:t>1</w:t>
      </w:r>
      <w:r>
        <w:rPr>
          <w:lang w:val="et-EE"/>
        </w:rPr>
        <w:t xml:space="preserve"> </w:t>
      </w:r>
      <w:r w:rsidRPr="00EE2B97">
        <w:rPr>
          <w:lang w:val="et-EE"/>
        </w:rPr>
        <w:t>sätestatud juhul</w:t>
      </w:r>
      <w:r>
        <w:rPr>
          <w:lang w:val="et-EE"/>
        </w:rPr>
        <w:t xml:space="preserve"> paigaldada</w:t>
      </w:r>
      <w:r w:rsidRPr="00EE2B97">
        <w:rPr>
          <w:lang w:val="et-EE"/>
        </w:rPr>
        <w:t xml:space="preserve"> elektriautode laadimistaristu</w:t>
      </w:r>
      <w:r>
        <w:rPr>
          <w:lang w:val="et-EE"/>
        </w:rPr>
        <w:t>.</w:t>
      </w:r>
      <w:r w:rsidRPr="00EE2B97">
        <w:rPr>
          <w:lang w:val="et-EE"/>
        </w:rPr>
        <w:t xml:space="preserve"> </w:t>
      </w:r>
    </w:p>
    <w:p w:rsidR="0065030E" w:rsidRPr="00CA46AB" w:rsidRDefault="002C2B5D" w:rsidP="0024384E">
      <w:pPr>
        <w:pStyle w:val="a3"/>
        <w:numPr>
          <w:ilvl w:val="1"/>
          <w:numId w:val="1"/>
        </w:numPr>
        <w:ind w:left="567" w:hanging="567"/>
        <w:jc w:val="both"/>
        <w:rPr>
          <w:lang w:val="et-EE"/>
        </w:rPr>
      </w:pPr>
      <w:r w:rsidRPr="00CA46AB">
        <w:rPr>
          <w:lang w:val="et-EE"/>
        </w:rPr>
        <w:t>Ette näha</w:t>
      </w:r>
      <w:r w:rsidR="0065030E" w:rsidRPr="00CA46AB">
        <w:rPr>
          <w:lang w:val="et-EE"/>
        </w:rPr>
        <w:t xml:space="preserve"> ehitustööde käigus rikutud katete taastamine. Plaanil näidata rikutud katete taastamise vööndid, eristades neid viirutusega.</w:t>
      </w:r>
      <w:r w:rsidRPr="00CA46AB">
        <w:t xml:space="preserve"> </w:t>
      </w:r>
      <w:r w:rsidRPr="00CA46AB">
        <w:rPr>
          <w:lang w:val="et-EE"/>
        </w:rPr>
        <w:t>Esitada katete taastamise konstruktiivsed lõiked.</w:t>
      </w:r>
    </w:p>
    <w:p w:rsidR="0065030E" w:rsidRPr="007A761C" w:rsidRDefault="008A6440" w:rsidP="008A6440">
      <w:pPr>
        <w:pStyle w:val="a3"/>
        <w:numPr>
          <w:ilvl w:val="1"/>
          <w:numId w:val="1"/>
        </w:numPr>
        <w:ind w:left="567" w:hanging="567"/>
        <w:jc w:val="both"/>
        <w:rPr>
          <w:lang w:val="et-EE"/>
        </w:rPr>
      </w:pPr>
      <w:r w:rsidRPr="008A6440">
        <w:rPr>
          <w:lang w:val="et-EE"/>
        </w:rPr>
        <w:t>Esitada kogu kinnistu liiklusskeem, kuhu on peale kantud kõikide hooneteni teenindusteed, juurdepääsud (transpordivahendid</w:t>
      </w:r>
      <w:r>
        <w:rPr>
          <w:lang w:val="et-EE"/>
        </w:rPr>
        <w:t>,</w:t>
      </w:r>
      <w:r w:rsidRPr="008A6440">
        <w:rPr>
          <w:lang w:val="et-EE"/>
        </w:rPr>
        <w:t xml:space="preserve"> mis kinnistut teenindavad), kõnniteed jm liiklusalad</w:t>
      </w:r>
      <w:r>
        <w:rPr>
          <w:lang w:val="et-EE"/>
        </w:rPr>
        <w:t xml:space="preserve">. </w:t>
      </w:r>
      <w:r w:rsidR="0065030E" w:rsidRPr="007A761C">
        <w:rPr>
          <w:lang w:val="et-EE"/>
        </w:rPr>
        <w:t>Projekteerida teekattemärgiste ja vajalike liikluskorraldusvahendite ning infotahvlite paigaldamine.</w:t>
      </w:r>
      <w:r w:rsidR="006F74F3" w:rsidRPr="007A761C">
        <w:rPr>
          <w:lang w:val="et-EE"/>
        </w:rPr>
        <w:t xml:space="preserve"> Esitada liikluskorraldusvahendite spetsifikatsioon.</w:t>
      </w:r>
    </w:p>
    <w:p w:rsidR="00901E9D" w:rsidRPr="007A761C" w:rsidRDefault="00901E9D" w:rsidP="0024384E">
      <w:pPr>
        <w:pStyle w:val="a3"/>
        <w:numPr>
          <w:ilvl w:val="1"/>
          <w:numId w:val="1"/>
        </w:numPr>
        <w:ind w:left="567" w:hanging="567"/>
        <w:jc w:val="both"/>
        <w:rPr>
          <w:lang w:val="et-EE"/>
        </w:rPr>
      </w:pPr>
      <w:r w:rsidRPr="007A761C">
        <w:rPr>
          <w:lang w:val="et-EE"/>
        </w:rPr>
        <w:t xml:space="preserve">Tagada optimaalne funktsionaalne </w:t>
      </w:r>
      <w:r w:rsidR="006670E0" w:rsidRPr="007A761C">
        <w:rPr>
          <w:lang w:val="et-EE"/>
        </w:rPr>
        <w:t>tänava</w:t>
      </w:r>
      <w:r w:rsidRPr="007A761C">
        <w:rPr>
          <w:lang w:val="et-EE"/>
        </w:rPr>
        <w:t xml:space="preserve">algustus, mis vastaks normatiividele. </w:t>
      </w:r>
      <w:r w:rsidR="00B66862" w:rsidRPr="007A761C">
        <w:rPr>
          <w:lang w:val="et-EE"/>
        </w:rPr>
        <w:t xml:space="preserve">Kavandada energiasäästlikke LED-lampe vastavalt Narva Linnavalitsuse 27.05.2013. a korraldusele nr 494-k. </w:t>
      </w:r>
      <w:r w:rsidR="00B43F9A" w:rsidRPr="007A761C">
        <w:rPr>
          <w:lang w:val="et-EE"/>
        </w:rPr>
        <w:t>E</w:t>
      </w:r>
      <w:r w:rsidR="00B66862" w:rsidRPr="007A761C">
        <w:rPr>
          <w:lang w:val="et-EE"/>
        </w:rPr>
        <w:t>sitada valgustimastide ja välisvalgustite näidised.</w:t>
      </w:r>
      <w:r w:rsidR="00165904" w:rsidRPr="007A761C">
        <w:rPr>
          <w:lang w:val="et-EE"/>
        </w:rPr>
        <w:t xml:space="preserve"> Esitada välisvalgustuse valgusarvutused. </w:t>
      </w:r>
    </w:p>
    <w:p w:rsidR="001A1D89" w:rsidRPr="007A761C" w:rsidRDefault="00AC54DD" w:rsidP="00AC54DD">
      <w:pPr>
        <w:pStyle w:val="a3"/>
        <w:numPr>
          <w:ilvl w:val="1"/>
          <w:numId w:val="1"/>
        </w:numPr>
        <w:ind w:left="567" w:hanging="567"/>
        <w:jc w:val="both"/>
        <w:rPr>
          <w:lang w:val="et-EE"/>
        </w:rPr>
      </w:pPr>
      <w:r>
        <w:rPr>
          <w:lang w:val="et-EE"/>
        </w:rPr>
        <w:t>Vajadusel p</w:t>
      </w:r>
      <w:r w:rsidR="001A1D89" w:rsidRPr="007A761C">
        <w:rPr>
          <w:lang w:val="et-EE"/>
        </w:rPr>
        <w:t>iirdea</w:t>
      </w:r>
      <w:r>
        <w:rPr>
          <w:lang w:val="et-EE"/>
        </w:rPr>
        <w:t>ia</w:t>
      </w:r>
      <w:r w:rsidR="001A1D89" w:rsidRPr="007A761C">
        <w:rPr>
          <w:lang w:val="et-EE"/>
        </w:rPr>
        <w:t xml:space="preserve"> rajamine</w:t>
      </w:r>
      <w:r>
        <w:rPr>
          <w:lang w:val="et-EE"/>
        </w:rPr>
        <w:t xml:space="preserve">: vastavalt </w:t>
      </w:r>
      <w:r w:rsidRPr="00AC54DD">
        <w:rPr>
          <w:lang w:val="et-EE"/>
        </w:rPr>
        <w:t>Narva Linnavalitsuse 05.08.2015. a korraldusega nr 854-k kehtestatud Vahtra tn 5 maa-ala detailplaneeringu</w:t>
      </w:r>
      <w:r>
        <w:rPr>
          <w:lang w:val="et-EE"/>
        </w:rPr>
        <w:t>le</w:t>
      </w:r>
      <w:r w:rsidR="00077DBE" w:rsidRPr="007A761C">
        <w:rPr>
          <w:lang w:val="et-EE"/>
        </w:rPr>
        <w:t>.</w:t>
      </w:r>
    </w:p>
    <w:p w:rsidR="009372A6" w:rsidRPr="007A761C" w:rsidRDefault="009372A6" w:rsidP="0024384E">
      <w:pPr>
        <w:pStyle w:val="a3"/>
        <w:numPr>
          <w:ilvl w:val="1"/>
          <w:numId w:val="1"/>
        </w:numPr>
        <w:tabs>
          <w:tab w:val="left" w:pos="567"/>
        </w:tabs>
        <w:ind w:left="567" w:right="-284" w:hanging="567"/>
        <w:jc w:val="both"/>
        <w:rPr>
          <w:lang w:val="et-EE"/>
        </w:rPr>
      </w:pPr>
      <w:r w:rsidRPr="007A761C">
        <w:rPr>
          <w:lang w:val="et-EE"/>
        </w:rPr>
        <w:t xml:space="preserve">Haljastus: põhimõtteline kujunduslik-funktsionaalne lahendus näidata asendiplaanil. </w:t>
      </w:r>
    </w:p>
    <w:p w:rsidR="00D345DE" w:rsidRDefault="00B02342" w:rsidP="0024384E">
      <w:pPr>
        <w:pStyle w:val="a3"/>
        <w:numPr>
          <w:ilvl w:val="1"/>
          <w:numId w:val="1"/>
        </w:numPr>
        <w:tabs>
          <w:tab w:val="left" w:pos="567"/>
        </w:tabs>
        <w:ind w:left="567" w:right="-284" w:hanging="567"/>
        <w:jc w:val="both"/>
        <w:rPr>
          <w:lang w:val="et-EE"/>
        </w:rPr>
      </w:pPr>
      <w:r w:rsidRPr="00CA46AB">
        <w:rPr>
          <w:lang w:val="et-EE"/>
        </w:rPr>
        <w:t>H</w:t>
      </w:r>
      <w:r w:rsidR="00D345DE" w:rsidRPr="00CA46AB">
        <w:rPr>
          <w:lang w:val="et-EE"/>
        </w:rPr>
        <w:t>oone ümbruses peab olema tagatud müra-, vibratsiooni- ja õhusaastevaba keskkond.</w:t>
      </w:r>
    </w:p>
    <w:p w:rsidR="007A761C" w:rsidRPr="007A761C" w:rsidRDefault="00F27588" w:rsidP="00F27588">
      <w:pPr>
        <w:pStyle w:val="a3"/>
        <w:numPr>
          <w:ilvl w:val="1"/>
          <w:numId w:val="1"/>
        </w:numPr>
        <w:ind w:left="567" w:hanging="567"/>
        <w:jc w:val="both"/>
        <w:rPr>
          <w:lang w:val="et-EE"/>
        </w:rPr>
      </w:pPr>
      <w:r>
        <w:rPr>
          <w:lang w:val="et-EE"/>
        </w:rPr>
        <w:t>P</w:t>
      </w:r>
      <w:r w:rsidRPr="00F27588">
        <w:rPr>
          <w:lang w:val="et-EE"/>
        </w:rPr>
        <w:t>latsidelt sadevete kogumisel on kohustuslik projekteerida õli-liivapüüdur. Esitada selle hooldu</w:t>
      </w:r>
      <w:r>
        <w:rPr>
          <w:lang w:val="et-EE"/>
        </w:rPr>
        <w:t>s</w:t>
      </w:r>
      <w:r w:rsidRPr="00F27588">
        <w:rPr>
          <w:lang w:val="et-EE"/>
        </w:rPr>
        <w:t>juhend</w:t>
      </w:r>
      <w:r w:rsidR="007A761C" w:rsidRPr="007A761C">
        <w:rPr>
          <w:lang w:val="et-EE"/>
        </w:rPr>
        <w:t>.</w:t>
      </w:r>
    </w:p>
    <w:p w:rsidR="00683F62" w:rsidRPr="00CA46AB" w:rsidRDefault="00683F62" w:rsidP="0024384E">
      <w:pPr>
        <w:pStyle w:val="a3"/>
        <w:numPr>
          <w:ilvl w:val="1"/>
          <w:numId w:val="1"/>
        </w:numPr>
        <w:tabs>
          <w:tab w:val="left" w:pos="567"/>
        </w:tabs>
        <w:ind w:left="567" w:right="-284" w:hanging="567"/>
        <w:jc w:val="both"/>
        <w:rPr>
          <w:lang w:val="et-EE"/>
        </w:rPr>
      </w:pPr>
      <w:r w:rsidRPr="00CA46AB">
        <w:rPr>
          <w:lang w:val="et-EE"/>
        </w:rPr>
        <w:t>Jäätmete käitlemine: vastavalt jäätmeseaduse ja Narva jäätmehoolduseeskirja nõuetele.</w:t>
      </w:r>
      <w:r w:rsidR="00852FC2" w:rsidRPr="00CA46AB">
        <w:rPr>
          <w:lang w:val="et-EE"/>
        </w:rPr>
        <w:t xml:space="preserve"> </w:t>
      </w:r>
    </w:p>
    <w:p w:rsidR="001A1D89" w:rsidRPr="00CA46AB" w:rsidRDefault="001A1D89" w:rsidP="0024384E">
      <w:pPr>
        <w:pStyle w:val="a3"/>
        <w:numPr>
          <w:ilvl w:val="1"/>
          <w:numId w:val="1"/>
        </w:numPr>
        <w:ind w:left="567" w:hanging="567"/>
        <w:jc w:val="both"/>
        <w:rPr>
          <w:lang w:val="et-EE"/>
        </w:rPr>
      </w:pPr>
      <w:r w:rsidRPr="00CA46AB">
        <w:rPr>
          <w:lang w:val="et-EE"/>
        </w:rPr>
        <w:t>Ehitamisel (sh lammutamisel) tuleb lähikeskkonnaga arvestada. Ehitusseadustiku § 12 lg 3</w:t>
      </w:r>
      <w:r w:rsidR="002C2B5D" w:rsidRPr="00CA46AB">
        <w:rPr>
          <w:lang w:val="et-EE"/>
        </w:rPr>
        <w:t xml:space="preserve"> </w:t>
      </w:r>
      <w:r w:rsidRPr="00CA46AB">
        <w:rPr>
          <w:lang w:val="et-EE"/>
        </w:rPr>
        <w:t>kohaselt tuleb ehitamisel arvestada mõjutatud isikute õigustega ning rakendada abinõusid nende õiguste ülemäärase kahjustamise vastu. Vastavalt keskkonnaseadustiku üldosa seaduse § 32 lõikele 4 võõral maatükil viibides tuleb arvestada maatüki omaniku huve, eelkõige vältida omandi kahjustamist. Arvestada asjaõigusseadusest tulenevaid kinnisomandi kitsendusi. Esitada erimeetmed kahjuliku mõju minimiseerimiseks.</w:t>
      </w:r>
    </w:p>
    <w:p w:rsidR="00683F62" w:rsidRPr="00CA46AB" w:rsidRDefault="00683F62" w:rsidP="00BC4CC3">
      <w:pPr>
        <w:pStyle w:val="a3"/>
        <w:numPr>
          <w:ilvl w:val="1"/>
          <w:numId w:val="1"/>
        </w:numPr>
        <w:tabs>
          <w:tab w:val="left" w:pos="567"/>
        </w:tabs>
        <w:ind w:left="567" w:right="-284" w:hanging="567"/>
        <w:jc w:val="both"/>
        <w:rPr>
          <w:lang w:val="et-EE"/>
        </w:rPr>
      </w:pPr>
      <w:r w:rsidRPr="00CA46AB">
        <w:rPr>
          <w:lang w:val="et-EE"/>
        </w:rPr>
        <w:lastRenderedPageBreak/>
        <w:t>Projekt</w:t>
      </w:r>
      <w:r w:rsidR="003C4249" w:rsidRPr="00CA46AB">
        <w:rPr>
          <w:lang w:val="et-EE"/>
        </w:rPr>
        <w:t xml:space="preserve"> </w:t>
      </w:r>
      <w:r w:rsidRPr="00CA46AB">
        <w:rPr>
          <w:lang w:val="et-EE"/>
        </w:rPr>
        <w:t>kooskõlastada projekti tellijaga.</w:t>
      </w:r>
      <w:r w:rsidR="00BC4CC3" w:rsidRPr="00BC4CC3">
        <w:rPr>
          <w:lang w:val="et-EE"/>
        </w:rPr>
        <w:t xml:space="preserve"> Piirile kavandatavate ehitiste korral kooskõlastada ehitusprojekt piirinaabritega.</w:t>
      </w:r>
    </w:p>
    <w:p w:rsidR="007122AD" w:rsidRPr="00CA46AB" w:rsidRDefault="007122AD" w:rsidP="0024384E">
      <w:pPr>
        <w:pStyle w:val="a3"/>
        <w:numPr>
          <w:ilvl w:val="1"/>
          <w:numId w:val="1"/>
        </w:numPr>
        <w:tabs>
          <w:tab w:val="left" w:pos="567"/>
        </w:tabs>
        <w:ind w:left="426" w:right="-284" w:hanging="426"/>
        <w:jc w:val="both"/>
        <w:rPr>
          <w:lang w:val="et-EE"/>
        </w:rPr>
      </w:pPr>
      <w:r w:rsidRPr="00CA46AB">
        <w:rPr>
          <w:lang w:val="et-EE"/>
        </w:rPr>
        <w:t>Projekt</w:t>
      </w:r>
      <w:r w:rsidR="003C4249" w:rsidRPr="00CA46AB">
        <w:rPr>
          <w:lang w:val="et-EE"/>
        </w:rPr>
        <w:t>i ehitu</w:t>
      </w:r>
      <w:r w:rsidR="00BD62D5">
        <w:rPr>
          <w:lang w:val="et-EE"/>
        </w:rPr>
        <w:t>s</w:t>
      </w:r>
      <w:r w:rsidR="003C4249" w:rsidRPr="00CA46AB">
        <w:rPr>
          <w:lang w:val="et-EE"/>
        </w:rPr>
        <w:t>loa taotlus</w:t>
      </w:r>
      <w:r w:rsidRPr="00CA46AB">
        <w:rPr>
          <w:lang w:val="et-EE"/>
        </w:rPr>
        <w:t xml:space="preserve"> </w:t>
      </w:r>
      <w:r w:rsidR="003C4249" w:rsidRPr="00CA46AB">
        <w:rPr>
          <w:lang w:val="et-EE"/>
        </w:rPr>
        <w:t xml:space="preserve">tuleb esitada </w:t>
      </w:r>
      <w:r w:rsidRPr="00CA46AB">
        <w:rPr>
          <w:lang w:val="et-EE"/>
        </w:rPr>
        <w:t>di</w:t>
      </w:r>
      <w:r w:rsidR="003C4249" w:rsidRPr="00CA46AB">
        <w:rPr>
          <w:lang w:val="et-EE"/>
        </w:rPr>
        <w:t xml:space="preserve">gitaalselt </w:t>
      </w:r>
      <w:proofErr w:type="spellStart"/>
      <w:r w:rsidR="003C4249" w:rsidRPr="00CA46AB">
        <w:rPr>
          <w:lang w:val="et-EE"/>
        </w:rPr>
        <w:t>EHR-i</w:t>
      </w:r>
      <w:proofErr w:type="spellEnd"/>
      <w:r w:rsidR="003C4249" w:rsidRPr="00CA46AB">
        <w:rPr>
          <w:lang w:val="et-EE"/>
        </w:rPr>
        <w:t xml:space="preserve"> süsteemi kaudu.</w:t>
      </w:r>
      <w:r w:rsidRPr="00CA46AB">
        <w:rPr>
          <w:lang w:val="et-EE"/>
        </w:rPr>
        <w:t xml:space="preserve"> </w:t>
      </w:r>
    </w:p>
    <w:p w:rsidR="00C36A6E" w:rsidRPr="00CA46AB" w:rsidRDefault="00C36A6E" w:rsidP="0024384E">
      <w:pPr>
        <w:pStyle w:val="a3"/>
        <w:numPr>
          <w:ilvl w:val="1"/>
          <w:numId w:val="1"/>
        </w:numPr>
        <w:ind w:left="567" w:hanging="567"/>
        <w:jc w:val="both"/>
        <w:rPr>
          <w:lang w:val="et-EE"/>
        </w:rPr>
      </w:pPr>
      <w:r w:rsidRPr="00CA46AB">
        <w:rPr>
          <w:lang w:val="et-EE"/>
        </w:rPr>
        <w:t>MTM 08.06.2015. a määruses nr 62 „Nõuded ehitusprojekti ekspertiisile” sätestatud juhul esitab kinnistu omanik projekti sõltumatu ekspertiisi.</w:t>
      </w:r>
    </w:p>
    <w:p w:rsidR="00A7541B" w:rsidRPr="00CA46AB" w:rsidRDefault="0059398D" w:rsidP="0024384E">
      <w:pPr>
        <w:pStyle w:val="a3"/>
        <w:numPr>
          <w:ilvl w:val="1"/>
          <w:numId w:val="1"/>
        </w:numPr>
        <w:ind w:left="567" w:hanging="567"/>
        <w:jc w:val="both"/>
        <w:rPr>
          <w:lang w:val="et-EE"/>
        </w:rPr>
      </w:pPr>
      <w:r>
        <w:rPr>
          <w:lang w:val="et-EE"/>
        </w:rPr>
        <w:t>P</w:t>
      </w:r>
      <w:r w:rsidRPr="0059398D">
        <w:rPr>
          <w:lang w:val="et-EE"/>
        </w:rPr>
        <w:t xml:space="preserve">äikesepaneelide </w:t>
      </w:r>
      <w:r>
        <w:rPr>
          <w:lang w:val="et-EE"/>
        </w:rPr>
        <w:t>projekteerimise korral e</w:t>
      </w:r>
      <w:r w:rsidR="00A7541B" w:rsidRPr="00CA46AB">
        <w:rPr>
          <w:lang w:val="et-EE"/>
        </w:rPr>
        <w:t xml:space="preserve">sitada </w:t>
      </w:r>
      <w:r>
        <w:rPr>
          <w:lang w:val="et-EE"/>
        </w:rPr>
        <w:t>nende</w:t>
      </w:r>
      <w:r w:rsidR="00A7541B" w:rsidRPr="00CA46AB">
        <w:rPr>
          <w:lang w:val="et-EE"/>
        </w:rPr>
        <w:t xml:space="preserve"> </w:t>
      </w:r>
      <w:r w:rsidR="007D5797" w:rsidRPr="00CA46AB">
        <w:rPr>
          <w:lang w:val="et-EE"/>
        </w:rPr>
        <w:t xml:space="preserve">tehnilised näitajad ja </w:t>
      </w:r>
      <w:r w:rsidR="00A7541B" w:rsidRPr="00CA46AB">
        <w:rPr>
          <w:lang w:val="et-EE"/>
        </w:rPr>
        <w:t>kasutusiga. Seletuskirjas esitada informatsioon, kus ja mil viisil vanad päikesepaneelid utiliseeritakse? Kas utiliseerimisega kaasneb keskkonnareostus?</w:t>
      </w:r>
    </w:p>
    <w:p w:rsidR="00410639" w:rsidRPr="00CA46AB" w:rsidRDefault="00410639" w:rsidP="0024384E">
      <w:pPr>
        <w:pStyle w:val="a3"/>
        <w:numPr>
          <w:ilvl w:val="1"/>
          <w:numId w:val="1"/>
        </w:numPr>
        <w:tabs>
          <w:tab w:val="left" w:pos="284"/>
        </w:tabs>
        <w:ind w:left="567" w:right="-284" w:hanging="567"/>
        <w:jc w:val="both"/>
        <w:rPr>
          <w:lang w:val="et-EE"/>
        </w:rPr>
      </w:pPr>
      <w:r w:rsidRPr="00CA46AB">
        <w:rPr>
          <w:lang w:val="et-EE"/>
        </w:rPr>
        <w:t xml:space="preserve">Muud nõuded: vastavalt projekti tellija lähteülesandele, </w:t>
      </w:r>
      <w:r w:rsidR="00A001C5" w:rsidRPr="00A001C5">
        <w:rPr>
          <w:lang w:val="et-EE"/>
        </w:rPr>
        <w:t>tehnovõr</w:t>
      </w:r>
      <w:r w:rsidR="00A001C5">
        <w:rPr>
          <w:lang w:val="et-EE"/>
        </w:rPr>
        <w:t>kude</w:t>
      </w:r>
      <w:r w:rsidR="00A001C5" w:rsidRPr="00A001C5">
        <w:rPr>
          <w:lang w:val="et-EE"/>
        </w:rPr>
        <w:t xml:space="preserve"> valdaja</w:t>
      </w:r>
      <w:r w:rsidR="00A001C5">
        <w:rPr>
          <w:lang w:val="et-EE"/>
        </w:rPr>
        <w:t>te</w:t>
      </w:r>
      <w:r w:rsidR="00A001C5" w:rsidRPr="00A001C5">
        <w:rPr>
          <w:lang w:val="et-EE"/>
        </w:rPr>
        <w:t xml:space="preserve"> poolt väljastatud tehnilistele tingimustele</w:t>
      </w:r>
      <w:r w:rsidR="00BD62D5">
        <w:rPr>
          <w:lang w:val="et-EE"/>
        </w:rPr>
        <w:t>,</w:t>
      </w:r>
      <w:r w:rsidR="00A001C5" w:rsidRPr="00A001C5">
        <w:rPr>
          <w:lang w:val="et-EE"/>
        </w:rPr>
        <w:t xml:space="preserve"> </w:t>
      </w:r>
      <w:r w:rsidR="00E362DD" w:rsidRPr="00CA46AB">
        <w:rPr>
          <w:lang w:val="et-EE"/>
        </w:rPr>
        <w:t>Narva linna üldplaneeringu</w:t>
      </w:r>
      <w:r w:rsidRPr="00CA46AB">
        <w:rPr>
          <w:lang w:val="et-EE"/>
        </w:rPr>
        <w:t xml:space="preserve"> </w:t>
      </w:r>
      <w:r w:rsidR="002B5F55" w:rsidRPr="00CA46AB">
        <w:rPr>
          <w:lang w:val="et-EE"/>
        </w:rPr>
        <w:t xml:space="preserve">ja </w:t>
      </w:r>
      <w:r w:rsidR="0059398D" w:rsidRPr="0059398D">
        <w:rPr>
          <w:lang w:val="et-EE"/>
        </w:rPr>
        <w:t>Vahtra tn 5 maa-ala</w:t>
      </w:r>
      <w:r w:rsidR="00E362DD" w:rsidRPr="00CA46AB">
        <w:rPr>
          <w:lang w:val="et-EE"/>
        </w:rPr>
        <w:t xml:space="preserve"> </w:t>
      </w:r>
      <w:r w:rsidR="002B5F55" w:rsidRPr="00CA46AB">
        <w:rPr>
          <w:lang w:val="et-EE"/>
        </w:rPr>
        <w:t xml:space="preserve"> detailplaneeringu nõuetele, </w:t>
      </w:r>
      <w:r w:rsidRPr="00CA46AB">
        <w:rPr>
          <w:lang w:val="et-EE"/>
        </w:rPr>
        <w:t>Eesti Vabariigis kehtivate seaduste, määruste, standardite ning kohaliku omavalitsuse poolt vastuvõetud õigusaktide nõuetele.</w:t>
      </w:r>
    </w:p>
    <w:p w:rsidR="00EC238B" w:rsidRPr="00CA46AB" w:rsidRDefault="00EC238B" w:rsidP="0024384E">
      <w:pPr>
        <w:pStyle w:val="a3"/>
        <w:ind w:left="426" w:right="-284" w:hanging="426"/>
        <w:jc w:val="both"/>
        <w:rPr>
          <w:lang w:val="et-EE"/>
        </w:rPr>
      </w:pPr>
    </w:p>
    <w:p w:rsidR="00CD272B" w:rsidRPr="00CA46AB" w:rsidRDefault="00CD272B" w:rsidP="0024384E">
      <w:pPr>
        <w:pStyle w:val="2"/>
        <w:numPr>
          <w:ilvl w:val="0"/>
          <w:numId w:val="1"/>
        </w:numPr>
        <w:ind w:left="426" w:right="-284" w:hanging="426"/>
        <w:jc w:val="both"/>
        <w:rPr>
          <w:rFonts w:ascii="Times New Roman" w:hAnsi="Times New Roman"/>
          <w:bCs/>
          <w:sz w:val="24"/>
          <w:szCs w:val="24"/>
          <w:lang w:val="et-EE"/>
        </w:rPr>
      </w:pPr>
      <w:r w:rsidRPr="00CA46AB">
        <w:rPr>
          <w:rFonts w:ascii="Times New Roman" w:hAnsi="Times New Roman"/>
          <w:bCs/>
          <w:sz w:val="24"/>
          <w:szCs w:val="24"/>
          <w:lang w:val="et-EE"/>
        </w:rPr>
        <w:t>RAKENDUSSÄTTED</w:t>
      </w:r>
    </w:p>
    <w:p w:rsidR="00CD272B" w:rsidRPr="00CA46AB" w:rsidRDefault="00CD272B" w:rsidP="0024384E">
      <w:pPr>
        <w:pStyle w:val="a3"/>
        <w:numPr>
          <w:ilvl w:val="1"/>
          <w:numId w:val="1"/>
        </w:numPr>
        <w:ind w:left="426" w:right="-284" w:hanging="426"/>
        <w:jc w:val="both"/>
        <w:rPr>
          <w:lang w:val="et-EE"/>
        </w:rPr>
      </w:pPr>
      <w:r w:rsidRPr="00CA46AB">
        <w:rPr>
          <w:bCs/>
          <w:lang w:val="et-EE"/>
        </w:rPr>
        <w:t xml:space="preserve">Käesolevad projekteerimistingimused on kehtivad kuni </w:t>
      </w:r>
      <w:r w:rsidR="00B12155">
        <w:rPr>
          <w:bCs/>
          <w:lang w:val="et-EE"/>
        </w:rPr>
        <w:t>17</w:t>
      </w:r>
      <w:r w:rsidR="00F851A8" w:rsidRPr="00CA46AB">
        <w:rPr>
          <w:bCs/>
          <w:lang w:val="et-EE"/>
        </w:rPr>
        <w:t>.</w:t>
      </w:r>
      <w:r w:rsidR="00BB5FB9" w:rsidRPr="00CA46AB">
        <w:rPr>
          <w:bCs/>
          <w:lang w:val="et-EE"/>
        </w:rPr>
        <w:t>0</w:t>
      </w:r>
      <w:r w:rsidR="00762EE6">
        <w:rPr>
          <w:bCs/>
          <w:lang w:val="et-EE"/>
        </w:rPr>
        <w:t>8</w:t>
      </w:r>
      <w:r w:rsidRPr="00CA46AB">
        <w:rPr>
          <w:bCs/>
          <w:lang w:val="et-EE"/>
        </w:rPr>
        <w:t>.202</w:t>
      </w:r>
      <w:r w:rsidR="006B5214" w:rsidRPr="00CA46AB">
        <w:rPr>
          <w:bCs/>
          <w:lang w:val="et-EE"/>
        </w:rPr>
        <w:t>6</w:t>
      </w:r>
      <w:r w:rsidR="00460FE2" w:rsidRPr="00CA46AB">
        <w:rPr>
          <w:bCs/>
          <w:lang w:val="et-EE"/>
        </w:rPr>
        <w:t>.</w:t>
      </w:r>
      <w:r w:rsidRPr="00CA46AB">
        <w:rPr>
          <w:bCs/>
          <w:lang w:val="et-EE"/>
        </w:rPr>
        <w:t xml:space="preserve"> a.</w:t>
      </w:r>
    </w:p>
    <w:p w:rsidR="00CD272B" w:rsidRPr="00CA46AB" w:rsidRDefault="00CD272B" w:rsidP="0024384E">
      <w:pPr>
        <w:pStyle w:val="a3"/>
        <w:numPr>
          <w:ilvl w:val="1"/>
          <w:numId w:val="1"/>
        </w:numPr>
        <w:ind w:left="426" w:right="-284" w:hanging="426"/>
        <w:jc w:val="both"/>
        <w:rPr>
          <w:lang w:val="et-EE"/>
        </w:rPr>
      </w:pPr>
      <w:r w:rsidRPr="00CA46AB">
        <w:rPr>
          <w:lang w:val="et-EE"/>
        </w:rPr>
        <w:t>Käesolev korraldus jõustub alates teatavakstegemisest.</w:t>
      </w:r>
    </w:p>
    <w:p w:rsidR="00CD272B" w:rsidRPr="00CA46AB" w:rsidRDefault="00CD272B" w:rsidP="0024384E">
      <w:pPr>
        <w:pStyle w:val="a3"/>
        <w:numPr>
          <w:ilvl w:val="1"/>
          <w:numId w:val="1"/>
        </w:numPr>
        <w:ind w:left="426" w:right="-284" w:hanging="426"/>
        <w:jc w:val="both"/>
        <w:rPr>
          <w:lang w:val="et-EE"/>
        </w:rPr>
      </w:pPr>
      <w:r w:rsidRPr="00CA46AB">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CD272B" w:rsidRPr="00CA46AB" w:rsidRDefault="00CD272B" w:rsidP="0024384E">
      <w:pPr>
        <w:ind w:right="-284"/>
        <w:jc w:val="both"/>
        <w:rPr>
          <w:lang w:val="et-EE"/>
        </w:rPr>
      </w:pPr>
    </w:p>
    <w:p w:rsidR="003B354B" w:rsidRPr="00CA46AB" w:rsidRDefault="003B354B" w:rsidP="0024384E">
      <w:pPr>
        <w:ind w:right="-284"/>
        <w:jc w:val="both"/>
        <w:rPr>
          <w:lang w:val="et-EE"/>
        </w:rPr>
      </w:pPr>
    </w:p>
    <w:p w:rsidR="00B66862" w:rsidRPr="00CA46AB" w:rsidRDefault="00B66862" w:rsidP="0024384E">
      <w:pPr>
        <w:ind w:right="-284"/>
        <w:jc w:val="both"/>
        <w:rPr>
          <w:lang w:val="et-EE"/>
        </w:rPr>
      </w:pPr>
    </w:p>
    <w:p w:rsidR="001237BF" w:rsidRPr="00CA46AB" w:rsidRDefault="001237BF" w:rsidP="0024384E">
      <w:pPr>
        <w:ind w:right="-284"/>
        <w:jc w:val="both"/>
        <w:rPr>
          <w:lang w:val="et-EE"/>
        </w:rPr>
      </w:pPr>
    </w:p>
    <w:p w:rsidR="00E90E65" w:rsidRPr="00CA46AB" w:rsidRDefault="00E90E65" w:rsidP="0024384E">
      <w:pPr>
        <w:ind w:right="-284"/>
        <w:jc w:val="both"/>
        <w:rPr>
          <w:lang w:val="et-EE"/>
        </w:rPr>
      </w:pPr>
    </w:p>
    <w:p w:rsidR="00E90E65" w:rsidRPr="00CA46AB" w:rsidRDefault="005B1E04" w:rsidP="0024384E">
      <w:pPr>
        <w:ind w:right="-284"/>
        <w:jc w:val="both"/>
        <w:rPr>
          <w:lang w:val="et-EE"/>
        </w:rPr>
      </w:pPr>
      <w:r w:rsidRPr="00CA46AB">
        <w:rPr>
          <w:lang w:val="et-EE"/>
        </w:rPr>
        <w:t xml:space="preserve">Katri </w:t>
      </w:r>
      <w:proofErr w:type="spellStart"/>
      <w:r w:rsidRPr="00CA46AB">
        <w:rPr>
          <w:lang w:val="et-EE"/>
        </w:rPr>
        <w:t>Raik</w:t>
      </w:r>
      <w:proofErr w:type="spellEnd"/>
    </w:p>
    <w:p w:rsidR="00E90E65" w:rsidRPr="00CA46AB" w:rsidRDefault="00E90E65" w:rsidP="0024384E">
      <w:pPr>
        <w:ind w:right="-284"/>
        <w:jc w:val="both"/>
        <w:rPr>
          <w:lang w:val="et-EE"/>
        </w:rPr>
      </w:pPr>
      <w:r w:rsidRPr="00CA46AB">
        <w:rPr>
          <w:lang w:val="et-EE"/>
        </w:rPr>
        <w:t>L</w:t>
      </w:r>
      <w:r w:rsidR="005B1E04" w:rsidRPr="00CA46AB">
        <w:rPr>
          <w:lang w:val="et-EE"/>
        </w:rPr>
        <w:t xml:space="preserve">innapea      </w:t>
      </w:r>
      <w:r w:rsidRPr="00CA46AB">
        <w:rPr>
          <w:lang w:val="et-EE"/>
        </w:rPr>
        <w:tab/>
        <w:t xml:space="preserve">                                                                              Üllar Kaljuste</w:t>
      </w:r>
    </w:p>
    <w:p w:rsidR="00B5299C" w:rsidRPr="00CA46AB" w:rsidRDefault="005B1E04" w:rsidP="0024384E">
      <w:pPr>
        <w:ind w:right="-284"/>
        <w:jc w:val="both"/>
        <w:rPr>
          <w:lang w:val="et-EE"/>
        </w:rPr>
      </w:pPr>
      <w:r w:rsidRPr="00CA46AB">
        <w:rPr>
          <w:lang w:val="et-EE"/>
        </w:rPr>
        <w:t xml:space="preserve">        </w:t>
      </w:r>
      <w:r w:rsidR="00E90E65" w:rsidRPr="00CA46AB">
        <w:rPr>
          <w:lang w:val="et-EE"/>
        </w:rPr>
        <w:tab/>
        <w:t xml:space="preserve">                                                                             </w:t>
      </w:r>
      <w:r w:rsidRPr="00CA46AB">
        <w:rPr>
          <w:lang w:val="et-EE"/>
        </w:rPr>
        <w:t xml:space="preserve">            </w:t>
      </w:r>
      <w:r w:rsidR="00E90E65" w:rsidRPr="00CA46AB">
        <w:rPr>
          <w:lang w:val="et-EE"/>
        </w:rPr>
        <w:t xml:space="preserve"> Linnasekretär</w:t>
      </w:r>
    </w:p>
    <w:sectPr w:rsidR="00B5299C" w:rsidRPr="00CA4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32A1"/>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E7125FD"/>
    <w:multiLevelType w:val="multilevel"/>
    <w:tmpl w:val="07E07B72"/>
    <w:lvl w:ilvl="0">
      <w:start w:val="4"/>
      <w:numFmt w:val="decimal"/>
      <w:lvlText w:val="%1"/>
      <w:lvlJc w:val="left"/>
      <w:pPr>
        <w:ind w:left="600" w:hanging="600"/>
      </w:pPr>
      <w:rPr>
        <w:rFonts w:hint="default"/>
      </w:rPr>
    </w:lvl>
    <w:lvl w:ilvl="1">
      <w:start w:val="23"/>
      <w:numFmt w:val="decimal"/>
      <w:lvlText w:val="%1.%2"/>
      <w:lvlJc w:val="left"/>
      <w:pPr>
        <w:ind w:left="816" w:hanging="60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 w15:restartNumberingAfterBreak="0">
    <w:nsid w:val="1607440E"/>
    <w:multiLevelType w:val="hybridMultilevel"/>
    <w:tmpl w:val="43C435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84A0D9C"/>
    <w:multiLevelType w:val="hybridMultilevel"/>
    <w:tmpl w:val="7782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FA48D1"/>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B677914"/>
    <w:multiLevelType w:val="multilevel"/>
    <w:tmpl w:val="B046E792"/>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1"/>
      <w:numFmt w:val="bullet"/>
      <w:lvlText w:val="-"/>
      <w:lvlJc w:val="left"/>
      <w:pPr>
        <w:ind w:left="654" w:hanging="720"/>
      </w:pPr>
      <w:rPr>
        <w:rFonts w:ascii="Times New Roman" w:eastAsia="Times New Roman" w:hAnsi="Times New Roman" w:cs="Times New Roman"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7" w15:restartNumberingAfterBreak="0">
    <w:nsid w:val="23972030"/>
    <w:multiLevelType w:val="multilevel"/>
    <w:tmpl w:val="F796C69C"/>
    <w:lvl w:ilvl="0">
      <w:start w:val="11"/>
      <w:numFmt w:val="bullet"/>
      <w:lvlText w:val="-"/>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F76599"/>
    <w:multiLevelType w:val="multilevel"/>
    <w:tmpl w:val="D5D00C2E"/>
    <w:lvl w:ilvl="0">
      <w:start w:val="4"/>
      <w:numFmt w:val="decimal"/>
      <w:lvlText w:val="%1"/>
      <w:lvlJc w:val="left"/>
      <w:pPr>
        <w:ind w:left="600" w:hanging="600"/>
      </w:pPr>
      <w:rPr>
        <w:rFonts w:hint="default"/>
      </w:rPr>
    </w:lvl>
    <w:lvl w:ilvl="1">
      <w:start w:val="22"/>
      <w:numFmt w:val="decimal"/>
      <w:lvlText w:val="%1.%2"/>
      <w:lvlJc w:val="left"/>
      <w:pPr>
        <w:ind w:left="816" w:hanging="60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9" w15:restartNumberingAfterBreak="0">
    <w:nsid w:val="2E972397"/>
    <w:multiLevelType w:val="hybridMultilevel"/>
    <w:tmpl w:val="235CE03E"/>
    <w:lvl w:ilvl="0" w:tplc="9C168796">
      <w:start w:val="11"/>
      <w:numFmt w:val="bullet"/>
      <w:lvlText w:val="-"/>
      <w:lvlJc w:val="left"/>
      <w:pPr>
        <w:ind w:left="1428" w:hanging="360"/>
      </w:pPr>
      <w:rPr>
        <w:rFonts w:ascii="Times New Roman" w:eastAsia="Times New Roman" w:hAnsi="Times New Roman" w:cs="Times New Roman"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0" w15:restartNumberingAfterBreak="0">
    <w:nsid w:val="320E79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4F2ED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15:restartNumberingAfterBreak="0">
    <w:nsid w:val="38B94830"/>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3" w15:restartNumberingAfterBreak="0">
    <w:nsid w:val="3D373999"/>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DF529EB"/>
    <w:multiLevelType w:val="multilevel"/>
    <w:tmpl w:val="99C8075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154BA2"/>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6A85291"/>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7" w15:restartNumberingAfterBreak="0">
    <w:nsid w:val="46B145DC"/>
    <w:multiLevelType w:val="multilevel"/>
    <w:tmpl w:val="95E01DE0"/>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998033A"/>
    <w:multiLevelType w:val="multilevel"/>
    <w:tmpl w:val="AFA84A1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3484A39"/>
    <w:multiLevelType w:val="hybridMultilevel"/>
    <w:tmpl w:val="7894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ED3CEE"/>
    <w:multiLevelType w:val="hybridMultilevel"/>
    <w:tmpl w:val="107E00DA"/>
    <w:lvl w:ilvl="0" w:tplc="1012EE5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553E7075"/>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55C65B4D"/>
    <w:multiLevelType w:val="multilevel"/>
    <w:tmpl w:val="20B63192"/>
    <w:lvl w:ilvl="0">
      <w:start w:val="1"/>
      <w:numFmt w:val="decimal"/>
      <w:lvlText w:val="%1."/>
      <w:lvlJc w:val="left"/>
      <w:pPr>
        <w:ind w:left="1068"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3" w15:restartNumberingAfterBreak="0">
    <w:nsid w:val="57BB613E"/>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8B73DCF"/>
    <w:multiLevelType w:val="multilevel"/>
    <w:tmpl w:val="C6205BC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C137FE"/>
    <w:multiLevelType w:val="multilevel"/>
    <w:tmpl w:val="6E5E8B16"/>
    <w:lvl w:ilvl="0">
      <w:start w:val="4"/>
      <w:numFmt w:val="decimal"/>
      <w:lvlText w:val="%1"/>
      <w:lvlJc w:val="left"/>
      <w:pPr>
        <w:ind w:left="600" w:hanging="600"/>
      </w:pPr>
      <w:rPr>
        <w:rFonts w:hint="default"/>
      </w:rPr>
    </w:lvl>
    <w:lvl w:ilvl="1">
      <w:start w:val="23"/>
      <w:numFmt w:val="decimal"/>
      <w:lvlText w:val="%1.%2"/>
      <w:lvlJc w:val="left"/>
      <w:pPr>
        <w:ind w:left="816" w:hanging="60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6" w15:restartNumberingAfterBreak="0">
    <w:nsid w:val="593D3CE3"/>
    <w:multiLevelType w:val="multilevel"/>
    <w:tmpl w:val="3372E548"/>
    <w:lvl w:ilvl="0">
      <w:start w:val="4"/>
      <w:numFmt w:val="decimal"/>
      <w:lvlText w:val="%1"/>
      <w:lvlJc w:val="left"/>
      <w:pPr>
        <w:ind w:left="600" w:hanging="600"/>
      </w:pPr>
      <w:rPr>
        <w:rFonts w:hint="default"/>
      </w:rPr>
    </w:lvl>
    <w:lvl w:ilvl="1">
      <w:start w:val="24"/>
      <w:numFmt w:val="decimal"/>
      <w:lvlText w:val="%1.%2"/>
      <w:lvlJc w:val="left"/>
      <w:pPr>
        <w:ind w:left="816" w:hanging="60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7" w15:restartNumberingAfterBreak="0">
    <w:nsid w:val="66AA5A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A662D3"/>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9" w15:restartNumberingAfterBreak="0">
    <w:nsid w:val="7E3C0F6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7E625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966917"/>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9"/>
  </w:num>
  <w:num w:numId="3">
    <w:abstractNumId w:val="4"/>
  </w:num>
  <w:num w:numId="4">
    <w:abstractNumId w:val="3"/>
  </w:num>
  <w:num w:numId="5">
    <w:abstractNumId w:val="14"/>
  </w:num>
  <w:num w:numId="6">
    <w:abstractNumId w:val="9"/>
  </w:num>
  <w:num w:numId="7">
    <w:abstractNumId w:val="24"/>
  </w:num>
  <w:num w:numId="8">
    <w:abstractNumId w:val="13"/>
  </w:num>
  <w:num w:numId="9">
    <w:abstractNumId w:val="28"/>
  </w:num>
  <w:num w:numId="10">
    <w:abstractNumId w:val="12"/>
  </w:num>
  <w:num w:numId="11">
    <w:abstractNumId w:val="16"/>
  </w:num>
  <w:num w:numId="12">
    <w:abstractNumId w:val="29"/>
  </w:num>
  <w:num w:numId="13">
    <w:abstractNumId w:val="2"/>
  </w:num>
  <w:num w:numId="14">
    <w:abstractNumId w:val="10"/>
  </w:num>
  <w:num w:numId="15">
    <w:abstractNumId w:val="15"/>
  </w:num>
  <w:num w:numId="16">
    <w:abstractNumId w:val="22"/>
  </w:num>
  <w:num w:numId="17">
    <w:abstractNumId w:val="31"/>
  </w:num>
  <w:num w:numId="18">
    <w:abstractNumId w:val="7"/>
  </w:num>
  <w:num w:numId="19">
    <w:abstractNumId w:val="21"/>
  </w:num>
  <w:num w:numId="20">
    <w:abstractNumId w:val="6"/>
  </w:num>
  <w:num w:numId="21">
    <w:abstractNumId w:val="0"/>
  </w:num>
  <w:num w:numId="22">
    <w:abstractNumId w:val="23"/>
  </w:num>
  <w:num w:numId="23">
    <w:abstractNumId w:val="27"/>
  </w:num>
  <w:num w:numId="24">
    <w:abstractNumId w:val="30"/>
  </w:num>
  <w:num w:numId="25">
    <w:abstractNumId w:val="5"/>
  </w:num>
  <w:num w:numId="26">
    <w:abstractNumId w:val="17"/>
  </w:num>
  <w:num w:numId="27">
    <w:abstractNumId w:val="11"/>
  </w:num>
  <w:num w:numId="28">
    <w:abstractNumId w:val="20"/>
  </w:num>
  <w:num w:numId="29">
    <w:abstractNumId w:val="8"/>
  </w:num>
  <w:num w:numId="30">
    <w:abstractNumId w:val="25"/>
  </w:num>
  <w:num w:numId="31">
    <w:abstractNumId w:val="2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0F"/>
    <w:rsid w:val="00000758"/>
    <w:rsid w:val="00002116"/>
    <w:rsid w:val="00003F0D"/>
    <w:rsid w:val="00004BBC"/>
    <w:rsid w:val="00004C93"/>
    <w:rsid w:val="00011172"/>
    <w:rsid w:val="00011CCC"/>
    <w:rsid w:val="0001408F"/>
    <w:rsid w:val="000144AF"/>
    <w:rsid w:val="00015D4F"/>
    <w:rsid w:val="00016653"/>
    <w:rsid w:val="00016A0C"/>
    <w:rsid w:val="00016B9B"/>
    <w:rsid w:val="00017ED8"/>
    <w:rsid w:val="0002085F"/>
    <w:rsid w:val="00022FAC"/>
    <w:rsid w:val="00030D1D"/>
    <w:rsid w:val="0003310F"/>
    <w:rsid w:val="00034E38"/>
    <w:rsid w:val="00040479"/>
    <w:rsid w:val="0004088F"/>
    <w:rsid w:val="0004177B"/>
    <w:rsid w:val="0004208E"/>
    <w:rsid w:val="00042925"/>
    <w:rsid w:val="00044C62"/>
    <w:rsid w:val="00051069"/>
    <w:rsid w:val="000542F1"/>
    <w:rsid w:val="00056C01"/>
    <w:rsid w:val="000628E7"/>
    <w:rsid w:val="00063DBF"/>
    <w:rsid w:val="00065032"/>
    <w:rsid w:val="000655CD"/>
    <w:rsid w:val="00066904"/>
    <w:rsid w:val="00070D46"/>
    <w:rsid w:val="00075D28"/>
    <w:rsid w:val="000763D6"/>
    <w:rsid w:val="000773A6"/>
    <w:rsid w:val="00077586"/>
    <w:rsid w:val="00077B96"/>
    <w:rsid w:val="00077DBE"/>
    <w:rsid w:val="000806A9"/>
    <w:rsid w:val="000820F3"/>
    <w:rsid w:val="00082872"/>
    <w:rsid w:val="0008382D"/>
    <w:rsid w:val="00085357"/>
    <w:rsid w:val="000875B5"/>
    <w:rsid w:val="00092BF1"/>
    <w:rsid w:val="00097C98"/>
    <w:rsid w:val="000A0742"/>
    <w:rsid w:val="000A2F98"/>
    <w:rsid w:val="000A30FC"/>
    <w:rsid w:val="000A366A"/>
    <w:rsid w:val="000A37E6"/>
    <w:rsid w:val="000A5928"/>
    <w:rsid w:val="000B24D0"/>
    <w:rsid w:val="000B274E"/>
    <w:rsid w:val="000B3A0F"/>
    <w:rsid w:val="000B4533"/>
    <w:rsid w:val="000B50A9"/>
    <w:rsid w:val="000B679E"/>
    <w:rsid w:val="000C0350"/>
    <w:rsid w:val="000C4BB6"/>
    <w:rsid w:val="000D1144"/>
    <w:rsid w:val="000D38AB"/>
    <w:rsid w:val="000D4BFA"/>
    <w:rsid w:val="000D52EE"/>
    <w:rsid w:val="000D6442"/>
    <w:rsid w:val="000D653F"/>
    <w:rsid w:val="000E4C18"/>
    <w:rsid w:val="000E4DE5"/>
    <w:rsid w:val="000E6F48"/>
    <w:rsid w:val="000E795F"/>
    <w:rsid w:val="000F135F"/>
    <w:rsid w:val="000F1AD6"/>
    <w:rsid w:val="000F3F4E"/>
    <w:rsid w:val="000F5CAB"/>
    <w:rsid w:val="001033CB"/>
    <w:rsid w:val="001055F1"/>
    <w:rsid w:val="0011418D"/>
    <w:rsid w:val="00114C5E"/>
    <w:rsid w:val="00115830"/>
    <w:rsid w:val="001164A0"/>
    <w:rsid w:val="00120767"/>
    <w:rsid w:val="001208A2"/>
    <w:rsid w:val="001215F9"/>
    <w:rsid w:val="0012259C"/>
    <w:rsid w:val="001237BF"/>
    <w:rsid w:val="00124F78"/>
    <w:rsid w:val="001262B1"/>
    <w:rsid w:val="00127123"/>
    <w:rsid w:val="00127ADA"/>
    <w:rsid w:val="00127E8F"/>
    <w:rsid w:val="0013297A"/>
    <w:rsid w:val="0013387C"/>
    <w:rsid w:val="001347F5"/>
    <w:rsid w:val="00136144"/>
    <w:rsid w:val="00136636"/>
    <w:rsid w:val="001376FA"/>
    <w:rsid w:val="00137952"/>
    <w:rsid w:val="00140015"/>
    <w:rsid w:val="00140A36"/>
    <w:rsid w:val="0014447F"/>
    <w:rsid w:val="00144705"/>
    <w:rsid w:val="001447D7"/>
    <w:rsid w:val="00152AEF"/>
    <w:rsid w:val="0015476F"/>
    <w:rsid w:val="00156274"/>
    <w:rsid w:val="001573D7"/>
    <w:rsid w:val="0016155A"/>
    <w:rsid w:val="00163804"/>
    <w:rsid w:val="001645BB"/>
    <w:rsid w:val="00165904"/>
    <w:rsid w:val="0016707D"/>
    <w:rsid w:val="00167E7C"/>
    <w:rsid w:val="00171FB2"/>
    <w:rsid w:val="00172151"/>
    <w:rsid w:val="001745FF"/>
    <w:rsid w:val="00175162"/>
    <w:rsid w:val="00182161"/>
    <w:rsid w:val="00182197"/>
    <w:rsid w:val="00182A67"/>
    <w:rsid w:val="00184324"/>
    <w:rsid w:val="0018747D"/>
    <w:rsid w:val="00187F24"/>
    <w:rsid w:val="001913CE"/>
    <w:rsid w:val="00193293"/>
    <w:rsid w:val="0019357B"/>
    <w:rsid w:val="00196BE8"/>
    <w:rsid w:val="001975FA"/>
    <w:rsid w:val="001A1D89"/>
    <w:rsid w:val="001A2778"/>
    <w:rsid w:val="001A4606"/>
    <w:rsid w:val="001C0095"/>
    <w:rsid w:val="001C63B0"/>
    <w:rsid w:val="001C7346"/>
    <w:rsid w:val="001D0AA3"/>
    <w:rsid w:val="001D149E"/>
    <w:rsid w:val="001D241F"/>
    <w:rsid w:val="001D5AD2"/>
    <w:rsid w:val="001D5CCE"/>
    <w:rsid w:val="001D5CE2"/>
    <w:rsid w:val="001E1328"/>
    <w:rsid w:val="001E1608"/>
    <w:rsid w:val="001E1EB3"/>
    <w:rsid w:val="001E2CFD"/>
    <w:rsid w:val="001E47F0"/>
    <w:rsid w:val="001E55AC"/>
    <w:rsid w:val="001E6D04"/>
    <w:rsid w:val="001E7F32"/>
    <w:rsid w:val="001F0036"/>
    <w:rsid w:val="001F44DC"/>
    <w:rsid w:val="001F6424"/>
    <w:rsid w:val="001F765B"/>
    <w:rsid w:val="002011EE"/>
    <w:rsid w:val="002029AD"/>
    <w:rsid w:val="00203933"/>
    <w:rsid w:val="0020406C"/>
    <w:rsid w:val="00204531"/>
    <w:rsid w:val="0020636E"/>
    <w:rsid w:val="002138ED"/>
    <w:rsid w:val="00213C43"/>
    <w:rsid w:val="00213E1B"/>
    <w:rsid w:val="0021468E"/>
    <w:rsid w:val="00215A9D"/>
    <w:rsid w:val="00216421"/>
    <w:rsid w:val="0021702C"/>
    <w:rsid w:val="0021714F"/>
    <w:rsid w:val="002176D9"/>
    <w:rsid w:val="00217890"/>
    <w:rsid w:val="00220990"/>
    <w:rsid w:val="00220A38"/>
    <w:rsid w:val="00221D1B"/>
    <w:rsid w:val="00223EFB"/>
    <w:rsid w:val="0022435D"/>
    <w:rsid w:val="00224555"/>
    <w:rsid w:val="0022723E"/>
    <w:rsid w:val="00234E47"/>
    <w:rsid w:val="0024384E"/>
    <w:rsid w:val="00243A90"/>
    <w:rsid w:val="00244C58"/>
    <w:rsid w:val="00245580"/>
    <w:rsid w:val="00245B63"/>
    <w:rsid w:val="00246489"/>
    <w:rsid w:val="00246B72"/>
    <w:rsid w:val="00247049"/>
    <w:rsid w:val="00247FD6"/>
    <w:rsid w:val="0025097F"/>
    <w:rsid w:val="00250981"/>
    <w:rsid w:val="00252D74"/>
    <w:rsid w:val="00252D76"/>
    <w:rsid w:val="00252E5C"/>
    <w:rsid w:val="00254466"/>
    <w:rsid w:val="00254DF2"/>
    <w:rsid w:val="00262DC8"/>
    <w:rsid w:val="002631B3"/>
    <w:rsid w:val="00266306"/>
    <w:rsid w:val="0026673B"/>
    <w:rsid w:val="0026775E"/>
    <w:rsid w:val="002678F1"/>
    <w:rsid w:val="00270340"/>
    <w:rsid w:val="002716F4"/>
    <w:rsid w:val="00275B8B"/>
    <w:rsid w:val="002764FE"/>
    <w:rsid w:val="00284D5B"/>
    <w:rsid w:val="00286A80"/>
    <w:rsid w:val="0029157B"/>
    <w:rsid w:val="00292298"/>
    <w:rsid w:val="00294D8B"/>
    <w:rsid w:val="00295370"/>
    <w:rsid w:val="00295CE8"/>
    <w:rsid w:val="002A1EB1"/>
    <w:rsid w:val="002A308E"/>
    <w:rsid w:val="002A6997"/>
    <w:rsid w:val="002B14B3"/>
    <w:rsid w:val="002B18DB"/>
    <w:rsid w:val="002B2C40"/>
    <w:rsid w:val="002B2C84"/>
    <w:rsid w:val="002B5CB1"/>
    <w:rsid w:val="002B5F55"/>
    <w:rsid w:val="002B6035"/>
    <w:rsid w:val="002B6090"/>
    <w:rsid w:val="002B64CE"/>
    <w:rsid w:val="002B780D"/>
    <w:rsid w:val="002C082B"/>
    <w:rsid w:val="002C1EE9"/>
    <w:rsid w:val="002C2B5D"/>
    <w:rsid w:val="002C3BF3"/>
    <w:rsid w:val="002C4310"/>
    <w:rsid w:val="002C4547"/>
    <w:rsid w:val="002D0034"/>
    <w:rsid w:val="002D2D13"/>
    <w:rsid w:val="002D3A9C"/>
    <w:rsid w:val="002D56B8"/>
    <w:rsid w:val="002E16D8"/>
    <w:rsid w:val="002E3F0B"/>
    <w:rsid w:val="002E4DCC"/>
    <w:rsid w:val="002E6CF7"/>
    <w:rsid w:val="002E7AD5"/>
    <w:rsid w:val="002F11B3"/>
    <w:rsid w:val="002F3DAF"/>
    <w:rsid w:val="002F519D"/>
    <w:rsid w:val="002F6B63"/>
    <w:rsid w:val="00301BC2"/>
    <w:rsid w:val="00301D21"/>
    <w:rsid w:val="003039B2"/>
    <w:rsid w:val="0030587A"/>
    <w:rsid w:val="00305B50"/>
    <w:rsid w:val="0030756F"/>
    <w:rsid w:val="00311052"/>
    <w:rsid w:val="00314A6E"/>
    <w:rsid w:val="0031573E"/>
    <w:rsid w:val="00322B6A"/>
    <w:rsid w:val="00322B9A"/>
    <w:rsid w:val="00324F38"/>
    <w:rsid w:val="00330192"/>
    <w:rsid w:val="00333DB7"/>
    <w:rsid w:val="00341236"/>
    <w:rsid w:val="003448BF"/>
    <w:rsid w:val="0035179B"/>
    <w:rsid w:val="003536F7"/>
    <w:rsid w:val="003537E0"/>
    <w:rsid w:val="00355CD1"/>
    <w:rsid w:val="003562E5"/>
    <w:rsid w:val="00357018"/>
    <w:rsid w:val="0036170C"/>
    <w:rsid w:val="003634FD"/>
    <w:rsid w:val="00365513"/>
    <w:rsid w:val="00367E05"/>
    <w:rsid w:val="0037195E"/>
    <w:rsid w:val="0037548A"/>
    <w:rsid w:val="00376F13"/>
    <w:rsid w:val="00380968"/>
    <w:rsid w:val="003821BA"/>
    <w:rsid w:val="0038380E"/>
    <w:rsid w:val="00383D8E"/>
    <w:rsid w:val="00387A32"/>
    <w:rsid w:val="003909B2"/>
    <w:rsid w:val="00391264"/>
    <w:rsid w:val="003944F4"/>
    <w:rsid w:val="003A0433"/>
    <w:rsid w:val="003A060F"/>
    <w:rsid w:val="003A6CB2"/>
    <w:rsid w:val="003B354B"/>
    <w:rsid w:val="003B38A0"/>
    <w:rsid w:val="003B6AD6"/>
    <w:rsid w:val="003B7490"/>
    <w:rsid w:val="003C1A3F"/>
    <w:rsid w:val="003C2093"/>
    <w:rsid w:val="003C4249"/>
    <w:rsid w:val="003C61A2"/>
    <w:rsid w:val="003C6DD7"/>
    <w:rsid w:val="003C7CE5"/>
    <w:rsid w:val="003D1CDE"/>
    <w:rsid w:val="003D2DAC"/>
    <w:rsid w:val="003D54BB"/>
    <w:rsid w:val="003D6120"/>
    <w:rsid w:val="003E099C"/>
    <w:rsid w:val="003E3D62"/>
    <w:rsid w:val="003E3EDA"/>
    <w:rsid w:val="003E5384"/>
    <w:rsid w:val="003E68DB"/>
    <w:rsid w:val="003E7C5C"/>
    <w:rsid w:val="003F1AA3"/>
    <w:rsid w:val="003F1CA2"/>
    <w:rsid w:val="003F36E1"/>
    <w:rsid w:val="003F3A3D"/>
    <w:rsid w:val="003F3F03"/>
    <w:rsid w:val="003F48A1"/>
    <w:rsid w:val="003F4DBC"/>
    <w:rsid w:val="003F5713"/>
    <w:rsid w:val="003F5F50"/>
    <w:rsid w:val="003F61F9"/>
    <w:rsid w:val="003F6CEF"/>
    <w:rsid w:val="00400763"/>
    <w:rsid w:val="00407B3F"/>
    <w:rsid w:val="00407D61"/>
    <w:rsid w:val="00410611"/>
    <w:rsid w:val="00410639"/>
    <w:rsid w:val="004122C4"/>
    <w:rsid w:val="00413CAD"/>
    <w:rsid w:val="0041409C"/>
    <w:rsid w:val="004144A5"/>
    <w:rsid w:val="00415161"/>
    <w:rsid w:val="00417030"/>
    <w:rsid w:val="004171F3"/>
    <w:rsid w:val="0042127E"/>
    <w:rsid w:val="004220F8"/>
    <w:rsid w:val="00422D3A"/>
    <w:rsid w:val="00422DA9"/>
    <w:rsid w:val="00423E5C"/>
    <w:rsid w:val="00424325"/>
    <w:rsid w:val="00424F72"/>
    <w:rsid w:val="00426449"/>
    <w:rsid w:val="0042712B"/>
    <w:rsid w:val="00430062"/>
    <w:rsid w:val="0043008B"/>
    <w:rsid w:val="00433220"/>
    <w:rsid w:val="0043378B"/>
    <w:rsid w:val="00433D2E"/>
    <w:rsid w:val="00434BB8"/>
    <w:rsid w:val="0043558F"/>
    <w:rsid w:val="00435A62"/>
    <w:rsid w:val="004372F5"/>
    <w:rsid w:val="004374A4"/>
    <w:rsid w:val="00440A37"/>
    <w:rsid w:val="00441E78"/>
    <w:rsid w:val="00442170"/>
    <w:rsid w:val="00446024"/>
    <w:rsid w:val="00446B44"/>
    <w:rsid w:val="00454F24"/>
    <w:rsid w:val="004558B7"/>
    <w:rsid w:val="00460FE2"/>
    <w:rsid w:val="00463358"/>
    <w:rsid w:val="00465974"/>
    <w:rsid w:val="004664CE"/>
    <w:rsid w:val="004672C6"/>
    <w:rsid w:val="00467E42"/>
    <w:rsid w:val="00467EB2"/>
    <w:rsid w:val="004703CE"/>
    <w:rsid w:val="00472C2C"/>
    <w:rsid w:val="0047471B"/>
    <w:rsid w:val="00477BC6"/>
    <w:rsid w:val="00482A1E"/>
    <w:rsid w:val="00482E81"/>
    <w:rsid w:val="004853EC"/>
    <w:rsid w:val="004855DD"/>
    <w:rsid w:val="0049009A"/>
    <w:rsid w:val="00490410"/>
    <w:rsid w:val="00491024"/>
    <w:rsid w:val="00491860"/>
    <w:rsid w:val="004A1692"/>
    <w:rsid w:val="004A277B"/>
    <w:rsid w:val="004A3193"/>
    <w:rsid w:val="004A4F3B"/>
    <w:rsid w:val="004A5C6A"/>
    <w:rsid w:val="004B0B3A"/>
    <w:rsid w:val="004B1784"/>
    <w:rsid w:val="004B24C1"/>
    <w:rsid w:val="004B53EB"/>
    <w:rsid w:val="004B564C"/>
    <w:rsid w:val="004C4C93"/>
    <w:rsid w:val="004C504E"/>
    <w:rsid w:val="004C5493"/>
    <w:rsid w:val="004D198B"/>
    <w:rsid w:val="004D22A3"/>
    <w:rsid w:val="004D33AC"/>
    <w:rsid w:val="004D5B30"/>
    <w:rsid w:val="004D7406"/>
    <w:rsid w:val="004E293E"/>
    <w:rsid w:val="004E4A43"/>
    <w:rsid w:val="004E5F1B"/>
    <w:rsid w:val="004F2BF8"/>
    <w:rsid w:val="004F4DD6"/>
    <w:rsid w:val="0050014C"/>
    <w:rsid w:val="00501465"/>
    <w:rsid w:val="005045C9"/>
    <w:rsid w:val="00504A2D"/>
    <w:rsid w:val="00505D28"/>
    <w:rsid w:val="005112D8"/>
    <w:rsid w:val="00511684"/>
    <w:rsid w:val="00513DAA"/>
    <w:rsid w:val="00516ECE"/>
    <w:rsid w:val="0051771E"/>
    <w:rsid w:val="005212CC"/>
    <w:rsid w:val="00522460"/>
    <w:rsid w:val="005224DC"/>
    <w:rsid w:val="005251EC"/>
    <w:rsid w:val="0052712E"/>
    <w:rsid w:val="00527412"/>
    <w:rsid w:val="00531012"/>
    <w:rsid w:val="00531F38"/>
    <w:rsid w:val="00532174"/>
    <w:rsid w:val="005330D9"/>
    <w:rsid w:val="00537F19"/>
    <w:rsid w:val="00543029"/>
    <w:rsid w:val="005448DB"/>
    <w:rsid w:val="005469E7"/>
    <w:rsid w:val="00550F82"/>
    <w:rsid w:val="00551707"/>
    <w:rsid w:val="00552470"/>
    <w:rsid w:val="00553326"/>
    <w:rsid w:val="005537B6"/>
    <w:rsid w:val="00560A9E"/>
    <w:rsid w:val="00561DCA"/>
    <w:rsid w:val="00562E5D"/>
    <w:rsid w:val="00565492"/>
    <w:rsid w:val="005675A0"/>
    <w:rsid w:val="0057065C"/>
    <w:rsid w:val="00572DB5"/>
    <w:rsid w:val="00573F8F"/>
    <w:rsid w:val="005741E4"/>
    <w:rsid w:val="0057487F"/>
    <w:rsid w:val="00577EF9"/>
    <w:rsid w:val="00580FBB"/>
    <w:rsid w:val="00582529"/>
    <w:rsid w:val="00586051"/>
    <w:rsid w:val="005874C5"/>
    <w:rsid w:val="00591345"/>
    <w:rsid w:val="0059171C"/>
    <w:rsid w:val="0059398D"/>
    <w:rsid w:val="00594CA1"/>
    <w:rsid w:val="005A23BE"/>
    <w:rsid w:val="005A2964"/>
    <w:rsid w:val="005A63D7"/>
    <w:rsid w:val="005A7306"/>
    <w:rsid w:val="005B1E04"/>
    <w:rsid w:val="005B1E81"/>
    <w:rsid w:val="005B52E8"/>
    <w:rsid w:val="005B6740"/>
    <w:rsid w:val="005C0858"/>
    <w:rsid w:val="005C11BA"/>
    <w:rsid w:val="005C206C"/>
    <w:rsid w:val="005C23EE"/>
    <w:rsid w:val="005C2429"/>
    <w:rsid w:val="005C34BB"/>
    <w:rsid w:val="005C3C82"/>
    <w:rsid w:val="005C6C29"/>
    <w:rsid w:val="005D038F"/>
    <w:rsid w:val="005D10F0"/>
    <w:rsid w:val="005D1441"/>
    <w:rsid w:val="005D2164"/>
    <w:rsid w:val="005D2AA8"/>
    <w:rsid w:val="005D3B5E"/>
    <w:rsid w:val="005D494A"/>
    <w:rsid w:val="005D675D"/>
    <w:rsid w:val="005D6C62"/>
    <w:rsid w:val="005D712A"/>
    <w:rsid w:val="005D73FE"/>
    <w:rsid w:val="005E029F"/>
    <w:rsid w:val="005E60B8"/>
    <w:rsid w:val="005E6748"/>
    <w:rsid w:val="005F1088"/>
    <w:rsid w:val="005F2627"/>
    <w:rsid w:val="005F2AFD"/>
    <w:rsid w:val="005F42DF"/>
    <w:rsid w:val="005F5E03"/>
    <w:rsid w:val="006007C4"/>
    <w:rsid w:val="00605CB4"/>
    <w:rsid w:val="00606A03"/>
    <w:rsid w:val="0060740E"/>
    <w:rsid w:val="0061182F"/>
    <w:rsid w:val="00611C95"/>
    <w:rsid w:val="00615F63"/>
    <w:rsid w:val="0061782C"/>
    <w:rsid w:val="00617860"/>
    <w:rsid w:val="00617B18"/>
    <w:rsid w:val="00617D13"/>
    <w:rsid w:val="006200DD"/>
    <w:rsid w:val="00621CB5"/>
    <w:rsid w:val="00621FF7"/>
    <w:rsid w:val="006239FB"/>
    <w:rsid w:val="00623CD9"/>
    <w:rsid w:val="00626DC5"/>
    <w:rsid w:val="0062750A"/>
    <w:rsid w:val="00631F4B"/>
    <w:rsid w:val="00632439"/>
    <w:rsid w:val="00632994"/>
    <w:rsid w:val="006348BF"/>
    <w:rsid w:val="006350DE"/>
    <w:rsid w:val="00635F86"/>
    <w:rsid w:val="00636E39"/>
    <w:rsid w:val="00637C8B"/>
    <w:rsid w:val="00644F28"/>
    <w:rsid w:val="0064566A"/>
    <w:rsid w:val="00646D54"/>
    <w:rsid w:val="0065030E"/>
    <w:rsid w:val="0065135C"/>
    <w:rsid w:val="00651CE9"/>
    <w:rsid w:val="00653FD1"/>
    <w:rsid w:val="00655612"/>
    <w:rsid w:val="00655DDA"/>
    <w:rsid w:val="00655ECF"/>
    <w:rsid w:val="00656BFC"/>
    <w:rsid w:val="00660B92"/>
    <w:rsid w:val="00665940"/>
    <w:rsid w:val="006670E0"/>
    <w:rsid w:val="00670BAA"/>
    <w:rsid w:val="006746B6"/>
    <w:rsid w:val="006766EA"/>
    <w:rsid w:val="00677F82"/>
    <w:rsid w:val="00680CDA"/>
    <w:rsid w:val="006837CB"/>
    <w:rsid w:val="00683F62"/>
    <w:rsid w:val="00684FE2"/>
    <w:rsid w:val="00686AF1"/>
    <w:rsid w:val="006871A6"/>
    <w:rsid w:val="00687788"/>
    <w:rsid w:val="00687F5B"/>
    <w:rsid w:val="00692465"/>
    <w:rsid w:val="006932DD"/>
    <w:rsid w:val="00693AF2"/>
    <w:rsid w:val="00694C57"/>
    <w:rsid w:val="00696A47"/>
    <w:rsid w:val="006A1F09"/>
    <w:rsid w:val="006A5F71"/>
    <w:rsid w:val="006B2066"/>
    <w:rsid w:val="006B38FC"/>
    <w:rsid w:val="006B3AEC"/>
    <w:rsid w:val="006B4108"/>
    <w:rsid w:val="006B4658"/>
    <w:rsid w:val="006B5214"/>
    <w:rsid w:val="006B603A"/>
    <w:rsid w:val="006B7B76"/>
    <w:rsid w:val="006C1C49"/>
    <w:rsid w:val="006C42DE"/>
    <w:rsid w:val="006C5D94"/>
    <w:rsid w:val="006C6D9B"/>
    <w:rsid w:val="006C7C0C"/>
    <w:rsid w:val="006D0C0B"/>
    <w:rsid w:val="006D0E9F"/>
    <w:rsid w:val="006D1285"/>
    <w:rsid w:val="006D23B5"/>
    <w:rsid w:val="006D2DDA"/>
    <w:rsid w:val="006D2DE9"/>
    <w:rsid w:val="006D3418"/>
    <w:rsid w:val="006D447D"/>
    <w:rsid w:val="006D62DF"/>
    <w:rsid w:val="006D774A"/>
    <w:rsid w:val="006E4292"/>
    <w:rsid w:val="006E4D45"/>
    <w:rsid w:val="006E7BFF"/>
    <w:rsid w:val="006F01EF"/>
    <w:rsid w:val="006F0467"/>
    <w:rsid w:val="006F0CA8"/>
    <w:rsid w:val="006F3016"/>
    <w:rsid w:val="006F446D"/>
    <w:rsid w:val="006F5EE8"/>
    <w:rsid w:val="006F61D2"/>
    <w:rsid w:val="006F74F3"/>
    <w:rsid w:val="006F79CB"/>
    <w:rsid w:val="006F7D7A"/>
    <w:rsid w:val="00700B71"/>
    <w:rsid w:val="007056DF"/>
    <w:rsid w:val="00707E8B"/>
    <w:rsid w:val="007122AD"/>
    <w:rsid w:val="007130DC"/>
    <w:rsid w:val="00714241"/>
    <w:rsid w:val="007151D2"/>
    <w:rsid w:val="00715F09"/>
    <w:rsid w:val="00715F1A"/>
    <w:rsid w:val="00716149"/>
    <w:rsid w:val="00717FE1"/>
    <w:rsid w:val="00721955"/>
    <w:rsid w:val="0072341A"/>
    <w:rsid w:val="007270D3"/>
    <w:rsid w:val="007308BA"/>
    <w:rsid w:val="00731701"/>
    <w:rsid w:val="00731A9C"/>
    <w:rsid w:val="0073721D"/>
    <w:rsid w:val="00737FB8"/>
    <w:rsid w:val="00740DE1"/>
    <w:rsid w:val="00744A8D"/>
    <w:rsid w:val="007457A7"/>
    <w:rsid w:val="00745B04"/>
    <w:rsid w:val="007468F5"/>
    <w:rsid w:val="0075356D"/>
    <w:rsid w:val="0075799B"/>
    <w:rsid w:val="00761C68"/>
    <w:rsid w:val="007629B1"/>
    <w:rsid w:val="00762BAF"/>
    <w:rsid w:val="00762DB7"/>
    <w:rsid w:val="00762EE6"/>
    <w:rsid w:val="007675A4"/>
    <w:rsid w:val="00770233"/>
    <w:rsid w:val="00772E66"/>
    <w:rsid w:val="00773699"/>
    <w:rsid w:val="00773B89"/>
    <w:rsid w:val="00776638"/>
    <w:rsid w:val="007811B4"/>
    <w:rsid w:val="00784B04"/>
    <w:rsid w:val="007910EA"/>
    <w:rsid w:val="0079133D"/>
    <w:rsid w:val="007929C5"/>
    <w:rsid w:val="007956BB"/>
    <w:rsid w:val="00795EC0"/>
    <w:rsid w:val="00796392"/>
    <w:rsid w:val="00796933"/>
    <w:rsid w:val="007A048A"/>
    <w:rsid w:val="007A3553"/>
    <w:rsid w:val="007A3FF4"/>
    <w:rsid w:val="007A60E3"/>
    <w:rsid w:val="007A761C"/>
    <w:rsid w:val="007B0351"/>
    <w:rsid w:val="007B2D9E"/>
    <w:rsid w:val="007B4657"/>
    <w:rsid w:val="007C1D22"/>
    <w:rsid w:val="007C1F25"/>
    <w:rsid w:val="007C31A5"/>
    <w:rsid w:val="007C5EBA"/>
    <w:rsid w:val="007C6D6D"/>
    <w:rsid w:val="007C79AF"/>
    <w:rsid w:val="007D0F2E"/>
    <w:rsid w:val="007D126D"/>
    <w:rsid w:val="007D1301"/>
    <w:rsid w:val="007D2644"/>
    <w:rsid w:val="007D28D9"/>
    <w:rsid w:val="007D36FA"/>
    <w:rsid w:val="007D483A"/>
    <w:rsid w:val="007D5797"/>
    <w:rsid w:val="007D616D"/>
    <w:rsid w:val="007E1FF8"/>
    <w:rsid w:val="007E42F4"/>
    <w:rsid w:val="007E4CBE"/>
    <w:rsid w:val="007F221D"/>
    <w:rsid w:val="007F4A07"/>
    <w:rsid w:val="007F5D61"/>
    <w:rsid w:val="007F623C"/>
    <w:rsid w:val="007F73E5"/>
    <w:rsid w:val="0080003D"/>
    <w:rsid w:val="00800A28"/>
    <w:rsid w:val="00801431"/>
    <w:rsid w:val="0080154C"/>
    <w:rsid w:val="00801FAF"/>
    <w:rsid w:val="008020BB"/>
    <w:rsid w:val="0080217D"/>
    <w:rsid w:val="008051FA"/>
    <w:rsid w:val="00806744"/>
    <w:rsid w:val="0081261E"/>
    <w:rsid w:val="00812831"/>
    <w:rsid w:val="00812A58"/>
    <w:rsid w:val="00813B03"/>
    <w:rsid w:val="0081476A"/>
    <w:rsid w:val="00815318"/>
    <w:rsid w:val="008155E3"/>
    <w:rsid w:val="008171F6"/>
    <w:rsid w:val="0081756C"/>
    <w:rsid w:val="00817EF6"/>
    <w:rsid w:val="00821A84"/>
    <w:rsid w:val="008222BD"/>
    <w:rsid w:val="00822303"/>
    <w:rsid w:val="00823FE5"/>
    <w:rsid w:val="008254DF"/>
    <w:rsid w:val="008260D0"/>
    <w:rsid w:val="00826452"/>
    <w:rsid w:val="00827F6E"/>
    <w:rsid w:val="00830871"/>
    <w:rsid w:val="00830A61"/>
    <w:rsid w:val="00832298"/>
    <w:rsid w:val="00836324"/>
    <w:rsid w:val="00840287"/>
    <w:rsid w:val="00841DE3"/>
    <w:rsid w:val="008424D7"/>
    <w:rsid w:val="00844076"/>
    <w:rsid w:val="00844B19"/>
    <w:rsid w:val="00844EF8"/>
    <w:rsid w:val="00847493"/>
    <w:rsid w:val="008476D4"/>
    <w:rsid w:val="00851CDB"/>
    <w:rsid w:val="00852553"/>
    <w:rsid w:val="00852FC2"/>
    <w:rsid w:val="008556B9"/>
    <w:rsid w:val="008559E6"/>
    <w:rsid w:val="0086097A"/>
    <w:rsid w:val="0086161B"/>
    <w:rsid w:val="00867D66"/>
    <w:rsid w:val="008744A6"/>
    <w:rsid w:val="008746D0"/>
    <w:rsid w:val="00874F28"/>
    <w:rsid w:val="00875A3E"/>
    <w:rsid w:val="008774FC"/>
    <w:rsid w:val="008801F8"/>
    <w:rsid w:val="00881981"/>
    <w:rsid w:val="0088333D"/>
    <w:rsid w:val="0088340F"/>
    <w:rsid w:val="0089601C"/>
    <w:rsid w:val="00897C07"/>
    <w:rsid w:val="008A16DB"/>
    <w:rsid w:val="008A3434"/>
    <w:rsid w:val="008A385C"/>
    <w:rsid w:val="008A3F8F"/>
    <w:rsid w:val="008A57C7"/>
    <w:rsid w:val="008A629C"/>
    <w:rsid w:val="008A6440"/>
    <w:rsid w:val="008B0123"/>
    <w:rsid w:val="008B1B5A"/>
    <w:rsid w:val="008B1E79"/>
    <w:rsid w:val="008B3F64"/>
    <w:rsid w:val="008B4EE4"/>
    <w:rsid w:val="008C267B"/>
    <w:rsid w:val="008C5942"/>
    <w:rsid w:val="008C63B8"/>
    <w:rsid w:val="008D5282"/>
    <w:rsid w:val="008E2DAC"/>
    <w:rsid w:val="008E2FA6"/>
    <w:rsid w:val="008E3C5F"/>
    <w:rsid w:val="008E52BC"/>
    <w:rsid w:val="008E5EA1"/>
    <w:rsid w:val="008E672C"/>
    <w:rsid w:val="008F167C"/>
    <w:rsid w:val="008F46BA"/>
    <w:rsid w:val="008F5B78"/>
    <w:rsid w:val="008F7AA5"/>
    <w:rsid w:val="00900F31"/>
    <w:rsid w:val="00901E9D"/>
    <w:rsid w:val="009022A7"/>
    <w:rsid w:val="00906524"/>
    <w:rsid w:val="0090790E"/>
    <w:rsid w:val="00910C4A"/>
    <w:rsid w:val="00913DC5"/>
    <w:rsid w:val="00917B52"/>
    <w:rsid w:val="009212C2"/>
    <w:rsid w:val="009217D4"/>
    <w:rsid w:val="009225DA"/>
    <w:rsid w:val="00923197"/>
    <w:rsid w:val="009237C5"/>
    <w:rsid w:val="009246E6"/>
    <w:rsid w:val="00925807"/>
    <w:rsid w:val="00926C7F"/>
    <w:rsid w:val="00926EBA"/>
    <w:rsid w:val="0092725E"/>
    <w:rsid w:val="00927771"/>
    <w:rsid w:val="009304AD"/>
    <w:rsid w:val="009333F9"/>
    <w:rsid w:val="00934077"/>
    <w:rsid w:val="009372A6"/>
    <w:rsid w:val="00940065"/>
    <w:rsid w:val="009415CE"/>
    <w:rsid w:val="009446D9"/>
    <w:rsid w:val="00946DE6"/>
    <w:rsid w:val="0095071B"/>
    <w:rsid w:val="009523C8"/>
    <w:rsid w:val="00952FFE"/>
    <w:rsid w:val="00953310"/>
    <w:rsid w:val="00953DE6"/>
    <w:rsid w:val="00954D5E"/>
    <w:rsid w:val="00955099"/>
    <w:rsid w:val="00955A4D"/>
    <w:rsid w:val="00957F66"/>
    <w:rsid w:val="009606D5"/>
    <w:rsid w:val="009615D0"/>
    <w:rsid w:val="0096220F"/>
    <w:rsid w:val="009636C5"/>
    <w:rsid w:val="00963EFF"/>
    <w:rsid w:val="009643E8"/>
    <w:rsid w:val="00964C20"/>
    <w:rsid w:val="00965F92"/>
    <w:rsid w:val="00967A86"/>
    <w:rsid w:val="0097003C"/>
    <w:rsid w:val="009715A6"/>
    <w:rsid w:val="00971830"/>
    <w:rsid w:val="00972165"/>
    <w:rsid w:val="00972CEF"/>
    <w:rsid w:val="0097319F"/>
    <w:rsid w:val="00974B1A"/>
    <w:rsid w:val="009765D2"/>
    <w:rsid w:val="00976738"/>
    <w:rsid w:val="009769AD"/>
    <w:rsid w:val="00977DA4"/>
    <w:rsid w:val="00982C82"/>
    <w:rsid w:val="00984D15"/>
    <w:rsid w:val="00991F01"/>
    <w:rsid w:val="0099295A"/>
    <w:rsid w:val="009950AA"/>
    <w:rsid w:val="00996822"/>
    <w:rsid w:val="00996B94"/>
    <w:rsid w:val="009A44EA"/>
    <w:rsid w:val="009A51EB"/>
    <w:rsid w:val="009A60A5"/>
    <w:rsid w:val="009B14A4"/>
    <w:rsid w:val="009B2B4D"/>
    <w:rsid w:val="009B3754"/>
    <w:rsid w:val="009B3F20"/>
    <w:rsid w:val="009B4FFB"/>
    <w:rsid w:val="009C32FA"/>
    <w:rsid w:val="009C578B"/>
    <w:rsid w:val="009E29CB"/>
    <w:rsid w:val="009E2A73"/>
    <w:rsid w:val="009E2ECF"/>
    <w:rsid w:val="009F452B"/>
    <w:rsid w:val="009F6095"/>
    <w:rsid w:val="009F7C43"/>
    <w:rsid w:val="00A001C5"/>
    <w:rsid w:val="00A007BD"/>
    <w:rsid w:val="00A01FC2"/>
    <w:rsid w:val="00A04603"/>
    <w:rsid w:val="00A050ED"/>
    <w:rsid w:val="00A077E2"/>
    <w:rsid w:val="00A111D1"/>
    <w:rsid w:val="00A12462"/>
    <w:rsid w:val="00A13EFE"/>
    <w:rsid w:val="00A15591"/>
    <w:rsid w:val="00A159ED"/>
    <w:rsid w:val="00A173DE"/>
    <w:rsid w:val="00A17E42"/>
    <w:rsid w:val="00A2173C"/>
    <w:rsid w:val="00A23BE8"/>
    <w:rsid w:val="00A31489"/>
    <w:rsid w:val="00A31A8C"/>
    <w:rsid w:val="00A321AF"/>
    <w:rsid w:val="00A3374A"/>
    <w:rsid w:val="00A345B6"/>
    <w:rsid w:val="00A34D8B"/>
    <w:rsid w:val="00A35C1D"/>
    <w:rsid w:val="00A37E6C"/>
    <w:rsid w:val="00A4255E"/>
    <w:rsid w:val="00A42FBB"/>
    <w:rsid w:val="00A44DC9"/>
    <w:rsid w:val="00A4609C"/>
    <w:rsid w:val="00A465AE"/>
    <w:rsid w:val="00A471C0"/>
    <w:rsid w:val="00A478AD"/>
    <w:rsid w:val="00A50FC5"/>
    <w:rsid w:val="00A51E24"/>
    <w:rsid w:val="00A54235"/>
    <w:rsid w:val="00A54C0A"/>
    <w:rsid w:val="00A61C3E"/>
    <w:rsid w:val="00A6243D"/>
    <w:rsid w:val="00A63CDF"/>
    <w:rsid w:val="00A6444E"/>
    <w:rsid w:val="00A659CC"/>
    <w:rsid w:val="00A70ACA"/>
    <w:rsid w:val="00A70D4F"/>
    <w:rsid w:val="00A718E7"/>
    <w:rsid w:val="00A71A87"/>
    <w:rsid w:val="00A74448"/>
    <w:rsid w:val="00A744E4"/>
    <w:rsid w:val="00A74899"/>
    <w:rsid w:val="00A7541B"/>
    <w:rsid w:val="00A772AE"/>
    <w:rsid w:val="00A802F7"/>
    <w:rsid w:val="00A837C1"/>
    <w:rsid w:val="00A83939"/>
    <w:rsid w:val="00A84844"/>
    <w:rsid w:val="00A9052D"/>
    <w:rsid w:val="00A91303"/>
    <w:rsid w:val="00A941EE"/>
    <w:rsid w:val="00A9507A"/>
    <w:rsid w:val="00AA04AC"/>
    <w:rsid w:val="00AA1F0E"/>
    <w:rsid w:val="00AA2F79"/>
    <w:rsid w:val="00AA341E"/>
    <w:rsid w:val="00AA4188"/>
    <w:rsid w:val="00AA62B0"/>
    <w:rsid w:val="00AB5538"/>
    <w:rsid w:val="00AC062B"/>
    <w:rsid w:val="00AC0717"/>
    <w:rsid w:val="00AC3AA0"/>
    <w:rsid w:val="00AC3EE8"/>
    <w:rsid w:val="00AC54DD"/>
    <w:rsid w:val="00AD269F"/>
    <w:rsid w:val="00AD7416"/>
    <w:rsid w:val="00AE0A18"/>
    <w:rsid w:val="00AE375C"/>
    <w:rsid w:val="00AE4D53"/>
    <w:rsid w:val="00AF1DE9"/>
    <w:rsid w:val="00AF37AE"/>
    <w:rsid w:val="00AF65E5"/>
    <w:rsid w:val="00AF75BC"/>
    <w:rsid w:val="00B00812"/>
    <w:rsid w:val="00B0113E"/>
    <w:rsid w:val="00B02342"/>
    <w:rsid w:val="00B12155"/>
    <w:rsid w:val="00B13172"/>
    <w:rsid w:val="00B13504"/>
    <w:rsid w:val="00B13AB1"/>
    <w:rsid w:val="00B13EBC"/>
    <w:rsid w:val="00B155EC"/>
    <w:rsid w:val="00B164B3"/>
    <w:rsid w:val="00B17377"/>
    <w:rsid w:val="00B17ABF"/>
    <w:rsid w:val="00B204B6"/>
    <w:rsid w:val="00B2079F"/>
    <w:rsid w:val="00B2225F"/>
    <w:rsid w:val="00B23F53"/>
    <w:rsid w:val="00B244B1"/>
    <w:rsid w:val="00B31EAD"/>
    <w:rsid w:val="00B34396"/>
    <w:rsid w:val="00B35C1A"/>
    <w:rsid w:val="00B401C8"/>
    <w:rsid w:val="00B40D7D"/>
    <w:rsid w:val="00B43F9A"/>
    <w:rsid w:val="00B4493F"/>
    <w:rsid w:val="00B47418"/>
    <w:rsid w:val="00B47B76"/>
    <w:rsid w:val="00B50333"/>
    <w:rsid w:val="00B51B26"/>
    <w:rsid w:val="00B5299C"/>
    <w:rsid w:val="00B53ADC"/>
    <w:rsid w:val="00B57429"/>
    <w:rsid w:val="00B60C7E"/>
    <w:rsid w:val="00B61946"/>
    <w:rsid w:val="00B6222E"/>
    <w:rsid w:val="00B6518F"/>
    <w:rsid w:val="00B66862"/>
    <w:rsid w:val="00B710D6"/>
    <w:rsid w:val="00B72442"/>
    <w:rsid w:val="00B74FEA"/>
    <w:rsid w:val="00B75194"/>
    <w:rsid w:val="00B75A3B"/>
    <w:rsid w:val="00B75E76"/>
    <w:rsid w:val="00B77EA4"/>
    <w:rsid w:val="00B8135E"/>
    <w:rsid w:val="00B816F0"/>
    <w:rsid w:val="00B829D8"/>
    <w:rsid w:val="00B840A9"/>
    <w:rsid w:val="00B861A6"/>
    <w:rsid w:val="00B90FCE"/>
    <w:rsid w:val="00B93823"/>
    <w:rsid w:val="00B944C9"/>
    <w:rsid w:val="00B9585B"/>
    <w:rsid w:val="00B959EE"/>
    <w:rsid w:val="00B965BF"/>
    <w:rsid w:val="00BA0769"/>
    <w:rsid w:val="00BA2BF0"/>
    <w:rsid w:val="00BA5787"/>
    <w:rsid w:val="00BA5D72"/>
    <w:rsid w:val="00BA69B5"/>
    <w:rsid w:val="00BA772D"/>
    <w:rsid w:val="00BB33C6"/>
    <w:rsid w:val="00BB5FB9"/>
    <w:rsid w:val="00BB7B50"/>
    <w:rsid w:val="00BC4018"/>
    <w:rsid w:val="00BC4CC3"/>
    <w:rsid w:val="00BC74BC"/>
    <w:rsid w:val="00BD0276"/>
    <w:rsid w:val="00BD0573"/>
    <w:rsid w:val="00BD13F3"/>
    <w:rsid w:val="00BD4200"/>
    <w:rsid w:val="00BD5367"/>
    <w:rsid w:val="00BD62D5"/>
    <w:rsid w:val="00BD6316"/>
    <w:rsid w:val="00BE11A8"/>
    <w:rsid w:val="00BE1B43"/>
    <w:rsid w:val="00BE212D"/>
    <w:rsid w:val="00BE23BF"/>
    <w:rsid w:val="00BE362D"/>
    <w:rsid w:val="00BE363D"/>
    <w:rsid w:val="00BE377E"/>
    <w:rsid w:val="00BE3871"/>
    <w:rsid w:val="00BE3CE0"/>
    <w:rsid w:val="00BE74A1"/>
    <w:rsid w:val="00BE7D53"/>
    <w:rsid w:val="00BF0053"/>
    <w:rsid w:val="00BF14D5"/>
    <w:rsid w:val="00BF36FD"/>
    <w:rsid w:val="00BF3DDA"/>
    <w:rsid w:val="00BF4383"/>
    <w:rsid w:val="00BF6C01"/>
    <w:rsid w:val="00C019D7"/>
    <w:rsid w:val="00C01C8F"/>
    <w:rsid w:val="00C0362F"/>
    <w:rsid w:val="00C04FF8"/>
    <w:rsid w:val="00C07A48"/>
    <w:rsid w:val="00C11FBC"/>
    <w:rsid w:val="00C2017C"/>
    <w:rsid w:val="00C222C0"/>
    <w:rsid w:val="00C23997"/>
    <w:rsid w:val="00C239EA"/>
    <w:rsid w:val="00C25215"/>
    <w:rsid w:val="00C34716"/>
    <w:rsid w:val="00C365DC"/>
    <w:rsid w:val="00C36A6E"/>
    <w:rsid w:val="00C379CA"/>
    <w:rsid w:val="00C41A22"/>
    <w:rsid w:val="00C42035"/>
    <w:rsid w:val="00C45222"/>
    <w:rsid w:val="00C51FAB"/>
    <w:rsid w:val="00C54B18"/>
    <w:rsid w:val="00C566AC"/>
    <w:rsid w:val="00C56D99"/>
    <w:rsid w:val="00C6210B"/>
    <w:rsid w:val="00C62876"/>
    <w:rsid w:val="00C6338C"/>
    <w:rsid w:val="00C66D97"/>
    <w:rsid w:val="00C67AFE"/>
    <w:rsid w:val="00C70A18"/>
    <w:rsid w:val="00C71CA5"/>
    <w:rsid w:val="00C802D9"/>
    <w:rsid w:val="00C80510"/>
    <w:rsid w:val="00C80558"/>
    <w:rsid w:val="00C850AE"/>
    <w:rsid w:val="00C85872"/>
    <w:rsid w:val="00C86F87"/>
    <w:rsid w:val="00C905DF"/>
    <w:rsid w:val="00C91352"/>
    <w:rsid w:val="00C91BF4"/>
    <w:rsid w:val="00C923F9"/>
    <w:rsid w:val="00C9253C"/>
    <w:rsid w:val="00C92E41"/>
    <w:rsid w:val="00C9595A"/>
    <w:rsid w:val="00C9722A"/>
    <w:rsid w:val="00C97514"/>
    <w:rsid w:val="00CA10D3"/>
    <w:rsid w:val="00CA4665"/>
    <w:rsid w:val="00CA46AB"/>
    <w:rsid w:val="00CB1E94"/>
    <w:rsid w:val="00CB59AD"/>
    <w:rsid w:val="00CB627D"/>
    <w:rsid w:val="00CB76D5"/>
    <w:rsid w:val="00CB7B33"/>
    <w:rsid w:val="00CC28D5"/>
    <w:rsid w:val="00CC4F72"/>
    <w:rsid w:val="00CD0BB7"/>
    <w:rsid w:val="00CD1AA6"/>
    <w:rsid w:val="00CD272B"/>
    <w:rsid w:val="00CD3C15"/>
    <w:rsid w:val="00CD5E78"/>
    <w:rsid w:val="00CD7C33"/>
    <w:rsid w:val="00CE1C3B"/>
    <w:rsid w:val="00CE1E95"/>
    <w:rsid w:val="00CE2CF6"/>
    <w:rsid w:val="00CE4C79"/>
    <w:rsid w:val="00CE6ABF"/>
    <w:rsid w:val="00CE77FF"/>
    <w:rsid w:val="00CF0022"/>
    <w:rsid w:val="00CF1F7D"/>
    <w:rsid w:val="00CF23DF"/>
    <w:rsid w:val="00CF258D"/>
    <w:rsid w:val="00CF29E3"/>
    <w:rsid w:val="00CF5B1F"/>
    <w:rsid w:val="00CF76C0"/>
    <w:rsid w:val="00D00190"/>
    <w:rsid w:val="00D01ADE"/>
    <w:rsid w:val="00D0228B"/>
    <w:rsid w:val="00D03C4F"/>
    <w:rsid w:val="00D050C1"/>
    <w:rsid w:val="00D055DE"/>
    <w:rsid w:val="00D05EBD"/>
    <w:rsid w:val="00D05FA8"/>
    <w:rsid w:val="00D072B7"/>
    <w:rsid w:val="00D07884"/>
    <w:rsid w:val="00D112A9"/>
    <w:rsid w:val="00D12D8D"/>
    <w:rsid w:val="00D13AC7"/>
    <w:rsid w:val="00D14974"/>
    <w:rsid w:val="00D20B92"/>
    <w:rsid w:val="00D211E9"/>
    <w:rsid w:val="00D22C73"/>
    <w:rsid w:val="00D279D9"/>
    <w:rsid w:val="00D315E9"/>
    <w:rsid w:val="00D3252C"/>
    <w:rsid w:val="00D33148"/>
    <w:rsid w:val="00D33603"/>
    <w:rsid w:val="00D345DE"/>
    <w:rsid w:val="00D3717C"/>
    <w:rsid w:val="00D400E0"/>
    <w:rsid w:val="00D4308A"/>
    <w:rsid w:val="00D442D1"/>
    <w:rsid w:val="00D44F5E"/>
    <w:rsid w:val="00D46ED0"/>
    <w:rsid w:val="00D476BA"/>
    <w:rsid w:val="00D502B5"/>
    <w:rsid w:val="00D5424F"/>
    <w:rsid w:val="00D55302"/>
    <w:rsid w:val="00D55938"/>
    <w:rsid w:val="00D60225"/>
    <w:rsid w:val="00D6038B"/>
    <w:rsid w:val="00D62B71"/>
    <w:rsid w:val="00D6361C"/>
    <w:rsid w:val="00D649E5"/>
    <w:rsid w:val="00D6527C"/>
    <w:rsid w:val="00D67333"/>
    <w:rsid w:val="00D70324"/>
    <w:rsid w:val="00D70578"/>
    <w:rsid w:val="00D71089"/>
    <w:rsid w:val="00D715B0"/>
    <w:rsid w:val="00D71A24"/>
    <w:rsid w:val="00D72869"/>
    <w:rsid w:val="00D76C5E"/>
    <w:rsid w:val="00D81F1F"/>
    <w:rsid w:val="00D83D64"/>
    <w:rsid w:val="00D851A5"/>
    <w:rsid w:val="00D859BF"/>
    <w:rsid w:val="00D97683"/>
    <w:rsid w:val="00DA7745"/>
    <w:rsid w:val="00DB18C9"/>
    <w:rsid w:val="00DB2006"/>
    <w:rsid w:val="00DB3532"/>
    <w:rsid w:val="00DB4487"/>
    <w:rsid w:val="00DB5E69"/>
    <w:rsid w:val="00DB61D2"/>
    <w:rsid w:val="00DC5A8F"/>
    <w:rsid w:val="00DC5CE3"/>
    <w:rsid w:val="00DC5DB4"/>
    <w:rsid w:val="00DC60A9"/>
    <w:rsid w:val="00DC772C"/>
    <w:rsid w:val="00DD03E7"/>
    <w:rsid w:val="00DD0624"/>
    <w:rsid w:val="00DD1471"/>
    <w:rsid w:val="00DD5FCB"/>
    <w:rsid w:val="00DD695B"/>
    <w:rsid w:val="00DD777A"/>
    <w:rsid w:val="00DD7D5B"/>
    <w:rsid w:val="00DE05D2"/>
    <w:rsid w:val="00DE0EEA"/>
    <w:rsid w:val="00DE3C51"/>
    <w:rsid w:val="00DE48B9"/>
    <w:rsid w:val="00DE4F3A"/>
    <w:rsid w:val="00DE6C7E"/>
    <w:rsid w:val="00DF1EE2"/>
    <w:rsid w:val="00DF2820"/>
    <w:rsid w:val="00DF3A45"/>
    <w:rsid w:val="00DF462A"/>
    <w:rsid w:val="00DF5FB7"/>
    <w:rsid w:val="00DF6745"/>
    <w:rsid w:val="00DF6E3B"/>
    <w:rsid w:val="00E03168"/>
    <w:rsid w:val="00E03B25"/>
    <w:rsid w:val="00E0474C"/>
    <w:rsid w:val="00E0481F"/>
    <w:rsid w:val="00E04CE3"/>
    <w:rsid w:val="00E0674F"/>
    <w:rsid w:val="00E07F68"/>
    <w:rsid w:val="00E1318B"/>
    <w:rsid w:val="00E21594"/>
    <w:rsid w:val="00E22678"/>
    <w:rsid w:val="00E237BE"/>
    <w:rsid w:val="00E26A30"/>
    <w:rsid w:val="00E26D78"/>
    <w:rsid w:val="00E30C3A"/>
    <w:rsid w:val="00E32132"/>
    <w:rsid w:val="00E32BDB"/>
    <w:rsid w:val="00E33D44"/>
    <w:rsid w:val="00E33E90"/>
    <w:rsid w:val="00E362DD"/>
    <w:rsid w:val="00E36FB7"/>
    <w:rsid w:val="00E36FCD"/>
    <w:rsid w:val="00E40348"/>
    <w:rsid w:val="00E40B3C"/>
    <w:rsid w:val="00E422D9"/>
    <w:rsid w:val="00E43956"/>
    <w:rsid w:val="00E44FAF"/>
    <w:rsid w:val="00E502CC"/>
    <w:rsid w:val="00E51968"/>
    <w:rsid w:val="00E51F30"/>
    <w:rsid w:val="00E53399"/>
    <w:rsid w:val="00E53AF5"/>
    <w:rsid w:val="00E554AB"/>
    <w:rsid w:val="00E579B6"/>
    <w:rsid w:val="00E629DB"/>
    <w:rsid w:val="00E65155"/>
    <w:rsid w:val="00E6611B"/>
    <w:rsid w:val="00E676CB"/>
    <w:rsid w:val="00E71D55"/>
    <w:rsid w:val="00E7684A"/>
    <w:rsid w:val="00E80AA6"/>
    <w:rsid w:val="00E8553A"/>
    <w:rsid w:val="00E85640"/>
    <w:rsid w:val="00E857D0"/>
    <w:rsid w:val="00E85D33"/>
    <w:rsid w:val="00E908AE"/>
    <w:rsid w:val="00E90959"/>
    <w:rsid w:val="00E90E65"/>
    <w:rsid w:val="00E91737"/>
    <w:rsid w:val="00E923FC"/>
    <w:rsid w:val="00E94AAD"/>
    <w:rsid w:val="00E95047"/>
    <w:rsid w:val="00E95876"/>
    <w:rsid w:val="00E95A56"/>
    <w:rsid w:val="00E96752"/>
    <w:rsid w:val="00EA0782"/>
    <w:rsid w:val="00EA34EB"/>
    <w:rsid w:val="00EA38A1"/>
    <w:rsid w:val="00EA48FE"/>
    <w:rsid w:val="00EA5149"/>
    <w:rsid w:val="00EA51CD"/>
    <w:rsid w:val="00EB0915"/>
    <w:rsid w:val="00EB0E58"/>
    <w:rsid w:val="00EB414A"/>
    <w:rsid w:val="00EB5937"/>
    <w:rsid w:val="00EB7541"/>
    <w:rsid w:val="00EC0FA2"/>
    <w:rsid w:val="00EC238B"/>
    <w:rsid w:val="00EC3C34"/>
    <w:rsid w:val="00EC60D9"/>
    <w:rsid w:val="00EC6BE6"/>
    <w:rsid w:val="00EC72DB"/>
    <w:rsid w:val="00ED06FA"/>
    <w:rsid w:val="00ED2DCF"/>
    <w:rsid w:val="00ED31E7"/>
    <w:rsid w:val="00ED3FC5"/>
    <w:rsid w:val="00ED408C"/>
    <w:rsid w:val="00ED599F"/>
    <w:rsid w:val="00ED755A"/>
    <w:rsid w:val="00EE0622"/>
    <w:rsid w:val="00EE14C0"/>
    <w:rsid w:val="00EE18E4"/>
    <w:rsid w:val="00EE2090"/>
    <w:rsid w:val="00EE24B6"/>
    <w:rsid w:val="00EE2B97"/>
    <w:rsid w:val="00EE4EB3"/>
    <w:rsid w:val="00EE61E8"/>
    <w:rsid w:val="00EF0399"/>
    <w:rsid w:val="00EF0616"/>
    <w:rsid w:val="00EF2E80"/>
    <w:rsid w:val="00EF3974"/>
    <w:rsid w:val="00EF663C"/>
    <w:rsid w:val="00EF71A9"/>
    <w:rsid w:val="00F00F98"/>
    <w:rsid w:val="00F013C8"/>
    <w:rsid w:val="00F02FD6"/>
    <w:rsid w:val="00F04142"/>
    <w:rsid w:val="00F06DF6"/>
    <w:rsid w:val="00F11C51"/>
    <w:rsid w:val="00F13DDE"/>
    <w:rsid w:val="00F158C0"/>
    <w:rsid w:val="00F175EA"/>
    <w:rsid w:val="00F208A6"/>
    <w:rsid w:val="00F23D43"/>
    <w:rsid w:val="00F24D77"/>
    <w:rsid w:val="00F2680D"/>
    <w:rsid w:val="00F26A56"/>
    <w:rsid w:val="00F270E4"/>
    <w:rsid w:val="00F27588"/>
    <w:rsid w:val="00F36791"/>
    <w:rsid w:val="00F40343"/>
    <w:rsid w:val="00F41059"/>
    <w:rsid w:val="00F43A1E"/>
    <w:rsid w:val="00F44233"/>
    <w:rsid w:val="00F4517D"/>
    <w:rsid w:val="00F53F6C"/>
    <w:rsid w:val="00F54050"/>
    <w:rsid w:val="00F55B80"/>
    <w:rsid w:val="00F55E67"/>
    <w:rsid w:val="00F57567"/>
    <w:rsid w:val="00F577C0"/>
    <w:rsid w:val="00F602FD"/>
    <w:rsid w:val="00F60A35"/>
    <w:rsid w:val="00F639F7"/>
    <w:rsid w:val="00F67CBF"/>
    <w:rsid w:val="00F70BE8"/>
    <w:rsid w:val="00F719A8"/>
    <w:rsid w:val="00F71E3B"/>
    <w:rsid w:val="00F721DA"/>
    <w:rsid w:val="00F744F5"/>
    <w:rsid w:val="00F75464"/>
    <w:rsid w:val="00F760D2"/>
    <w:rsid w:val="00F77C32"/>
    <w:rsid w:val="00F820DC"/>
    <w:rsid w:val="00F834CB"/>
    <w:rsid w:val="00F8384F"/>
    <w:rsid w:val="00F8451A"/>
    <w:rsid w:val="00F84A04"/>
    <w:rsid w:val="00F851A8"/>
    <w:rsid w:val="00F85B3B"/>
    <w:rsid w:val="00F85C4B"/>
    <w:rsid w:val="00F86184"/>
    <w:rsid w:val="00F86793"/>
    <w:rsid w:val="00F945FB"/>
    <w:rsid w:val="00F94B10"/>
    <w:rsid w:val="00F961CF"/>
    <w:rsid w:val="00F968FA"/>
    <w:rsid w:val="00FA556D"/>
    <w:rsid w:val="00FA56B6"/>
    <w:rsid w:val="00FA59C0"/>
    <w:rsid w:val="00FA7615"/>
    <w:rsid w:val="00FB4286"/>
    <w:rsid w:val="00FB561A"/>
    <w:rsid w:val="00FB6B64"/>
    <w:rsid w:val="00FB6EC6"/>
    <w:rsid w:val="00FB70DE"/>
    <w:rsid w:val="00FB7B62"/>
    <w:rsid w:val="00FC0621"/>
    <w:rsid w:val="00FC2368"/>
    <w:rsid w:val="00FC58B2"/>
    <w:rsid w:val="00FC76F2"/>
    <w:rsid w:val="00FD0D71"/>
    <w:rsid w:val="00FD1067"/>
    <w:rsid w:val="00FD1B8E"/>
    <w:rsid w:val="00FD1E55"/>
    <w:rsid w:val="00FD209A"/>
    <w:rsid w:val="00FD267E"/>
    <w:rsid w:val="00FD774E"/>
    <w:rsid w:val="00FE037A"/>
    <w:rsid w:val="00FE1EDD"/>
    <w:rsid w:val="00FE337F"/>
    <w:rsid w:val="00FE34F4"/>
    <w:rsid w:val="00FE3A40"/>
    <w:rsid w:val="00FE3D4D"/>
    <w:rsid w:val="00FE4D7B"/>
    <w:rsid w:val="00FE572F"/>
    <w:rsid w:val="00FE5E26"/>
    <w:rsid w:val="00FF387D"/>
    <w:rsid w:val="00FF6A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5E35E-DA70-415C-B8EF-626F463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40F"/>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0"/>
    <w:qFormat/>
    <w:rsid w:val="0088340F"/>
    <w:pPr>
      <w:keepNext/>
      <w:jc w:val="center"/>
      <w:outlineLvl w:val="1"/>
    </w:pPr>
    <w:rPr>
      <w:rFonts w:ascii="EE Times New Roman" w:hAnsi="EE Times New Roman"/>
      <w:b/>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340F"/>
    <w:rPr>
      <w:rFonts w:ascii="EE Times New Roman" w:eastAsia="Times New Roman" w:hAnsi="EE Times New Roman" w:cs="Times New Roman"/>
      <w:b/>
      <w:sz w:val="28"/>
      <w:szCs w:val="20"/>
      <w:lang w:val="en-US"/>
    </w:rPr>
  </w:style>
  <w:style w:type="paragraph" w:styleId="a3">
    <w:name w:val="List Paragraph"/>
    <w:basedOn w:val="a"/>
    <w:uiPriority w:val="34"/>
    <w:qFormat/>
    <w:rsid w:val="0088340F"/>
    <w:pPr>
      <w:ind w:left="720"/>
      <w:contextualSpacing/>
    </w:pPr>
  </w:style>
  <w:style w:type="paragraph" w:customStyle="1" w:styleId="NormalVerdana">
    <w:name w:val="Normal + Verdana"/>
    <w:aliases w:val="(Complex) 13,5 pt,Underline"/>
    <w:basedOn w:val="a"/>
    <w:rsid w:val="00E908AE"/>
    <w:pPr>
      <w:numPr>
        <w:ilvl w:val="1"/>
        <w:numId w:val="13"/>
      </w:numPr>
      <w:jc w:val="both"/>
    </w:pPr>
    <w:rPr>
      <w:rFonts w:ascii="Verdana" w:hAnsi="Verdana"/>
      <w:sz w:val="20"/>
      <w:szCs w:val="27"/>
      <w:u w:val="single"/>
      <w:lang w:val="et-EE"/>
    </w:rPr>
  </w:style>
  <w:style w:type="paragraph" w:styleId="a4">
    <w:name w:val="Balloon Text"/>
    <w:basedOn w:val="a"/>
    <w:link w:val="a5"/>
    <w:uiPriority w:val="99"/>
    <w:semiHidden/>
    <w:unhideWhenUsed/>
    <w:rsid w:val="00D05EBD"/>
    <w:rPr>
      <w:rFonts w:ascii="Tahoma" w:hAnsi="Tahoma" w:cs="Tahoma"/>
      <w:sz w:val="16"/>
      <w:szCs w:val="16"/>
    </w:rPr>
  </w:style>
  <w:style w:type="character" w:customStyle="1" w:styleId="a5">
    <w:name w:val="Текст выноски Знак"/>
    <w:basedOn w:val="a0"/>
    <w:link w:val="a4"/>
    <w:uiPriority w:val="99"/>
    <w:semiHidden/>
    <w:rsid w:val="00D05EBD"/>
    <w:rPr>
      <w:rFonts w:ascii="Tahoma" w:eastAsia="Times New Roman" w:hAnsi="Tahoma" w:cs="Tahoma"/>
      <w:sz w:val="16"/>
      <w:szCs w:val="16"/>
      <w:lang w:val="en-GB"/>
    </w:rPr>
  </w:style>
  <w:style w:type="paragraph" w:customStyle="1" w:styleId="Default">
    <w:name w:val="Default"/>
    <w:rsid w:val="000111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011172"/>
    <w:pPr>
      <w:spacing w:line="276" w:lineRule="atLeast"/>
    </w:pPr>
    <w:rPr>
      <w:color w:val="auto"/>
    </w:rPr>
  </w:style>
  <w:style w:type="character" w:styleId="a6">
    <w:name w:val="Emphasis"/>
    <w:basedOn w:val="a0"/>
    <w:uiPriority w:val="20"/>
    <w:qFormat/>
    <w:rsid w:val="00E96752"/>
    <w:rPr>
      <w:i/>
      <w:iCs/>
    </w:rPr>
  </w:style>
  <w:style w:type="character" w:styleId="a7">
    <w:name w:val="Hyperlink"/>
    <w:basedOn w:val="a0"/>
    <w:uiPriority w:val="99"/>
    <w:unhideWhenUsed/>
    <w:rsid w:val="002A6997"/>
    <w:rPr>
      <w:color w:val="0000FF" w:themeColor="hyperlink"/>
      <w:u w:val="single"/>
    </w:rPr>
  </w:style>
  <w:style w:type="table" w:styleId="a8">
    <w:name w:val="Table Grid"/>
    <w:basedOn w:val="a1"/>
    <w:uiPriority w:val="59"/>
    <w:rsid w:val="006E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rvaplan.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rva.ee/uudised-ja-teated/-/asset_publisher/zLYqb6NSJ8rj/content/projekteerimistingimuste-eelnou-avaliku-valjapaneku-teade-vahtra-tn-5-?redirect=https%3A%2F%2Fwww.narva.ee%2Fuudised-ja-teated%3Fp_p_id%3D101_INSTANCE_zLYqb6NSJ8rj%26p_p_lifecycle%3D0%26p_p_state%3Dnormal%26p_p_mode%3Dview%26p_p_col_id%3Dcolumn-1%26p_p_col_count%3D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89020-CDF4-41A6-987A-CB3F3DF0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2716</Words>
  <Characters>15483</Characters>
  <Application>Microsoft Office Word</Application>
  <DocSecurity>0</DocSecurity>
  <Lines>129</Lines>
  <Paragraphs>36</Paragraphs>
  <ScaleCrop>false</ScaleCrop>
  <HeadingPairs>
    <vt:vector size="6" baseType="variant">
      <vt:variant>
        <vt:lpstr>Название</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dc:creator>
  <cp:keywords/>
  <dc:description/>
  <cp:lastModifiedBy>IRINA</cp:lastModifiedBy>
  <cp:revision>37</cp:revision>
  <cp:lastPrinted>2021-07-20T08:31:00Z</cp:lastPrinted>
  <dcterms:created xsi:type="dcterms:W3CDTF">2021-07-20T13:51:00Z</dcterms:created>
  <dcterms:modified xsi:type="dcterms:W3CDTF">2021-08-13T08:57:00Z</dcterms:modified>
</cp:coreProperties>
</file>