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5714E" w14:textId="77777777" w:rsidR="00C62690" w:rsidRPr="00C62690" w:rsidRDefault="00C62690" w:rsidP="00C62690">
      <w:pPr>
        <w:pStyle w:val="Pealkiri1"/>
        <w:jc w:val="center"/>
        <w:rPr>
          <w:b/>
          <w:szCs w:val="24"/>
        </w:rPr>
      </w:pPr>
      <w:r w:rsidRPr="00C62690">
        <w:rPr>
          <w:b/>
          <w:szCs w:val="24"/>
        </w:rPr>
        <w:t>NARVA LIN</w:t>
      </w:r>
      <w:r w:rsidRPr="00C62690">
        <w:rPr>
          <w:b/>
          <w:noProof/>
          <w:szCs w:val="24"/>
        </w:rPr>
        <w:t>N</w:t>
      </w:r>
      <w:r w:rsidRPr="00C62690">
        <w:rPr>
          <w:b/>
          <w:szCs w:val="24"/>
        </w:rPr>
        <w:t>AVOLIKOGU</w:t>
      </w:r>
    </w:p>
    <w:p w14:paraId="422883D8" w14:textId="77777777" w:rsidR="00C62690" w:rsidRPr="00C62690" w:rsidRDefault="00C62690" w:rsidP="00C62690">
      <w:pPr>
        <w:jc w:val="center"/>
        <w:rPr>
          <w:b/>
          <w:lang w:val="et-EE"/>
        </w:rPr>
      </w:pPr>
    </w:p>
    <w:p w14:paraId="2756CC63" w14:textId="77777777" w:rsidR="00C62690" w:rsidRPr="00C62690" w:rsidRDefault="00C62690" w:rsidP="00C62690">
      <w:pPr>
        <w:pStyle w:val="Pealkiri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62690">
        <w:rPr>
          <w:rFonts w:ascii="Times New Roman" w:hAnsi="Times New Roman" w:cs="Times New Roman"/>
          <w:sz w:val="24"/>
          <w:szCs w:val="24"/>
        </w:rPr>
        <w:t>OTSUS</w:t>
      </w:r>
    </w:p>
    <w:p w14:paraId="47EBC06A" w14:textId="77777777" w:rsidR="00C62690" w:rsidRPr="00C62690" w:rsidRDefault="00C62690" w:rsidP="00C62690">
      <w:pPr>
        <w:pStyle w:val="Pealkiri1"/>
        <w:rPr>
          <w:szCs w:val="24"/>
        </w:rPr>
      </w:pPr>
    </w:p>
    <w:p w14:paraId="3A41832A" w14:textId="77777777" w:rsidR="00C62690" w:rsidRPr="00C62690" w:rsidRDefault="00C62690" w:rsidP="00C62690">
      <w:pPr>
        <w:pStyle w:val="Pealkiri1"/>
        <w:ind w:left="432" w:hanging="432"/>
        <w:rPr>
          <w:b/>
          <w:bCs/>
          <w:szCs w:val="24"/>
        </w:rPr>
      </w:pPr>
      <w:r w:rsidRPr="00C62690">
        <w:rPr>
          <w:szCs w:val="24"/>
        </w:rPr>
        <w:t>Narva linn</w:t>
      </w:r>
      <w:r w:rsidRPr="00C62690">
        <w:rPr>
          <w:szCs w:val="24"/>
        </w:rPr>
        <w:tab/>
      </w:r>
      <w:r w:rsidRPr="00C62690">
        <w:rPr>
          <w:szCs w:val="24"/>
        </w:rPr>
        <w:tab/>
      </w:r>
      <w:r w:rsidRPr="00C62690">
        <w:rPr>
          <w:szCs w:val="24"/>
        </w:rPr>
        <w:tab/>
      </w:r>
      <w:r w:rsidRPr="00C62690">
        <w:rPr>
          <w:szCs w:val="24"/>
        </w:rPr>
        <w:tab/>
      </w:r>
      <w:r w:rsidRPr="00C62690">
        <w:rPr>
          <w:szCs w:val="24"/>
        </w:rPr>
        <w:tab/>
      </w:r>
      <w:r w:rsidRPr="00C62690">
        <w:rPr>
          <w:szCs w:val="24"/>
        </w:rPr>
        <w:tab/>
      </w:r>
      <w:r w:rsidRPr="00C62690">
        <w:rPr>
          <w:szCs w:val="24"/>
        </w:rPr>
        <w:tab/>
      </w:r>
      <w:r w:rsidRPr="00C62690">
        <w:rPr>
          <w:szCs w:val="24"/>
        </w:rPr>
        <w:tab/>
        <w:t>______</w:t>
      </w:r>
      <w:r w:rsidR="00470D6E">
        <w:rPr>
          <w:szCs w:val="24"/>
        </w:rPr>
        <w:t>__</w:t>
      </w:r>
      <w:r w:rsidRPr="00C62690">
        <w:rPr>
          <w:szCs w:val="24"/>
        </w:rPr>
        <w:t>.20</w:t>
      </w:r>
      <w:r>
        <w:rPr>
          <w:szCs w:val="24"/>
        </w:rPr>
        <w:t>21</w:t>
      </w:r>
      <w:r w:rsidRPr="00C62690">
        <w:rPr>
          <w:szCs w:val="24"/>
        </w:rPr>
        <w:t xml:space="preserve"> </w:t>
      </w:r>
      <w:r w:rsidRPr="00C62690">
        <w:rPr>
          <w:bCs/>
          <w:szCs w:val="24"/>
        </w:rPr>
        <w:t>nr _____</w:t>
      </w:r>
    </w:p>
    <w:p w14:paraId="7E51C83B" w14:textId="77777777" w:rsidR="00C62690" w:rsidRPr="00C62690" w:rsidRDefault="00C62690" w:rsidP="00C62690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227B87CE" w14:textId="77777777" w:rsidR="00C62690" w:rsidRPr="00C62690" w:rsidRDefault="00C62690" w:rsidP="00C62690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7815B3C9" w14:textId="77777777" w:rsidR="00C62690" w:rsidRPr="00C1172A" w:rsidRDefault="00096E18" w:rsidP="00C62690">
      <w:pPr>
        <w:spacing w:line="240" w:lineRule="atLeast"/>
        <w:jc w:val="both"/>
        <w:rPr>
          <w:b/>
          <w:lang w:val="et-EE"/>
        </w:rPr>
      </w:pPr>
      <w:r w:rsidRPr="00096E18">
        <w:rPr>
          <w:b/>
          <w:lang w:val="et-EE"/>
        </w:rPr>
        <w:t>Narva L</w:t>
      </w:r>
      <w:r>
        <w:rPr>
          <w:b/>
          <w:lang w:val="et-EE"/>
        </w:rPr>
        <w:t>innavolikogu 19.12.2019 otsuse</w:t>
      </w:r>
      <w:r w:rsidRPr="00096E18">
        <w:rPr>
          <w:b/>
          <w:lang w:val="et-EE"/>
        </w:rPr>
        <w:t xml:space="preserve"> nr 68 „Vaksali tn 19 ja selle lähiala detailplaneeringu koostamise algatamine“</w:t>
      </w:r>
      <w:r w:rsidR="00F34284">
        <w:rPr>
          <w:b/>
          <w:lang w:val="et-EE"/>
        </w:rPr>
        <w:t xml:space="preserve"> </w:t>
      </w:r>
      <w:r w:rsidRPr="00096E18">
        <w:rPr>
          <w:b/>
          <w:lang w:val="et-EE"/>
        </w:rPr>
        <w:t>kehtetuks tunnistamine ja detailplaneeringu menetluste lõpetamine</w:t>
      </w:r>
    </w:p>
    <w:p w14:paraId="739F30EF" w14:textId="77777777" w:rsidR="00C62690" w:rsidRPr="00C62690" w:rsidRDefault="00C62690" w:rsidP="00C62690">
      <w:pPr>
        <w:jc w:val="both"/>
        <w:rPr>
          <w:lang w:val="et-EE"/>
        </w:rPr>
      </w:pPr>
    </w:p>
    <w:p w14:paraId="3D253809" w14:textId="77777777" w:rsidR="004E5DC1" w:rsidRPr="004E5DC1" w:rsidRDefault="00C62690" w:rsidP="00C62690">
      <w:pPr>
        <w:jc w:val="both"/>
        <w:rPr>
          <w:rStyle w:val="Tugev"/>
          <w:bCs w:val="0"/>
          <w:lang w:val="et-EE"/>
        </w:rPr>
      </w:pPr>
      <w:r w:rsidRPr="00C62690">
        <w:rPr>
          <w:b/>
          <w:lang w:val="et-EE"/>
        </w:rPr>
        <w:t>1. Asjaolud ja menetluse käik</w:t>
      </w:r>
    </w:p>
    <w:p w14:paraId="57E38ACF" w14:textId="51DE78E3" w:rsidR="00F34284" w:rsidRDefault="00894D0C" w:rsidP="00C62690">
      <w:pPr>
        <w:jc w:val="both"/>
        <w:rPr>
          <w:rStyle w:val="Tugev"/>
          <w:b w:val="0"/>
          <w:lang w:val="et-EE"/>
        </w:rPr>
      </w:pPr>
      <w:r>
        <w:rPr>
          <w:rStyle w:val="Tugev"/>
          <w:b w:val="0"/>
          <w:lang w:val="et-EE"/>
        </w:rPr>
        <w:t xml:space="preserve">Narva Linnavolikogu </w:t>
      </w:r>
      <w:r w:rsidR="00F34284">
        <w:rPr>
          <w:rStyle w:val="Tugev"/>
          <w:b w:val="0"/>
          <w:lang w:val="et-EE"/>
        </w:rPr>
        <w:t>19.12.2019</w:t>
      </w:r>
      <w:r>
        <w:rPr>
          <w:rStyle w:val="Tugev"/>
          <w:b w:val="0"/>
          <w:lang w:val="et-EE"/>
        </w:rPr>
        <w:t xml:space="preserve"> otsusega nr </w:t>
      </w:r>
      <w:r w:rsidR="00F34284">
        <w:rPr>
          <w:rStyle w:val="Tugev"/>
          <w:b w:val="0"/>
          <w:lang w:val="et-EE"/>
        </w:rPr>
        <w:t>6</w:t>
      </w:r>
      <w:r>
        <w:rPr>
          <w:rStyle w:val="Tugev"/>
          <w:b w:val="0"/>
          <w:lang w:val="et-EE"/>
        </w:rPr>
        <w:t xml:space="preserve">8 </w:t>
      </w:r>
      <w:r w:rsidR="00F34284">
        <w:rPr>
          <w:rStyle w:val="Tugev"/>
          <w:b w:val="0"/>
          <w:lang w:val="et-EE"/>
        </w:rPr>
        <w:t xml:space="preserve">algatati Vaksali tn 19 ja selle lähiala detailplaneeringu koostamine. </w:t>
      </w:r>
      <w:r w:rsidR="00420C87">
        <w:rPr>
          <w:rStyle w:val="Tugev"/>
          <w:b w:val="0"/>
          <w:lang w:val="et-EE"/>
        </w:rPr>
        <w:t xml:space="preserve">Planeeringuala asub Narva linnas Joaoru linnaosas ja selle pindala on ca 1,5 ha. </w:t>
      </w:r>
      <w:r w:rsidR="00F53671">
        <w:rPr>
          <w:rStyle w:val="Tugev"/>
          <w:b w:val="0"/>
          <w:lang w:val="et-EE"/>
        </w:rPr>
        <w:t>Vastavalt 27.11.2019 sõlmitud lepingule nr 07/2019 „Vaksali tn 19 ja lähiala detailplaneeringu koostamise korraldamise ja finantseerimise kohta“ kohustu</w:t>
      </w:r>
      <w:r w:rsidR="00FF6BF2">
        <w:rPr>
          <w:rStyle w:val="Tugev"/>
          <w:b w:val="0"/>
          <w:lang w:val="et-EE"/>
        </w:rPr>
        <w:t>s</w:t>
      </w:r>
      <w:r w:rsidR="00DD1A8E" w:rsidRPr="00DD1A8E">
        <w:rPr>
          <w:lang w:val="et-EE"/>
        </w:rPr>
        <w:t xml:space="preserve"> </w:t>
      </w:r>
      <w:r w:rsidR="00F53671">
        <w:rPr>
          <w:rStyle w:val="Tugev"/>
          <w:b w:val="0"/>
          <w:lang w:val="et-EE"/>
        </w:rPr>
        <w:t>W</w:t>
      </w:r>
      <w:r w:rsidR="00BA55F5">
        <w:rPr>
          <w:rStyle w:val="Tugev"/>
          <w:b w:val="0"/>
          <w:lang w:val="et-EE"/>
        </w:rPr>
        <w:t>elest</w:t>
      </w:r>
      <w:r w:rsidR="00F53671">
        <w:rPr>
          <w:rStyle w:val="Tugev"/>
          <w:b w:val="0"/>
          <w:lang w:val="et-EE"/>
        </w:rPr>
        <w:t>24</w:t>
      </w:r>
      <w:r w:rsidR="00DD1A8E">
        <w:rPr>
          <w:rStyle w:val="Tugev"/>
          <w:b w:val="0"/>
          <w:lang w:val="et-EE"/>
        </w:rPr>
        <w:t xml:space="preserve"> OÜ</w:t>
      </w:r>
      <w:r w:rsidR="00F53671">
        <w:rPr>
          <w:rStyle w:val="Tugev"/>
          <w:b w:val="0"/>
          <w:lang w:val="et-EE"/>
        </w:rPr>
        <w:t xml:space="preserve"> </w:t>
      </w:r>
      <w:r w:rsidR="00DD1A8E">
        <w:rPr>
          <w:rStyle w:val="Tugev"/>
          <w:b w:val="0"/>
          <w:lang w:val="et-EE"/>
        </w:rPr>
        <w:t xml:space="preserve">ehk huvitatud isik </w:t>
      </w:r>
      <w:r w:rsidR="00F53671">
        <w:rPr>
          <w:rStyle w:val="Tugev"/>
          <w:b w:val="0"/>
          <w:lang w:val="et-EE"/>
        </w:rPr>
        <w:t>tasuma kõik detailplaneeringu koostamisega seotud kulud. Planeeringukohaste avalikuks kasutamiseks ette nähtud tee ja sellega seonduvate rajatiste, haljastuse, välisvalgustuse ning tehnorajatiste väljaehitamine o</w:t>
      </w:r>
      <w:r w:rsidR="00FF6BF2">
        <w:rPr>
          <w:rStyle w:val="Tugev"/>
          <w:b w:val="0"/>
          <w:lang w:val="et-EE"/>
        </w:rPr>
        <w:t>leks olnud</w:t>
      </w:r>
      <w:r w:rsidR="00F53671">
        <w:rPr>
          <w:rStyle w:val="Tugev"/>
          <w:b w:val="0"/>
          <w:lang w:val="et-EE"/>
        </w:rPr>
        <w:t xml:space="preserve"> pärast planeeringu kehtestamist huvitatud isiku kohustuseks (</w:t>
      </w:r>
      <w:proofErr w:type="spellStart"/>
      <w:r w:rsidR="00F53671">
        <w:rPr>
          <w:rStyle w:val="Tugev"/>
          <w:b w:val="0"/>
          <w:lang w:val="et-EE"/>
        </w:rPr>
        <w:t>PlanS</w:t>
      </w:r>
      <w:proofErr w:type="spellEnd"/>
      <w:r w:rsidR="00F53671">
        <w:rPr>
          <w:rStyle w:val="Tugev"/>
          <w:b w:val="0"/>
          <w:lang w:val="et-EE"/>
        </w:rPr>
        <w:t xml:space="preserve"> </w:t>
      </w:r>
      <w:r w:rsidR="00F53671" w:rsidRPr="00F53671">
        <w:rPr>
          <w:rStyle w:val="Tugev"/>
          <w:b w:val="0"/>
          <w:lang w:val="et-EE"/>
        </w:rPr>
        <w:t>§</w:t>
      </w:r>
      <w:r w:rsidR="00F53671">
        <w:rPr>
          <w:rStyle w:val="Tugev"/>
          <w:b w:val="0"/>
          <w:lang w:val="et-EE"/>
        </w:rPr>
        <w:t xml:space="preserve"> 131).</w:t>
      </w:r>
    </w:p>
    <w:p w14:paraId="4F51035C" w14:textId="77777777" w:rsidR="00420C87" w:rsidRDefault="00420C87" w:rsidP="00C62690">
      <w:pPr>
        <w:jc w:val="both"/>
        <w:rPr>
          <w:rStyle w:val="Tugev"/>
          <w:b w:val="0"/>
          <w:lang w:val="et-EE"/>
        </w:rPr>
      </w:pPr>
    </w:p>
    <w:p w14:paraId="71FACA4B" w14:textId="4C5E3CDB" w:rsidR="00420C87" w:rsidRDefault="00420C87" w:rsidP="00C62690">
      <w:pPr>
        <w:jc w:val="both"/>
        <w:rPr>
          <w:rStyle w:val="Tugev"/>
          <w:b w:val="0"/>
          <w:lang w:val="et-EE"/>
        </w:rPr>
      </w:pPr>
      <w:r>
        <w:rPr>
          <w:rStyle w:val="Tugev"/>
          <w:b w:val="0"/>
          <w:lang w:val="et-EE"/>
        </w:rPr>
        <w:t>Detailplaneeringu eesmärk o</w:t>
      </w:r>
      <w:r w:rsidR="00FF6BF2">
        <w:rPr>
          <w:rStyle w:val="Tugev"/>
          <w:b w:val="0"/>
          <w:lang w:val="et-EE"/>
        </w:rPr>
        <w:t>li</w:t>
      </w:r>
      <w:r>
        <w:rPr>
          <w:rStyle w:val="Tugev"/>
          <w:b w:val="0"/>
          <w:lang w:val="et-EE"/>
        </w:rPr>
        <w:t xml:space="preserve"> Vaksali tn 19 krundile kaubanduskeskuse ehitusõiguse määramine ja liiklus</w:t>
      </w:r>
      <w:r w:rsidR="000651E4">
        <w:rPr>
          <w:rStyle w:val="Tugev"/>
          <w:b w:val="0"/>
          <w:lang w:val="et-EE"/>
        </w:rPr>
        <w:t xml:space="preserve">korralduse muutmine piirkonnas. </w:t>
      </w:r>
      <w:r>
        <w:rPr>
          <w:rStyle w:val="Tugev"/>
          <w:b w:val="0"/>
          <w:lang w:val="et-EE"/>
        </w:rPr>
        <w:t>Kavandat</w:t>
      </w:r>
      <w:r w:rsidR="00FF6BF2">
        <w:rPr>
          <w:rStyle w:val="Tugev"/>
          <w:b w:val="0"/>
          <w:lang w:val="et-EE"/>
        </w:rPr>
        <w:t>ud</w:t>
      </w:r>
      <w:r>
        <w:rPr>
          <w:rStyle w:val="Tugev"/>
          <w:b w:val="0"/>
          <w:lang w:val="et-EE"/>
        </w:rPr>
        <w:t xml:space="preserve"> ehitiste arv krundil o</w:t>
      </w:r>
      <w:r w:rsidR="00FF6BF2">
        <w:rPr>
          <w:rStyle w:val="Tugev"/>
          <w:b w:val="0"/>
          <w:lang w:val="et-EE"/>
        </w:rPr>
        <w:t>li</w:t>
      </w:r>
      <w:r>
        <w:rPr>
          <w:rStyle w:val="Tugev"/>
          <w:b w:val="0"/>
          <w:lang w:val="et-EE"/>
        </w:rPr>
        <w:t xml:space="preserve"> </w:t>
      </w:r>
      <w:r w:rsidR="000651E4">
        <w:rPr>
          <w:rStyle w:val="Tugev"/>
          <w:b w:val="0"/>
          <w:lang w:val="et-EE"/>
        </w:rPr>
        <w:t>1</w:t>
      </w:r>
      <w:r>
        <w:rPr>
          <w:rStyle w:val="Tugev"/>
          <w:b w:val="0"/>
          <w:lang w:val="et-EE"/>
        </w:rPr>
        <w:t xml:space="preserve"> ning selle ehitusalune pind kuni 2500 m</w:t>
      </w:r>
      <w:r w:rsidRPr="00175197">
        <w:rPr>
          <w:rStyle w:val="Tugev"/>
          <w:b w:val="0"/>
          <w:lang w:val="et-EE"/>
        </w:rPr>
        <w:t>²</w:t>
      </w:r>
      <w:r>
        <w:rPr>
          <w:rStyle w:val="Tugev"/>
          <w:b w:val="0"/>
          <w:lang w:val="et-EE"/>
        </w:rPr>
        <w:t xml:space="preserve">. </w:t>
      </w:r>
      <w:r w:rsidR="000651E4">
        <w:rPr>
          <w:rStyle w:val="Tugev"/>
          <w:b w:val="0"/>
          <w:lang w:val="et-EE"/>
        </w:rPr>
        <w:t>L</w:t>
      </w:r>
      <w:r>
        <w:rPr>
          <w:rStyle w:val="Tugev"/>
          <w:b w:val="0"/>
          <w:lang w:val="et-EE"/>
        </w:rPr>
        <w:t>ubatud hoone korruselisus kuni 3 maapealset ja 1 maa-alust korrust ü</w:t>
      </w:r>
      <w:r w:rsidR="000651E4">
        <w:rPr>
          <w:rStyle w:val="Tugev"/>
          <w:b w:val="0"/>
          <w:lang w:val="et-EE"/>
        </w:rPr>
        <w:t xml:space="preserve">hes kõrgusega kuni 13 m. </w:t>
      </w:r>
      <w:r w:rsidRPr="00420C87">
        <w:rPr>
          <w:rStyle w:val="Tugev"/>
          <w:b w:val="0"/>
          <w:lang w:val="et-EE"/>
        </w:rPr>
        <w:t>Algatat</w:t>
      </w:r>
      <w:r w:rsidR="00F37FCC">
        <w:rPr>
          <w:rStyle w:val="Tugev"/>
          <w:b w:val="0"/>
          <w:lang w:val="et-EE"/>
        </w:rPr>
        <w:t>ud</w:t>
      </w:r>
      <w:r w:rsidRPr="00420C87">
        <w:rPr>
          <w:rStyle w:val="Tugev"/>
          <w:b w:val="0"/>
          <w:lang w:val="et-EE"/>
        </w:rPr>
        <w:t xml:space="preserve"> detailplaneering p</w:t>
      </w:r>
      <w:r w:rsidR="00FF6BF2">
        <w:rPr>
          <w:rStyle w:val="Tugev"/>
          <w:b w:val="0"/>
          <w:lang w:val="et-EE"/>
        </w:rPr>
        <w:t>idi</w:t>
      </w:r>
      <w:r w:rsidRPr="00420C87">
        <w:rPr>
          <w:rStyle w:val="Tugev"/>
          <w:b w:val="0"/>
          <w:lang w:val="et-EE"/>
        </w:rPr>
        <w:t xml:space="preserve"> lahendama liikluskorralduse (juurdep</w:t>
      </w:r>
      <w:r w:rsidR="00BA55F5">
        <w:rPr>
          <w:rStyle w:val="Tugev"/>
          <w:b w:val="0"/>
          <w:lang w:val="et-EE"/>
        </w:rPr>
        <w:t>ääsud ja parkimine), ehitatava</w:t>
      </w:r>
      <w:r w:rsidRPr="00420C87">
        <w:rPr>
          <w:rStyle w:val="Tugev"/>
          <w:b w:val="0"/>
          <w:lang w:val="et-EE"/>
        </w:rPr>
        <w:t xml:space="preserve"> ja lammutatava hoonestuse asupaigad, maa-ala heakorrastuse ja haljastuse küsimused ning määrama tehnovõrkude asukohad. Algatat</w:t>
      </w:r>
      <w:r w:rsidR="00F37FCC">
        <w:rPr>
          <w:rStyle w:val="Tugev"/>
          <w:b w:val="0"/>
          <w:lang w:val="et-EE"/>
        </w:rPr>
        <w:t>ud</w:t>
      </w:r>
      <w:r w:rsidRPr="00420C87">
        <w:rPr>
          <w:rStyle w:val="Tugev"/>
          <w:b w:val="0"/>
          <w:lang w:val="et-EE"/>
        </w:rPr>
        <w:t xml:space="preserve"> detailplaneering ei </w:t>
      </w:r>
      <w:r w:rsidR="00FF6BF2">
        <w:rPr>
          <w:rStyle w:val="Tugev"/>
          <w:b w:val="0"/>
          <w:lang w:val="et-EE"/>
        </w:rPr>
        <w:t>oleks toonud</w:t>
      </w:r>
      <w:r w:rsidRPr="00420C87">
        <w:rPr>
          <w:rStyle w:val="Tugev"/>
          <w:b w:val="0"/>
          <w:lang w:val="et-EE"/>
        </w:rPr>
        <w:t xml:space="preserve"> kaasa kehtiva Narva linna üldplaneeringu muutmise ettepanekut.</w:t>
      </w:r>
    </w:p>
    <w:p w14:paraId="3D2F9256" w14:textId="77777777" w:rsidR="00420C87" w:rsidRDefault="00420C87" w:rsidP="00C62690">
      <w:pPr>
        <w:jc w:val="both"/>
        <w:rPr>
          <w:rStyle w:val="Tugev"/>
          <w:b w:val="0"/>
          <w:lang w:val="et-EE"/>
        </w:rPr>
      </w:pPr>
    </w:p>
    <w:p w14:paraId="650DC714" w14:textId="77777777" w:rsidR="00420C87" w:rsidRPr="000651E4" w:rsidRDefault="00F53671" w:rsidP="00C62690">
      <w:pPr>
        <w:jc w:val="both"/>
        <w:rPr>
          <w:rStyle w:val="Tugev"/>
          <w:b w:val="0"/>
        </w:rPr>
      </w:pPr>
      <w:r>
        <w:rPr>
          <w:rStyle w:val="Tugev"/>
          <w:b w:val="0"/>
          <w:lang w:val="et-EE"/>
        </w:rPr>
        <w:t xml:space="preserve">24.08.2021 esitas huvitatud isik avalduse, </w:t>
      </w:r>
      <w:r w:rsidR="00BA55F5">
        <w:rPr>
          <w:rStyle w:val="Tugev"/>
          <w:b w:val="0"/>
          <w:lang w:val="et-EE"/>
        </w:rPr>
        <w:t>millega taotles Vaksali tn 19 ja selle lähiala detailplaneeringu koostamise lõpetamist seoses kinnistu müügiga.</w:t>
      </w:r>
      <w:r w:rsidR="00DD1A8E">
        <w:rPr>
          <w:rStyle w:val="Tugev"/>
          <w:b w:val="0"/>
          <w:lang w:val="et-EE"/>
        </w:rPr>
        <w:t xml:space="preserve"> </w:t>
      </w:r>
      <w:r w:rsidR="00B543AF">
        <w:rPr>
          <w:rStyle w:val="Tugev"/>
          <w:b w:val="0"/>
          <w:lang w:val="et-EE"/>
        </w:rPr>
        <w:t>K</w:t>
      </w:r>
      <w:r w:rsidR="00B543AF" w:rsidRPr="00B543AF">
        <w:rPr>
          <w:rStyle w:val="Tugev"/>
          <w:b w:val="0"/>
          <w:lang w:val="et-EE"/>
        </w:rPr>
        <w:t xml:space="preserve">õik planeeringu </w:t>
      </w:r>
      <w:r w:rsidR="00B543AF">
        <w:rPr>
          <w:rStyle w:val="Tugev"/>
          <w:b w:val="0"/>
          <w:lang w:val="et-EE"/>
        </w:rPr>
        <w:t>avalikustamisega</w:t>
      </w:r>
      <w:r w:rsidR="00B543AF" w:rsidRPr="00B543AF">
        <w:rPr>
          <w:rStyle w:val="Tugev"/>
          <w:b w:val="0"/>
          <w:lang w:val="et-EE"/>
        </w:rPr>
        <w:t xml:space="preserve"> seotud kulud </w:t>
      </w:r>
      <w:r w:rsidR="00B543AF">
        <w:rPr>
          <w:rStyle w:val="Tugev"/>
          <w:b w:val="0"/>
          <w:lang w:val="et-EE"/>
        </w:rPr>
        <w:t xml:space="preserve">on huvitatud isiku poolt tasutud. </w:t>
      </w:r>
      <w:r w:rsidR="00DD1A8E">
        <w:rPr>
          <w:rStyle w:val="Tugev"/>
          <w:b w:val="0"/>
          <w:lang w:val="et-EE"/>
        </w:rPr>
        <w:t>Uus kinnistu omanik andis teada, et ei soovi lepingujärgseid huvitatud isiku kohustusi üle võtta.</w:t>
      </w:r>
    </w:p>
    <w:p w14:paraId="5C9B424D" w14:textId="77777777" w:rsidR="00C62690" w:rsidRPr="00C62690" w:rsidRDefault="00C62690" w:rsidP="00C62690">
      <w:pPr>
        <w:jc w:val="both"/>
        <w:rPr>
          <w:rStyle w:val="NormalVerdanaChar"/>
          <w:lang w:val="et-EE"/>
        </w:rPr>
      </w:pPr>
    </w:p>
    <w:p w14:paraId="4B4B5D5D" w14:textId="77777777" w:rsidR="004E5DC1" w:rsidRPr="00C62690" w:rsidRDefault="00C62690" w:rsidP="00C62690">
      <w:pPr>
        <w:jc w:val="both"/>
        <w:rPr>
          <w:b/>
          <w:bCs/>
          <w:lang w:val="et-EE"/>
        </w:rPr>
      </w:pPr>
      <w:r w:rsidRPr="00C62690">
        <w:rPr>
          <w:b/>
          <w:bCs/>
          <w:lang w:val="et-EE"/>
        </w:rPr>
        <w:t>2. Õiguslikud alused</w:t>
      </w:r>
    </w:p>
    <w:p w14:paraId="25498703" w14:textId="77777777" w:rsidR="00F34284" w:rsidRPr="00F34284" w:rsidRDefault="00894D0C" w:rsidP="00F34284">
      <w:pPr>
        <w:pStyle w:val="Loendilik"/>
        <w:numPr>
          <w:ilvl w:val="1"/>
          <w:numId w:val="4"/>
        </w:numPr>
        <w:ind w:left="851"/>
        <w:jc w:val="both"/>
        <w:rPr>
          <w:rStyle w:val="Rhutus"/>
          <w:b/>
          <w:bCs/>
          <w:lang w:val="et-EE"/>
        </w:rPr>
      </w:pPr>
      <w:r w:rsidRPr="00F34284">
        <w:rPr>
          <w:rStyle w:val="Rhutus"/>
          <w:i w:val="0"/>
          <w:lang w:val="et-EE"/>
        </w:rPr>
        <w:t>Planeerimisseaduse § 1</w:t>
      </w:r>
      <w:r w:rsidR="00F34284" w:rsidRPr="00F34284">
        <w:rPr>
          <w:rStyle w:val="Rhutus"/>
          <w:i w:val="0"/>
          <w:lang w:val="et-EE"/>
        </w:rPr>
        <w:t>29</w:t>
      </w:r>
      <w:r w:rsidRPr="00F34284">
        <w:rPr>
          <w:rStyle w:val="Rhutus"/>
          <w:i w:val="0"/>
          <w:lang w:val="et-EE"/>
        </w:rPr>
        <w:t xml:space="preserve"> lõike 1 punkti </w:t>
      </w:r>
      <w:r w:rsidR="002E02C3" w:rsidRPr="00F34284">
        <w:rPr>
          <w:rStyle w:val="Rhutus"/>
          <w:i w:val="0"/>
          <w:lang w:val="et-EE"/>
        </w:rPr>
        <w:t xml:space="preserve">2 </w:t>
      </w:r>
      <w:r w:rsidRPr="00F34284">
        <w:rPr>
          <w:rStyle w:val="Rhutus"/>
          <w:i w:val="0"/>
          <w:lang w:val="et-EE"/>
        </w:rPr>
        <w:t xml:space="preserve">kohaselt detailplaneeringu </w:t>
      </w:r>
      <w:r w:rsidR="00F34284" w:rsidRPr="00F34284">
        <w:rPr>
          <w:rStyle w:val="Rhutus"/>
          <w:i w:val="0"/>
          <w:lang w:val="et-EE"/>
        </w:rPr>
        <w:t xml:space="preserve">koostamise võib lõpetada kui </w:t>
      </w:r>
      <w:r w:rsidR="00F34284" w:rsidRPr="00F34284">
        <w:rPr>
          <w:lang w:val="et-EE"/>
        </w:rPr>
        <w:t>kinnisasja omanik esitab taotluse detailplaneeringu koostamise lõpetamiseks</w:t>
      </w:r>
      <w:r w:rsidRPr="00F34284">
        <w:rPr>
          <w:rStyle w:val="Rhutus"/>
          <w:i w:val="0"/>
          <w:lang w:val="et-EE"/>
        </w:rPr>
        <w:t>.</w:t>
      </w:r>
    </w:p>
    <w:p w14:paraId="10CD49D8" w14:textId="77777777" w:rsidR="003B156F" w:rsidRPr="00F34284" w:rsidRDefault="003B156F" w:rsidP="00F34284">
      <w:pPr>
        <w:pStyle w:val="Loendilik"/>
        <w:numPr>
          <w:ilvl w:val="1"/>
          <w:numId w:val="4"/>
        </w:numPr>
        <w:ind w:left="851"/>
        <w:jc w:val="both"/>
        <w:rPr>
          <w:b/>
          <w:bCs/>
          <w:i/>
          <w:lang w:val="et-EE"/>
        </w:rPr>
      </w:pPr>
      <w:r w:rsidRPr="00F34284">
        <w:rPr>
          <w:color w:val="000000"/>
          <w:lang w:val="et-EE"/>
        </w:rPr>
        <w:t>Haldusmenetluse seaduse § 68 lõike 2 kohaselt haldusakti kehtetuks tunnistamise otsustab haldusorgan, kelle pädevuses oleks haldusakti andmine kehtetuks tunnistamise ajal.</w:t>
      </w:r>
    </w:p>
    <w:p w14:paraId="2E96AF73" w14:textId="77777777" w:rsidR="00894D0C" w:rsidRPr="00894D0C" w:rsidRDefault="00894D0C" w:rsidP="00894D0C">
      <w:pPr>
        <w:jc w:val="both"/>
        <w:rPr>
          <w:bCs/>
          <w:lang w:val="et-EE"/>
        </w:rPr>
      </w:pPr>
    </w:p>
    <w:p w14:paraId="65D5894B" w14:textId="77777777" w:rsidR="00C62690" w:rsidRPr="00C62690" w:rsidRDefault="00C62690" w:rsidP="00C62690">
      <w:pPr>
        <w:pStyle w:val="Loendilik"/>
        <w:numPr>
          <w:ilvl w:val="0"/>
          <w:numId w:val="3"/>
        </w:numPr>
        <w:tabs>
          <w:tab w:val="clear" w:pos="786"/>
          <w:tab w:val="num" w:pos="284"/>
        </w:tabs>
        <w:ind w:left="284" w:hanging="284"/>
        <w:contextualSpacing w:val="0"/>
        <w:jc w:val="both"/>
        <w:rPr>
          <w:b/>
          <w:bCs/>
          <w:vanish/>
          <w:lang w:val="et-EE"/>
        </w:rPr>
      </w:pPr>
      <w:r w:rsidRPr="00C62690">
        <w:rPr>
          <w:b/>
          <w:bCs/>
          <w:lang w:val="et-EE"/>
        </w:rPr>
        <w:t>Otsus</w:t>
      </w:r>
    </w:p>
    <w:p w14:paraId="4C00FD21" w14:textId="77777777" w:rsidR="00C62690" w:rsidRPr="00C62690" w:rsidRDefault="00C62690" w:rsidP="00C62690">
      <w:pPr>
        <w:jc w:val="both"/>
        <w:rPr>
          <w:lang w:val="et-EE"/>
        </w:rPr>
      </w:pPr>
    </w:p>
    <w:p w14:paraId="5CFBB0A1" w14:textId="0DF98D42" w:rsidR="00BA55F5" w:rsidRDefault="00F37FCC" w:rsidP="00C62690">
      <w:pPr>
        <w:jc w:val="both"/>
        <w:rPr>
          <w:lang w:val="et-EE"/>
        </w:rPr>
      </w:pPr>
      <w:r>
        <w:rPr>
          <w:lang w:val="et-EE"/>
        </w:rPr>
        <w:t>Tunnistada</w:t>
      </w:r>
      <w:r w:rsidR="00BA55F5">
        <w:rPr>
          <w:lang w:val="et-EE"/>
        </w:rPr>
        <w:t xml:space="preserve"> Narva Linnavolikogu </w:t>
      </w:r>
      <w:r w:rsidR="00BA55F5" w:rsidRPr="00BA55F5">
        <w:rPr>
          <w:lang w:val="et-EE"/>
        </w:rPr>
        <w:t xml:space="preserve">19.12.2019 otsus nr 68 </w:t>
      </w:r>
      <w:r w:rsidR="00BA55F5">
        <w:rPr>
          <w:lang w:val="et-EE"/>
        </w:rPr>
        <w:t>„</w:t>
      </w:r>
      <w:r w:rsidR="00BA55F5" w:rsidRPr="00BA55F5">
        <w:rPr>
          <w:lang w:val="et-EE"/>
        </w:rPr>
        <w:t>Vaksali tn 19 ja selle lähiala detailplaneeringu k</w:t>
      </w:r>
      <w:r w:rsidR="00BA55F5">
        <w:rPr>
          <w:lang w:val="et-EE"/>
        </w:rPr>
        <w:t>oostamise algatamine“</w:t>
      </w:r>
      <w:r>
        <w:rPr>
          <w:lang w:val="et-EE"/>
        </w:rPr>
        <w:t xml:space="preserve"> kehtetuks ja lõpetada</w:t>
      </w:r>
      <w:r w:rsidR="00BA55F5">
        <w:rPr>
          <w:lang w:val="et-EE"/>
        </w:rPr>
        <w:t xml:space="preserve"> detailplaneeringu koostamise menetlus. </w:t>
      </w:r>
    </w:p>
    <w:p w14:paraId="3EB401EE" w14:textId="77777777" w:rsidR="00894D0C" w:rsidRPr="00C62690" w:rsidRDefault="00894D0C" w:rsidP="00C62690">
      <w:pPr>
        <w:jc w:val="both"/>
        <w:rPr>
          <w:b/>
          <w:bCs/>
          <w:lang w:val="et-EE"/>
        </w:rPr>
      </w:pPr>
    </w:p>
    <w:p w14:paraId="1ABAE174" w14:textId="77777777" w:rsidR="004E5DC1" w:rsidRPr="004E5DC1" w:rsidRDefault="00C62690" w:rsidP="004E5DC1">
      <w:pPr>
        <w:numPr>
          <w:ilvl w:val="0"/>
          <w:numId w:val="2"/>
        </w:numPr>
        <w:tabs>
          <w:tab w:val="clear" w:pos="786"/>
          <w:tab w:val="num" w:pos="284"/>
        </w:tabs>
        <w:ind w:left="284" w:hanging="284"/>
        <w:jc w:val="both"/>
        <w:rPr>
          <w:b/>
          <w:bCs/>
          <w:lang w:val="et-EE"/>
        </w:rPr>
      </w:pPr>
      <w:r w:rsidRPr="00C62690">
        <w:rPr>
          <w:b/>
          <w:bCs/>
          <w:lang w:val="et-EE"/>
        </w:rPr>
        <w:t>Rakendussätted</w:t>
      </w:r>
    </w:p>
    <w:p w14:paraId="0E67D864" w14:textId="31E1FD04" w:rsidR="00C62690" w:rsidRPr="00C62690" w:rsidRDefault="00C62690" w:rsidP="00C62690">
      <w:pPr>
        <w:numPr>
          <w:ilvl w:val="1"/>
          <w:numId w:val="2"/>
        </w:numPr>
        <w:tabs>
          <w:tab w:val="clear" w:pos="1141"/>
        </w:tabs>
        <w:ind w:left="709" w:hanging="425"/>
        <w:jc w:val="both"/>
        <w:rPr>
          <w:b/>
          <w:bCs/>
          <w:lang w:val="et-EE"/>
        </w:rPr>
      </w:pPr>
      <w:r w:rsidRPr="00C62690">
        <w:rPr>
          <w:lang w:val="et-EE"/>
        </w:rPr>
        <w:t xml:space="preserve">Narva Linnavalitsuse Arhitektuuri- ja Linnaplaneerimise Ametil </w:t>
      </w:r>
      <w:r w:rsidRPr="00C62690">
        <w:rPr>
          <w:noProof/>
          <w:lang w:val="et-EE"/>
        </w:rPr>
        <w:t>avaldada ots</w:t>
      </w:r>
      <w:r w:rsidR="00175197">
        <w:rPr>
          <w:noProof/>
          <w:lang w:val="et-EE"/>
        </w:rPr>
        <w:t>us ajalehes, milles Narva linn avaldab ametlikke teateid</w:t>
      </w:r>
      <w:r w:rsidR="00FF6BF2">
        <w:rPr>
          <w:noProof/>
          <w:lang w:val="et-EE"/>
        </w:rPr>
        <w:t>,</w:t>
      </w:r>
      <w:r w:rsidRPr="00C62690">
        <w:rPr>
          <w:noProof/>
          <w:lang w:val="et-EE"/>
        </w:rPr>
        <w:t xml:space="preserve"> ning ameti veebilehel.</w:t>
      </w:r>
    </w:p>
    <w:p w14:paraId="40E51F1D" w14:textId="77777777" w:rsidR="00C62690" w:rsidRPr="00C62690" w:rsidRDefault="00C62690" w:rsidP="00C62690">
      <w:pPr>
        <w:numPr>
          <w:ilvl w:val="1"/>
          <w:numId w:val="2"/>
        </w:numPr>
        <w:tabs>
          <w:tab w:val="clear" w:pos="1141"/>
        </w:tabs>
        <w:ind w:left="709" w:hanging="425"/>
        <w:jc w:val="both"/>
        <w:rPr>
          <w:b/>
          <w:bCs/>
          <w:lang w:val="et-EE"/>
        </w:rPr>
      </w:pPr>
      <w:r w:rsidRPr="00C62690">
        <w:rPr>
          <w:lang w:val="et-EE"/>
        </w:rPr>
        <w:t>Käesolev otsus jõustub teatavakstegemisest.</w:t>
      </w:r>
    </w:p>
    <w:p w14:paraId="30E76A83" w14:textId="77777777" w:rsidR="00C62690" w:rsidRPr="00C62690" w:rsidRDefault="00C62690" w:rsidP="00C62690">
      <w:pPr>
        <w:numPr>
          <w:ilvl w:val="1"/>
          <w:numId w:val="2"/>
        </w:numPr>
        <w:tabs>
          <w:tab w:val="clear" w:pos="1141"/>
        </w:tabs>
        <w:ind w:left="709" w:hanging="425"/>
        <w:jc w:val="both"/>
        <w:rPr>
          <w:b/>
          <w:bCs/>
          <w:lang w:val="et-EE"/>
        </w:rPr>
      </w:pPr>
      <w:r w:rsidRPr="00C62690">
        <w:rPr>
          <w:lang w:val="et-EE"/>
        </w:rPr>
        <w:lastRenderedPageBreak/>
        <w:t>Käesolevat otsust on võimalik vaidlustada Tartu Halduskohtu Jõhvi kohtumajas 30 päeva jooksul jõustumisest.</w:t>
      </w:r>
    </w:p>
    <w:p w14:paraId="38EDE84D" w14:textId="77777777" w:rsidR="00C62690" w:rsidRPr="00C62690" w:rsidRDefault="00C62690" w:rsidP="00C62690">
      <w:pPr>
        <w:jc w:val="both"/>
        <w:rPr>
          <w:lang w:val="et-EE"/>
        </w:rPr>
      </w:pPr>
    </w:p>
    <w:p w14:paraId="19F59B1B" w14:textId="77777777" w:rsidR="00894D0C" w:rsidRDefault="00894D0C" w:rsidP="00894D0C">
      <w:pPr>
        <w:rPr>
          <w:lang w:val="et-EE"/>
        </w:rPr>
      </w:pPr>
    </w:p>
    <w:p w14:paraId="7E4C1912" w14:textId="77777777" w:rsidR="004E5DC1" w:rsidRDefault="004E5DC1" w:rsidP="00894D0C">
      <w:pPr>
        <w:rPr>
          <w:lang w:val="et-EE"/>
        </w:rPr>
      </w:pPr>
    </w:p>
    <w:p w14:paraId="486AC591" w14:textId="77777777" w:rsidR="00894D0C" w:rsidRPr="00177571" w:rsidRDefault="00894D0C" w:rsidP="00894D0C">
      <w:pPr>
        <w:rPr>
          <w:lang w:val="et-EE"/>
        </w:rPr>
      </w:pPr>
      <w:r>
        <w:rPr>
          <w:lang w:val="et-EE"/>
        </w:rPr>
        <w:t>Tatjana Stolfat</w:t>
      </w:r>
    </w:p>
    <w:p w14:paraId="432A3999" w14:textId="77777777" w:rsidR="00AC18A8" w:rsidRPr="00F34284" w:rsidRDefault="00C62690" w:rsidP="00F34284">
      <w:pPr>
        <w:jc w:val="both"/>
        <w:rPr>
          <w:lang w:val="et-EE"/>
        </w:rPr>
      </w:pPr>
      <w:r w:rsidRPr="00C62690">
        <w:rPr>
          <w:lang w:val="et-EE"/>
        </w:rPr>
        <w:t>Linnavolikogu esimees</w:t>
      </w:r>
    </w:p>
    <w:sectPr w:rsidR="00AC18A8" w:rsidRPr="00F34284" w:rsidSect="00BE08E1">
      <w:headerReference w:type="default" r:id="rId8"/>
      <w:footerReference w:type="even" r:id="rId9"/>
      <w:footerReference w:type="default" r:id="rId10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3A374" w14:textId="77777777" w:rsidR="00ED3844" w:rsidRDefault="00ED3844">
      <w:r>
        <w:separator/>
      </w:r>
    </w:p>
  </w:endnote>
  <w:endnote w:type="continuationSeparator" w:id="0">
    <w:p w14:paraId="066614D0" w14:textId="77777777" w:rsidR="00ED3844" w:rsidRDefault="00ED3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E0A5E" w14:textId="77777777" w:rsidR="004F43B4" w:rsidRDefault="005C08D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6380A445" w14:textId="77777777" w:rsidR="004F43B4" w:rsidRDefault="00ED3844">
    <w:pPr>
      <w:pStyle w:val="Jalus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6AF0D" w14:textId="77777777" w:rsidR="004F43B4" w:rsidRDefault="005C08D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F37FCC">
      <w:rPr>
        <w:rStyle w:val="Lehekljenumber"/>
        <w:noProof/>
      </w:rPr>
      <w:t>1</w:t>
    </w:r>
    <w:r>
      <w:rPr>
        <w:rStyle w:val="Lehekljenumber"/>
      </w:rPr>
      <w:fldChar w:fldCharType="end"/>
    </w:r>
  </w:p>
  <w:p w14:paraId="76167849" w14:textId="77777777" w:rsidR="004F43B4" w:rsidRDefault="00ED3844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D6458" w14:textId="77777777" w:rsidR="00ED3844" w:rsidRDefault="00ED3844">
      <w:r>
        <w:separator/>
      </w:r>
    </w:p>
  </w:footnote>
  <w:footnote w:type="continuationSeparator" w:id="0">
    <w:p w14:paraId="01C03A5F" w14:textId="77777777" w:rsidR="00ED3844" w:rsidRDefault="00ED3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F2101" w14:textId="77777777" w:rsidR="004F43B4" w:rsidRPr="004E7689" w:rsidRDefault="005C08DE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14:paraId="1861F3D7" w14:textId="77777777" w:rsidR="004F43B4" w:rsidRDefault="00ED3844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4AE91563"/>
    <w:multiLevelType w:val="multilevel"/>
    <w:tmpl w:val="47AC11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  <w:b w:val="0"/>
        <w:i w:val="0"/>
      </w:rPr>
    </w:lvl>
  </w:abstractNum>
  <w:abstractNum w:abstractNumId="2" w15:restartNumberingAfterBreak="0">
    <w:nsid w:val="565C5363"/>
    <w:multiLevelType w:val="hybridMultilevel"/>
    <w:tmpl w:val="A7807AF8"/>
    <w:lvl w:ilvl="0" w:tplc="B77239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013C5B"/>
    <w:multiLevelType w:val="multilevel"/>
    <w:tmpl w:val="3E70DB30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1"/>
        </w:tabs>
        <w:ind w:left="1141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7E56781A"/>
    <w:multiLevelType w:val="multilevel"/>
    <w:tmpl w:val="EAC29CDE"/>
    <w:lvl w:ilvl="0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1"/>
        </w:tabs>
        <w:ind w:left="1141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2FE"/>
    <w:rsid w:val="00036D86"/>
    <w:rsid w:val="00061315"/>
    <w:rsid w:val="000644DA"/>
    <w:rsid w:val="000651E4"/>
    <w:rsid w:val="000746B9"/>
    <w:rsid w:val="00096E18"/>
    <w:rsid w:val="00173FE9"/>
    <w:rsid w:val="00175197"/>
    <w:rsid w:val="00177571"/>
    <w:rsid w:val="001C53A1"/>
    <w:rsid w:val="001E3A70"/>
    <w:rsid w:val="001F202F"/>
    <w:rsid w:val="002804BF"/>
    <w:rsid w:val="002B15D4"/>
    <w:rsid w:val="002C54A1"/>
    <w:rsid w:val="002E02C3"/>
    <w:rsid w:val="00333BCF"/>
    <w:rsid w:val="00335E77"/>
    <w:rsid w:val="003A6039"/>
    <w:rsid w:val="003B156F"/>
    <w:rsid w:val="003D08C6"/>
    <w:rsid w:val="004028C0"/>
    <w:rsid w:val="00420C87"/>
    <w:rsid w:val="00421A1C"/>
    <w:rsid w:val="00470D6E"/>
    <w:rsid w:val="004C203E"/>
    <w:rsid w:val="004E5DC1"/>
    <w:rsid w:val="0050500F"/>
    <w:rsid w:val="00576EE1"/>
    <w:rsid w:val="005C08DE"/>
    <w:rsid w:val="005D189E"/>
    <w:rsid w:val="006E1DAF"/>
    <w:rsid w:val="00717F11"/>
    <w:rsid w:val="007C31C2"/>
    <w:rsid w:val="007D5BAB"/>
    <w:rsid w:val="007F28B5"/>
    <w:rsid w:val="00821FDE"/>
    <w:rsid w:val="00832074"/>
    <w:rsid w:val="008653E2"/>
    <w:rsid w:val="00870937"/>
    <w:rsid w:val="00875149"/>
    <w:rsid w:val="00894D0C"/>
    <w:rsid w:val="008A35C0"/>
    <w:rsid w:val="008A652B"/>
    <w:rsid w:val="008C720D"/>
    <w:rsid w:val="00902978"/>
    <w:rsid w:val="00902EE1"/>
    <w:rsid w:val="00915F43"/>
    <w:rsid w:val="009B7857"/>
    <w:rsid w:val="00A1423E"/>
    <w:rsid w:val="00A230E4"/>
    <w:rsid w:val="00A326D1"/>
    <w:rsid w:val="00AC18A8"/>
    <w:rsid w:val="00AC3C6A"/>
    <w:rsid w:val="00AE049A"/>
    <w:rsid w:val="00B17EEF"/>
    <w:rsid w:val="00B543AF"/>
    <w:rsid w:val="00B752FE"/>
    <w:rsid w:val="00BA55F5"/>
    <w:rsid w:val="00BB4717"/>
    <w:rsid w:val="00BC7EB3"/>
    <w:rsid w:val="00C1172A"/>
    <w:rsid w:val="00C62690"/>
    <w:rsid w:val="00C81E40"/>
    <w:rsid w:val="00C92ED2"/>
    <w:rsid w:val="00CC7C4C"/>
    <w:rsid w:val="00CD7FC6"/>
    <w:rsid w:val="00D07956"/>
    <w:rsid w:val="00D347A0"/>
    <w:rsid w:val="00DA1077"/>
    <w:rsid w:val="00DA2473"/>
    <w:rsid w:val="00DD1A8E"/>
    <w:rsid w:val="00DD29E0"/>
    <w:rsid w:val="00E7114F"/>
    <w:rsid w:val="00E85F73"/>
    <w:rsid w:val="00EB14E1"/>
    <w:rsid w:val="00ED3844"/>
    <w:rsid w:val="00F34284"/>
    <w:rsid w:val="00F37FCC"/>
    <w:rsid w:val="00F53671"/>
    <w:rsid w:val="00F71222"/>
    <w:rsid w:val="00F851CB"/>
    <w:rsid w:val="00F87CD7"/>
    <w:rsid w:val="00F9633B"/>
    <w:rsid w:val="00FC1590"/>
    <w:rsid w:val="00FF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0E307"/>
  <w15:chartTrackingRefBased/>
  <w15:docId w15:val="{46493553-2407-44BC-A73D-A592DD43F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75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752FE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752FE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rsid w:val="00B752FE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uiPriority w:val="99"/>
    <w:rsid w:val="00B752FE"/>
    <w:rPr>
      <w:rFonts w:ascii="Arial" w:eastAsia="Times New Roman" w:hAnsi="Arial" w:cs="Arial"/>
      <w:b/>
      <w:bCs/>
      <w:sz w:val="28"/>
      <w:szCs w:val="20"/>
    </w:rPr>
  </w:style>
  <w:style w:type="paragraph" w:styleId="Kehatekst">
    <w:name w:val="Body Text"/>
    <w:basedOn w:val="Normaallaad"/>
    <w:link w:val="KehatekstMrk"/>
    <w:uiPriority w:val="99"/>
    <w:rsid w:val="00B752FE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B752FE"/>
    <w:rPr>
      <w:rFonts w:ascii="Verdana" w:eastAsia="Times New Roman" w:hAnsi="Verdana" w:cs="Times New Roman"/>
      <w:sz w:val="20"/>
      <w:szCs w:val="24"/>
    </w:rPr>
  </w:style>
  <w:style w:type="paragraph" w:styleId="Pis">
    <w:name w:val="header"/>
    <w:basedOn w:val="Normaallaad"/>
    <w:link w:val="PisMrk"/>
    <w:uiPriority w:val="99"/>
    <w:rsid w:val="00B752FE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rsid w:val="00B752FE"/>
    <w:rPr>
      <w:rFonts w:ascii="Times New Roman" w:eastAsia="Times New Roman" w:hAnsi="Times New Roman" w:cs="Times New Roman"/>
      <w:sz w:val="20"/>
      <w:szCs w:val="20"/>
    </w:rPr>
  </w:style>
  <w:style w:type="paragraph" w:styleId="Jalus">
    <w:name w:val="footer"/>
    <w:basedOn w:val="Normaallaad"/>
    <w:link w:val="JalusMrk"/>
    <w:uiPriority w:val="99"/>
    <w:rsid w:val="00B752FE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B752F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752FE"/>
    <w:rPr>
      <w:rFonts w:cs="Times New Roman"/>
    </w:rPr>
  </w:style>
  <w:style w:type="character" w:styleId="Rhutus">
    <w:name w:val="Emphasis"/>
    <w:basedOn w:val="Liguvaikefont"/>
    <w:uiPriority w:val="20"/>
    <w:qFormat/>
    <w:rsid w:val="00B752FE"/>
    <w:rPr>
      <w:rFonts w:cs="Times New Roman"/>
      <w:i/>
    </w:rPr>
  </w:style>
  <w:style w:type="character" w:customStyle="1" w:styleId="tekst4">
    <w:name w:val="tekst4"/>
    <w:basedOn w:val="Liguvaikefont"/>
    <w:rsid w:val="00B752FE"/>
    <w:rPr>
      <w:rFonts w:cs="Times New Roman"/>
    </w:rPr>
  </w:style>
  <w:style w:type="paragraph" w:styleId="Loendilik">
    <w:name w:val="List Paragraph"/>
    <w:basedOn w:val="Normaallaad"/>
    <w:uiPriority w:val="34"/>
    <w:qFormat/>
    <w:rsid w:val="00B752FE"/>
    <w:pPr>
      <w:ind w:left="720"/>
      <w:contextualSpacing/>
    </w:pPr>
  </w:style>
  <w:style w:type="character" w:customStyle="1" w:styleId="st">
    <w:name w:val="st"/>
    <w:basedOn w:val="Liguvaikefont"/>
    <w:rsid w:val="00B752FE"/>
    <w:rPr>
      <w:rFonts w:cs="Times New Roman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C62690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rsid w:val="00C62690"/>
    <w:rPr>
      <w:rFonts w:ascii="Verdana" w:eastAsia="Times New Roman" w:hAnsi="Verdana" w:cs="Times New Roman"/>
      <w:sz w:val="20"/>
      <w:szCs w:val="20"/>
      <w:u w:val="single"/>
      <w:lang w:eastAsia="et-EE"/>
    </w:rPr>
  </w:style>
  <w:style w:type="character" w:styleId="Tugev">
    <w:name w:val="Strong"/>
    <w:qFormat/>
    <w:rsid w:val="00C62690"/>
    <w:rPr>
      <w:b/>
      <w:bCs/>
    </w:rPr>
  </w:style>
  <w:style w:type="paragraph" w:customStyle="1" w:styleId="Default">
    <w:name w:val="Default"/>
    <w:rsid w:val="00C62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7140D-DD53-4865-8C98-CB4C494C2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Peeter Tambu</cp:lastModifiedBy>
  <cp:revision>4</cp:revision>
  <dcterms:created xsi:type="dcterms:W3CDTF">2021-09-14T12:26:00Z</dcterms:created>
  <dcterms:modified xsi:type="dcterms:W3CDTF">2021-09-14T12:30:00Z</dcterms:modified>
</cp:coreProperties>
</file>