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rsidR="009B0369" w:rsidRPr="005F29F7" w:rsidRDefault="009B0369" w:rsidP="00D35183">
      <w:pPr>
        <w:spacing w:after="240" w:line="240" w:lineRule="auto"/>
        <w:jc w:val="center"/>
        <w:rPr>
          <w:rFonts w:ascii="Times New Roman" w:eastAsia="Times New Roman" w:hAnsi="Times New Roman" w:cs="Times New Roman"/>
          <w:noProof/>
          <w:sz w:val="24"/>
          <w:szCs w:val="24"/>
          <w:lang w:val="et-EE"/>
        </w:rPr>
      </w:pPr>
      <w:r w:rsidRPr="005F29F7">
        <w:rPr>
          <w:rFonts w:ascii="Times New Roman" w:eastAsia="Times New Roman" w:hAnsi="Times New Roman" w:cs="Times New Roman"/>
          <w:b/>
          <w:noProof/>
          <w:sz w:val="24"/>
          <w:szCs w:val="24"/>
          <w:lang w:val="et-EE"/>
        </w:rPr>
        <w:t>NARVA  LINNAVALITSUS</w:t>
      </w:r>
    </w:p>
    <w:p w:rsidR="00D35183" w:rsidRPr="005F29F7" w:rsidRDefault="00D35183" w:rsidP="00D35183">
      <w:pPr>
        <w:spacing w:after="0" w:line="240" w:lineRule="auto"/>
        <w:jc w:val="center"/>
        <w:rPr>
          <w:rFonts w:ascii="Times New Roman" w:eastAsia="Times New Roman" w:hAnsi="Times New Roman" w:cs="Times New Roman"/>
          <w:b/>
          <w:noProof/>
          <w:sz w:val="24"/>
          <w:szCs w:val="24"/>
          <w:lang w:val="et-EE"/>
        </w:rPr>
      </w:pPr>
      <w:r w:rsidRPr="005F29F7">
        <w:rPr>
          <w:rFonts w:ascii="Times New Roman" w:eastAsia="Times New Roman" w:hAnsi="Times New Roman" w:cs="Times New Roman"/>
          <w:b/>
          <w:noProof/>
          <w:sz w:val="24"/>
          <w:szCs w:val="24"/>
          <w:lang w:val="et-EE"/>
        </w:rPr>
        <w:t>KORRALDUS</w:t>
      </w:r>
    </w:p>
    <w:p w:rsidR="009B0369" w:rsidRPr="00D35183" w:rsidRDefault="009B0369" w:rsidP="009B0369">
      <w:pPr>
        <w:spacing w:after="0" w:line="240" w:lineRule="auto"/>
        <w:jc w:val="center"/>
        <w:rPr>
          <w:rFonts w:ascii="Times New Roman" w:eastAsia="Times New Roman" w:hAnsi="Times New Roman" w:cs="Times New Roman"/>
          <w:noProof/>
          <w:sz w:val="24"/>
          <w:szCs w:val="24"/>
          <w:lang w:val="et-EE"/>
        </w:rPr>
      </w:pPr>
    </w:p>
    <w:p w:rsidR="009B0369" w:rsidRDefault="009B0369" w:rsidP="009B0369">
      <w:pPr>
        <w:spacing w:after="0" w:line="240" w:lineRule="auto"/>
        <w:jc w:val="both"/>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BB7279">
        <w:rPr>
          <w:rFonts w:ascii="Times New Roman" w:eastAsia="Times New Roman" w:hAnsi="Times New Roman" w:cs="Times New Roman"/>
          <w:bCs/>
          <w:noProof/>
          <w:sz w:val="24"/>
          <w:szCs w:val="24"/>
          <w:lang w:val="et-EE"/>
        </w:rPr>
        <w:t>2020</w:t>
      </w:r>
      <w:r w:rsidRPr="00D35183">
        <w:rPr>
          <w:rFonts w:ascii="Times New Roman" w:eastAsia="Times New Roman" w:hAnsi="Times New Roman" w:cs="Times New Roman"/>
          <w:bCs/>
          <w:noProof/>
          <w:sz w:val="24"/>
          <w:szCs w:val="24"/>
          <w:lang w:val="et-EE"/>
        </w:rPr>
        <w:t xml:space="preserve"> nr _____</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Default="00496C14"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33B7B" w:rsidRPr="00882025" w:rsidRDefault="00933B7B" w:rsidP="0052190D">
      <w:pPr>
        <w:spacing w:after="0" w:line="240" w:lineRule="auto"/>
        <w:jc w:val="both"/>
        <w:rPr>
          <w:rFonts w:ascii="Times New Roman" w:eastAsia="Times New Roman" w:hAnsi="Times New Roman" w:cs="Times New Roman"/>
          <w:b/>
          <w:noProof/>
          <w:sz w:val="24"/>
          <w:szCs w:val="24"/>
          <w:lang w:val="et-EE"/>
        </w:rPr>
      </w:pPr>
      <w:r w:rsidRPr="00882025">
        <w:rPr>
          <w:rFonts w:ascii="Times New Roman" w:eastAsia="Times New Roman" w:hAnsi="Times New Roman" w:cs="Times New Roman"/>
          <w:b/>
          <w:noProof/>
          <w:sz w:val="24"/>
          <w:szCs w:val="24"/>
          <w:lang w:val="et-EE"/>
        </w:rPr>
        <w:t xml:space="preserve">Keskkonnamõju hindamise algatamata jätmine </w:t>
      </w:r>
    </w:p>
    <w:p w:rsidR="009B0369" w:rsidRDefault="00933B7B" w:rsidP="006B04B9">
      <w:pPr>
        <w:spacing w:after="0" w:line="240" w:lineRule="auto"/>
        <w:jc w:val="both"/>
        <w:rPr>
          <w:rFonts w:ascii="Times New Roman" w:eastAsia="Times New Roman" w:hAnsi="Times New Roman" w:cs="Times New Roman"/>
          <w:noProof/>
          <w:sz w:val="24"/>
          <w:szCs w:val="24"/>
          <w:lang w:val="et-EE"/>
        </w:rPr>
      </w:pPr>
      <w:r w:rsidRPr="00882025">
        <w:rPr>
          <w:rFonts w:ascii="Times New Roman" w:eastAsia="Times New Roman" w:hAnsi="Times New Roman" w:cs="Times New Roman"/>
          <w:noProof/>
          <w:sz w:val="24"/>
          <w:szCs w:val="24"/>
          <w:lang w:val="et-EE"/>
        </w:rPr>
        <w:t xml:space="preserve">(Projekt </w:t>
      </w:r>
      <w:r w:rsidR="006B04B9" w:rsidRPr="006B04B9">
        <w:rPr>
          <w:rFonts w:ascii="Times New Roman" w:eastAsia="Times New Roman" w:hAnsi="Times New Roman" w:cs="Times New Roman"/>
          <w:noProof/>
          <w:sz w:val="24"/>
          <w:szCs w:val="24"/>
          <w:lang w:val="et-EE"/>
        </w:rPr>
        <w:t>„Narva linn Linda tn L1 ja Malmi tn L2 tänavate rekonstrueerimise ehitusprojekt. Sademeveetorustik ja veetorustik“</w:t>
      </w:r>
      <w:r w:rsidRPr="00882025">
        <w:rPr>
          <w:rFonts w:ascii="Times New Roman" w:eastAsia="Times New Roman" w:hAnsi="Times New Roman" w:cs="Times New Roman"/>
          <w:noProof/>
          <w:sz w:val="24"/>
          <w:szCs w:val="24"/>
          <w:lang w:val="et-EE"/>
        </w:rPr>
        <w:t>)</w:t>
      </w:r>
      <w:r w:rsidR="00BB7279" w:rsidRPr="00882025">
        <w:rPr>
          <w:rFonts w:ascii="Times New Roman" w:eastAsia="Times New Roman" w:hAnsi="Times New Roman" w:cs="Times New Roman"/>
          <w:noProof/>
          <w:sz w:val="24"/>
          <w:szCs w:val="24"/>
          <w:lang w:val="et-EE"/>
        </w:rPr>
        <w:t xml:space="preserve"> </w:t>
      </w: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D35183" w:rsidRDefault="009B0369" w:rsidP="00496C14">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rsidR="00655645" w:rsidRDefault="006B04B9"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08</w:t>
      </w:r>
      <w:r w:rsidR="0052190D">
        <w:rPr>
          <w:rFonts w:ascii="Times New Roman" w:eastAsia="Times New Roman" w:hAnsi="Times New Roman" w:cs="Times New Roman"/>
          <w:bCs/>
          <w:noProof/>
          <w:sz w:val="24"/>
          <w:szCs w:val="24"/>
          <w:lang w:val="et-EE"/>
        </w:rPr>
        <w:t>.0</w:t>
      </w:r>
      <w:r>
        <w:rPr>
          <w:rFonts w:ascii="Times New Roman" w:eastAsia="Times New Roman" w:hAnsi="Times New Roman" w:cs="Times New Roman"/>
          <w:bCs/>
          <w:noProof/>
          <w:sz w:val="24"/>
          <w:szCs w:val="24"/>
          <w:lang w:val="et-EE"/>
        </w:rPr>
        <w:t>6</w:t>
      </w:r>
      <w:r w:rsidR="0052190D">
        <w:rPr>
          <w:rFonts w:ascii="Times New Roman" w:eastAsia="Times New Roman" w:hAnsi="Times New Roman" w:cs="Times New Roman"/>
          <w:bCs/>
          <w:noProof/>
          <w:sz w:val="24"/>
          <w:szCs w:val="24"/>
          <w:lang w:val="et-EE"/>
        </w:rPr>
        <w:t>.2021</w:t>
      </w:r>
      <w:r w:rsidR="00655645" w:rsidRPr="005300CE">
        <w:rPr>
          <w:rFonts w:ascii="Times New Roman" w:eastAsia="Times New Roman" w:hAnsi="Times New Roman" w:cs="Times New Roman"/>
          <w:bCs/>
          <w:noProof/>
          <w:sz w:val="24"/>
          <w:szCs w:val="24"/>
          <w:lang w:val="et-EE"/>
        </w:rPr>
        <w:t xml:space="preserve">. a. </w:t>
      </w:r>
      <w:r w:rsidR="00655645">
        <w:rPr>
          <w:rFonts w:ascii="Times New Roman" w:eastAsia="Times New Roman" w:hAnsi="Times New Roman" w:cs="Times New Roman"/>
          <w:bCs/>
          <w:noProof/>
          <w:sz w:val="24"/>
          <w:szCs w:val="24"/>
          <w:lang w:val="et-EE"/>
        </w:rPr>
        <w:t>ehitisregistri elek</w:t>
      </w:r>
      <w:r w:rsidR="0052190D">
        <w:rPr>
          <w:rFonts w:ascii="Times New Roman" w:eastAsia="Times New Roman" w:hAnsi="Times New Roman" w:cs="Times New Roman"/>
          <w:bCs/>
          <w:noProof/>
          <w:sz w:val="24"/>
          <w:szCs w:val="24"/>
          <w:lang w:val="et-EE"/>
        </w:rPr>
        <w:t>troonilise keskkonda laekus ehi</w:t>
      </w:r>
      <w:r w:rsidR="00655645">
        <w:rPr>
          <w:rFonts w:ascii="Times New Roman" w:eastAsia="Times New Roman" w:hAnsi="Times New Roman" w:cs="Times New Roman"/>
          <w:bCs/>
          <w:noProof/>
          <w:sz w:val="24"/>
          <w:szCs w:val="24"/>
          <w:lang w:val="et-EE"/>
        </w:rPr>
        <w:t xml:space="preserve">tusloa taotlus koos ehitusprojektiga </w:t>
      </w:r>
      <w:r w:rsidR="000C1855" w:rsidRPr="000C1855">
        <w:rPr>
          <w:rFonts w:ascii="Times New Roman" w:eastAsia="Times New Roman" w:hAnsi="Times New Roman" w:cs="Times New Roman"/>
          <w:bCs/>
          <w:noProof/>
          <w:sz w:val="24"/>
          <w:szCs w:val="24"/>
          <w:lang w:val="et-EE"/>
        </w:rPr>
        <w:t xml:space="preserve">Linda tn L1 ja Malmi tn L2 tänavate </w:t>
      </w:r>
      <w:r w:rsidR="000C1855">
        <w:rPr>
          <w:rFonts w:ascii="Times New Roman" w:eastAsia="Times New Roman" w:hAnsi="Times New Roman" w:cs="Times New Roman"/>
          <w:bCs/>
          <w:noProof/>
          <w:sz w:val="24"/>
          <w:szCs w:val="24"/>
          <w:lang w:val="et-EE"/>
        </w:rPr>
        <w:t>uue sademeveetorustiku ja veetorustiku</w:t>
      </w:r>
      <w:r w:rsidR="0052190D">
        <w:rPr>
          <w:rFonts w:ascii="Times New Roman" w:eastAsia="Times New Roman" w:hAnsi="Times New Roman" w:cs="Times New Roman"/>
          <w:bCs/>
          <w:noProof/>
          <w:sz w:val="24"/>
          <w:szCs w:val="24"/>
          <w:lang w:val="et-EE"/>
        </w:rPr>
        <w:t xml:space="preserve"> rajamiseks</w:t>
      </w:r>
      <w:r w:rsidR="00ED67CF">
        <w:rPr>
          <w:rFonts w:ascii="Times New Roman" w:eastAsia="Times New Roman" w:hAnsi="Times New Roman" w:cs="Times New Roman"/>
          <w:bCs/>
          <w:noProof/>
          <w:sz w:val="24"/>
          <w:szCs w:val="24"/>
          <w:lang w:val="et-EE"/>
        </w:rPr>
        <w:t>.</w:t>
      </w:r>
    </w:p>
    <w:p w:rsidR="00B80669" w:rsidRDefault="00B80669" w:rsidP="00B80669">
      <w:pPr>
        <w:spacing w:after="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u w:val="single"/>
          <w:lang w:val="et-EE"/>
        </w:rPr>
        <w:t>Ehi</w:t>
      </w:r>
      <w:r w:rsidR="00ED67CF" w:rsidRPr="00ED67CF">
        <w:rPr>
          <w:rFonts w:ascii="Times New Roman" w:eastAsia="Times New Roman" w:hAnsi="Times New Roman" w:cs="Times New Roman"/>
          <w:bCs/>
          <w:noProof/>
          <w:sz w:val="24"/>
          <w:szCs w:val="24"/>
          <w:u w:val="single"/>
          <w:lang w:val="et-EE"/>
        </w:rPr>
        <w:t>tusloa taotleja:</w:t>
      </w:r>
      <w:r w:rsidR="00ED67CF">
        <w:rPr>
          <w:rFonts w:ascii="Times New Roman" w:eastAsia="Times New Roman" w:hAnsi="Times New Roman" w:cs="Times New Roman"/>
          <w:bCs/>
          <w:noProof/>
          <w:sz w:val="24"/>
          <w:szCs w:val="24"/>
          <w:lang w:val="et-EE"/>
        </w:rPr>
        <w:t xml:space="preserve"> </w:t>
      </w:r>
      <w:r w:rsidRPr="00B80669">
        <w:rPr>
          <w:rFonts w:ascii="Times New Roman" w:eastAsia="Times New Roman" w:hAnsi="Times New Roman" w:cs="Times New Roman"/>
          <w:bCs/>
          <w:noProof/>
          <w:sz w:val="24"/>
          <w:szCs w:val="24"/>
          <w:lang w:val="et-EE"/>
        </w:rPr>
        <w:t>LANDVERK OÜ (11889198)</w:t>
      </w:r>
      <w:r>
        <w:rPr>
          <w:rFonts w:ascii="Times New Roman" w:eastAsia="Times New Roman" w:hAnsi="Times New Roman" w:cs="Times New Roman"/>
          <w:bCs/>
          <w:noProof/>
          <w:sz w:val="24"/>
          <w:szCs w:val="24"/>
          <w:lang w:val="et-EE"/>
        </w:rPr>
        <w:t>, (kontaktisik Maia</w:t>
      </w:r>
      <w:r w:rsidRPr="00B80669">
        <w:rPr>
          <w:rFonts w:ascii="Times New Roman" w:eastAsia="Times New Roman" w:hAnsi="Times New Roman" w:cs="Times New Roman"/>
          <w:bCs/>
          <w:noProof/>
          <w:sz w:val="24"/>
          <w:szCs w:val="24"/>
          <w:lang w:val="et-EE"/>
        </w:rPr>
        <w:t>-L</w:t>
      </w:r>
      <w:r>
        <w:rPr>
          <w:rFonts w:ascii="Times New Roman" w:eastAsia="Times New Roman" w:hAnsi="Times New Roman" w:cs="Times New Roman"/>
          <w:bCs/>
          <w:noProof/>
          <w:sz w:val="24"/>
          <w:szCs w:val="24"/>
          <w:lang w:val="et-EE"/>
        </w:rPr>
        <w:t>iisa Vares</w:t>
      </w:r>
      <w:r w:rsidRPr="00B80669">
        <w:rPr>
          <w:rFonts w:ascii="Times New Roman" w:eastAsia="Times New Roman" w:hAnsi="Times New Roman" w:cs="Times New Roman"/>
          <w:bCs/>
          <w:noProof/>
          <w:sz w:val="24"/>
          <w:szCs w:val="24"/>
          <w:lang w:val="et-EE"/>
        </w:rPr>
        <w:t xml:space="preserve"> (49305111523)</w:t>
      </w:r>
      <w:r>
        <w:rPr>
          <w:rFonts w:ascii="Times New Roman" w:eastAsia="Times New Roman" w:hAnsi="Times New Roman" w:cs="Times New Roman"/>
          <w:bCs/>
          <w:noProof/>
          <w:sz w:val="24"/>
          <w:szCs w:val="24"/>
          <w:lang w:val="et-EE"/>
        </w:rPr>
        <w:t xml:space="preserve">, </w:t>
      </w:r>
      <w:r w:rsidR="000A731A">
        <w:rPr>
          <w:rFonts w:ascii="Times New Roman" w:eastAsia="Times New Roman" w:hAnsi="Times New Roman" w:cs="Times New Roman"/>
          <w:bCs/>
          <w:noProof/>
          <w:sz w:val="24"/>
          <w:szCs w:val="24"/>
          <w:lang w:val="et-EE"/>
        </w:rPr>
        <w:t>e</w:t>
      </w:r>
      <w:r w:rsidRPr="00B80669">
        <w:rPr>
          <w:rFonts w:ascii="Times New Roman" w:eastAsia="Times New Roman" w:hAnsi="Times New Roman" w:cs="Times New Roman"/>
          <w:bCs/>
          <w:noProof/>
          <w:sz w:val="24"/>
          <w:szCs w:val="24"/>
          <w:lang w:val="et-EE"/>
        </w:rPr>
        <w:t xml:space="preserve">-post </w:t>
      </w:r>
      <w:hyperlink r:id="rId8" w:history="1">
        <w:r w:rsidRPr="001A77F3">
          <w:rPr>
            <w:rStyle w:val="Hyperlink"/>
            <w:rFonts w:ascii="Times New Roman" w:eastAsia="Times New Roman" w:hAnsi="Times New Roman" w:cs="Times New Roman"/>
            <w:bCs/>
            <w:noProof/>
            <w:sz w:val="24"/>
            <w:szCs w:val="24"/>
            <w:lang w:val="et-EE"/>
          </w:rPr>
          <w:t>maia@landverk.ee</w:t>
        </w:r>
      </w:hyperlink>
      <w:r>
        <w:rPr>
          <w:rFonts w:ascii="Times New Roman" w:eastAsia="Times New Roman" w:hAnsi="Times New Roman" w:cs="Times New Roman"/>
          <w:bCs/>
          <w:noProof/>
          <w:sz w:val="24"/>
          <w:szCs w:val="24"/>
          <w:lang w:val="et-EE"/>
        </w:rPr>
        <w:t xml:space="preserve">, </w:t>
      </w:r>
      <w:r w:rsidR="001F66C6">
        <w:rPr>
          <w:rFonts w:ascii="Times New Roman" w:eastAsia="Times New Roman" w:hAnsi="Times New Roman" w:cs="Times New Roman"/>
          <w:bCs/>
          <w:noProof/>
          <w:sz w:val="24"/>
          <w:szCs w:val="24"/>
          <w:lang w:val="et-EE"/>
        </w:rPr>
        <w:t xml:space="preserve">aadress </w:t>
      </w:r>
      <w:r w:rsidRPr="00B80669">
        <w:rPr>
          <w:rFonts w:ascii="Times New Roman" w:eastAsia="Times New Roman" w:hAnsi="Times New Roman" w:cs="Times New Roman"/>
          <w:bCs/>
          <w:noProof/>
          <w:sz w:val="24"/>
          <w:szCs w:val="24"/>
          <w:lang w:val="et-EE"/>
        </w:rPr>
        <w:t>Tartu, Puiestee 77-25</w:t>
      </w:r>
      <w:r>
        <w:rPr>
          <w:rFonts w:ascii="Times New Roman" w:eastAsia="Times New Roman" w:hAnsi="Times New Roman" w:cs="Times New Roman"/>
          <w:bCs/>
          <w:noProof/>
          <w:sz w:val="24"/>
          <w:szCs w:val="24"/>
          <w:lang w:val="et-EE"/>
        </w:rPr>
        <w:t>, t</w:t>
      </w:r>
      <w:r w:rsidRPr="00B80669">
        <w:rPr>
          <w:rFonts w:ascii="Times New Roman" w:eastAsia="Times New Roman" w:hAnsi="Times New Roman" w:cs="Times New Roman"/>
          <w:bCs/>
          <w:noProof/>
          <w:sz w:val="24"/>
          <w:szCs w:val="24"/>
          <w:lang w:val="et-EE"/>
        </w:rPr>
        <w:t>elefon +372 5649 4239</w:t>
      </w:r>
      <w:r>
        <w:rPr>
          <w:rFonts w:ascii="Times New Roman" w:eastAsia="Times New Roman" w:hAnsi="Times New Roman" w:cs="Times New Roman"/>
          <w:bCs/>
          <w:noProof/>
          <w:sz w:val="24"/>
          <w:szCs w:val="24"/>
          <w:lang w:val="et-EE"/>
        </w:rPr>
        <w:t>)</w:t>
      </w:r>
    </w:p>
    <w:p w:rsidR="00ED67CF" w:rsidRDefault="00ED67CF" w:rsidP="00B80669">
      <w:pPr>
        <w:spacing w:after="120"/>
        <w:jc w:val="both"/>
        <w:rPr>
          <w:rFonts w:ascii="Times New Roman" w:eastAsia="Times New Roman" w:hAnsi="Times New Roman" w:cs="Times New Roman"/>
          <w:bCs/>
          <w:noProof/>
          <w:sz w:val="24"/>
          <w:szCs w:val="24"/>
          <w:lang w:val="et-EE"/>
        </w:rPr>
      </w:pPr>
      <w:r w:rsidRPr="00ED67CF">
        <w:rPr>
          <w:rFonts w:ascii="Times New Roman" w:eastAsia="Times New Roman" w:hAnsi="Times New Roman" w:cs="Times New Roman"/>
          <w:bCs/>
          <w:noProof/>
          <w:sz w:val="24"/>
          <w:szCs w:val="24"/>
          <w:u w:val="single"/>
          <w:lang w:val="et-EE"/>
        </w:rPr>
        <w:t>Ehitusprojekti koostaja:</w:t>
      </w:r>
      <w:r>
        <w:rPr>
          <w:rFonts w:ascii="Times New Roman" w:eastAsia="Times New Roman" w:hAnsi="Times New Roman" w:cs="Times New Roman"/>
          <w:bCs/>
          <w:noProof/>
          <w:sz w:val="24"/>
          <w:szCs w:val="24"/>
          <w:lang w:val="et-EE"/>
        </w:rPr>
        <w:t xml:space="preserve"> </w:t>
      </w:r>
      <w:r w:rsidR="00B80669" w:rsidRPr="00B80669">
        <w:rPr>
          <w:rFonts w:ascii="Times New Roman" w:eastAsia="Times New Roman" w:hAnsi="Times New Roman" w:cs="Times New Roman"/>
          <w:bCs/>
          <w:noProof/>
          <w:sz w:val="24"/>
          <w:szCs w:val="24"/>
          <w:lang w:val="et-EE"/>
        </w:rPr>
        <w:t>LANDVERK OÜ (11889198),</w:t>
      </w:r>
      <w:r w:rsidR="00B80669" w:rsidRPr="00B80669">
        <w:t xml:space="preserve"> </w:t>
      </w:r>
      <w:r w:rsidR="00B80669">
        <w:rPr>
          <w:rFonts w:ascii="Times New Roman" w:eastAsia="Times New Roman" w:hAnsi="Times New Roman" w:cs="Times New Roman"/>
          <w:bCs/>
          <w:noProof/>
          <w:sz w:val="24"/>
          <w:szCs w:val="24"/>
          <w:lang w:val="et-EE"/>
        </w:rPr>
        <w:t>Ott Ojaperv (e</w:t>
      </w:r>
      <w:r w:rsidR="00B80669" w:rsidRPr="00B80669">
        <w:rPr>
          <w:rFonts w:ascii="Times New Roman" w:eastAsia="Times New Roman" w:hAnsi="Times New Roman" w:cs="Times New Roman"/>
          <w:bCs/>
          <w:noProof/>
          <w:sz w:val="24"/>
          <w:szCs w:val="24"/>
          <w:lang w:val="et-EE"/>
        </w:rPr>
        <w:t>-post ott@landverk.ee</w:t>
      </w:r>
      <w:r w:rsidR="00B80669">
        <w:rPr>
          <w:rFonts w:ascii="Times New Roman" w:eastAsia="Times New Roman" w:hAnsi="Times New Roman" w:cs="Times New Roman"/>
          <w:bCs/>
          <w:noProof/>
          <w:sz w:val="24"/>
          <w:szCs w:val="24"/>
          <w:lang w:val="et-EE"/>
        </w:rPr>
        <w:t>)</w:t>
      </w:r>
      <w:r w:rsidR="00B80669" w:rsidRPr="00B80669">
        <w:rPr>
          <w:rFonts w:ascii="Times New Roman" w:eastAsia="Times New Roman" w:hAnsi="Times New Roman" w:cs="Times New Roman"/>
          <w:bCs/>
          <w:noProof/>
          <w:sz w:val="24"/>
          <w:szCs w:val="24"/>
          <w:lang w:val="et-EE"/>
        </w:rPr>
        <w:t xml:space="preserve"> </w:t>
      </w:r>
    </w:p>
    <w:p w:rsidR="00B80669" w:rsidRDefault="001F66C6" w:rsidP="001F66C6">
      <w:pPr>
        <w:spacing w:after="120"/>
        <w:jc w:val="both"/>
        <w:rPr>
          <w:rFonts w:ascii="Times New Roman" w:eastAsia="Times New Roman" w:hAnsi="Times New Roman" w:cs="Times New Roman"/>
          <w:bCs/>
          <w:noProof/>
          <w:sz w:val="24"/>
          <w:szCs w:val="24"/>
          <w:lang w:val="et-EE"/>
        </w:rPr>
      </w:pPr>
      <w:r w:rsidRPr="001F66C6">
        <w:rPr>
          <w:rFonts w:ascii="Times New Roman" w:eastAsia="Times New Roman" w:hAnsi="Times New Roman" w:cs="Times New Roman"/>
          <w:bCs/>
          <w:noProof/>
          <w:sz w:val="24"/>
          <w:szCs w:val="24"/>
          <w:u w:val="single"/>
          <w:lang w:val="et-EE"/>
        </w:rPr>
        <w:t>Tellija</w:t>
      </w:r>
      <w:r>
        <w:rPr>
          <w:rFonts w:ascii="Times New Roman" w:eastAsia="Times New Roman" w:hAnsi="Times New Roman" w:cs="Times New Roman"/>
          <w:bCs/>
          <w:noProof/>
          <w:sz w:val="24"/>
          <w:szCs w:val="24"/>
          <w:u w:val="single"/>
          <w:lang w:val="et-EE"/>
        </w:rPr>
        <w:t xml:space="preserve">: </w:t>
      </w:r>
      <w:r w:rsidRPr="001F66C6">
        <w:rPr>
          <w:rFonts w:ascii="Times New Roman" w:eastAsia="Times New Roman" w:hAnsi="Times New Roman" w:cs="Times New Roman"/>
          <w:bCs/>
          <w:noProof/>
          <w:sz w:val="24"/>
          <w:szCs w:val="24"/>
          <w:lang w:val="et-EE"/>
        </w:rPr>
        <w:t>Linnavalitsuse Linnamajandusamet</w:t>
      </w:r>
      <w:r>
        <w:rPr>
          <w:rFonts w:ascii="Times New Roman" w:eastAsia="Times New Roman" w:hAnsi="Times New Roman" w:cs="Times New Roman"/>
          <w:bCs/>
          <w:noProof/>
          <w:sz w:val="24"/>
          <w:szCs w:val="24"/>
          <w:lang w:val="et-EE"/>
        </w:rPr>
        <w:t xml:space="preserve">, </w:t>
      </w:r>
      <w:r w:rsidRPr="001F66C6">
        <w:rPr>
          <w:rFonts w:ascii="Times New Roman" w:eastAsia="Times New Roman" w:hAnsi="Times New Roman" w:cs="Times New Roman"/>
          <w:bCs/>
          <w:noProof/>
          <w:sz w:val="24"/>
          <w:szCs w:val="24"/>
          <w:lang w:val="et-EE"/>
        </w:rPr>
        <w:t>Peetri plats 3, 20308 Narva</w:t>
      </w:r>
      <w:r>
        <w:rPr>
          <w:rFonts w:ascii="Times New Roman" w:eastAsia="Times New Roman" w:hAnsi="Times New Roman" w:cs="Times New Roman"/>
          <w:bCs/>
          <w:noProof/>
          <w:sz w:val="24"/>
          <w:szCs w:val="24"/>
          <w:lang w:val="et-EE"/>
        </w:rPr>
        <w:t xml:space="preserve">, </w:t>
      </w:r>
      <w:r w:rsidRPr="001F66C6">
        <w:rPr>
          <w:rFonts w:ascii="Times New Roman" w:eastAsia="Times New Roman" w:hAnsi="Times New Roman" w:cs="Times New Roman"/>
          <w:bCs/>
          <w:noProof/>
          <w:sz w:val="24"/>
          <w:szCs w:val="24"/>
          <w:lang w:val="et-EE"/>
        </w:rPr>
        <w:t>registrikood 75039729</w:t>
      </w:r>
      <w:r>
        <w:rPr>
          <w:rFonts w:ascii="Times New Roman" w:eastAsia="Times New Roman" w:hAnsi="Times New Roman" w:cs="Times New Roman"/>
          <w:bCs/>
          <w:noProof/>
          <w:sz w:val="24"/>
          <w:szCs w:val="24"/>
          <w:lang w:val="et-EE"/>
        </w:rPr>
        <w:t xml:space="preserve">, </w:t>
      </w:r>
      <w:hyperlink r:id="rId9" w:history="1">
        <w:r w:rsidR="000C1855" w:rsidRPr="00D57ECA">
          <w:rPr>
            <w:rStyle w:val="Hyperlink"/>
            <w:rFonts w:ascii="Times New Roman" w:eastAsia="Times New Roman" w:hAnsi="Times New Roman" w:cs="Times New Roman"/>
            <w:bCs/>
            <w:noProof/>
            <w:sz w:val="24"/>
            <w:szCs w:val="24"/>
            <w:lang w:val="et-EE"/>
          </w:rPr>
          <w:t>linnamajandus@narva.ee</w:t>
        </w:r>
      </w:hyperlink>
    </w:p>
    <w:p w:rsidR="000C1855" w:rsidRDefault="000C1855" w:rsidP="000C1855">
      <w:pPr>
        <w:spacing w:after="120"/>
        <w:jc w:val="both"/>
        <w:rPr>
          <w:rFonts w:ascii="Times New Roman" w:eastAsia="Times New Roman" w:hAnsi="Times New Roman" w:cs="Times New Roman"/>
          <w:bCs/>
          <w:noProof/>
          <w:sz w:val="24"/>
          <w:szCs w:val="24"/>
          <w:lang w:val="et-EE"/>
        </w:rPr>
      </w:pPr>
      <w:r w:rsidRPr="008A6E59">
        <w:rPr>
          <w:rFonts w:ascii="Times New Roman" w:eastAsia="Times New Roman" w:hAnsi="Times New Roman" w:cs="Times New Roman"/>
          <w:bCs/>
          <w:noProof/>
          <w:sz w:val="24"/>
          <w:szCs w:val="24"/>
          <w:u w:val="single"/>
          <w:lang w:val="et-EE"/>
        </w:rPr>
        <w:t>KMH algatamata jätmise otsustaja:</w:t>
      </w:r>
      <w:r>
        <w:rPr>
          <w:rFonts w:ascii="Times New Roman" w:eastAsia="Times New Roman" w:hAnsi="Times New Roman" w:cs="Times New Roman"/>
          <w:bCs/>
          <w:noProof/>
          <w:sz w:val="24"/>
          <w:szCs w:val="24"/>
          <w:lang w:val="et-EE"/>
        </w:rPr>
        <w:t xml:space="preserve"> Narva Linnavalitsus (</w:t>
      </w:r>
      <w:r w:rsidRPr="007714DA">
        <w:rPr>
          <w:rFonts w:ascii="Times New Roman" w:eastAsia="Times New Roman" w:hAnsi="Times New Roman" w:cs="Times New Roman"/>
          <w:bCs/>
          <w:noProof/>
          <w:sz w:val="24"/>
          <w:szCs w:val="24"/>
          <w:lang w:val="et-EE"/>
        </w:rPr>
        <w:t>Peetri plats 5</w:t>
      </w:r>
      <w:r>
        <w:rPr>
          <w:rFonts w:ascii="Times New Roman" w:eastAsia="Times New Roman" w:hAnsi="Times New Roman" w:cs="Times New Roman"/>
          <w:bCs/>
          <w:noProof/>
          <w:sz w:val="24"/>
          <w:szCs w:val="24"/>
          <w:lang w:val="et-EE"/>
        </w:rPr>
        <w:t>, t</w:t>
      </w:r>
      <w:r w:rsidRPr="007714DA">
        <w:rPr>
          <w:rFonts w:ascii="Times New Roman" w:eastAsia="Times New Roman" w:hAnsi="Times New Roman" w:cs="Times New Roman"/>
          <w:bCs/>
          <w:noProof/>
          <w:sz w:val="24"/>
          <w:szCs w:val="24"/>
          <w:lang w:val="et-EE"/>
        </w:rPr>
        <w:t>el. 3599013</w:t>
      </w:r>
      <w:r>
        <w:rPr>
          <w:rFonts w:ascii="Times New Roman" w:eastAsia="Times New Roman" w:hAnsi="Times New Roman" w:cs="Times New Roman"/>
          <w:bCs/>
          <w:noProof/>
          <w:sz w:val="24"/>
          <w:szCs w:val="24"/>
          <w:lang w:val="et-EE"/>
        </w:rPr>
        <w:t>, e</w:t>
      </w:r>
      <w:r w:rsidRPr="007714DA">
        <w:rPr>
          <w:rFonts w:ascii="Times New Roman" w:eastAsia="Times New Roman" w:hAnsi="Times New Roman" w:cs="Times New Roman"/>
          <w:bCs/>
          <w:noProof/>
          <w:sz w:val="24"/>
          <w:szCs w:val="24"/>
          <w:lang w:val="et-EE"/>
        </w:rPr>
        <w:t>-post: narvalv@narva.ee</w:t>
      </w:r>
      <w:r>
        <w:rPr>
          <w:rFonts w:ascii="Times New Roman" w:eastAsia="Times New Roman" w:hAnsi="Times New Roman" w:cs="Times New Roman"/>
          <w:bCs/>
          <w:noProof/>
          <w:sz w:val="24"/>
          <w:szCs w:val="24"/>
          <w:lang w:val="et-EE"/>
        </w:rPr>
        <w:t>)</w:t>
      </w:r>
    </w:p>
    <w:p w:rsidR="001D2EF1" w:rsidRPr="006E781B" w:rsidRDefault="002F7E9A" w:rsidP="001F66C6">
      <w:pPr>
        <w:spacing w:after="120"/>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 xml:space="preserve">Vastavalt </w:t>
      </w:r>
      <w:r w:rsidR="001D2EF1" w:rsidRPr="006E781B">
        <w:rPr>
          <w:rFonts w:ascii="Times New Roman" w:eastAsia="Times New Roman" w:hAnsi="Times New Roman" w:cs="Times New Roman"/>
          <w:bCs/>
          <w:noProof/>
          <w:sz w:val="24"/>
          <w:szCs w:val="24"/>
          <w:lang w:val="et-EE"/>
        </w:rPr>
        <w:t>seletuskirjale käesolev ehitusprojekt</w:t>
      </w:r>
      <w:r w:rsidR="00C455A8">
        <w:rPr>
          <w:rFonts w:ascii="Times New Roman" w:eastAsia="Times New Roman" w:hAnsi="Times New Roman" w:cs="Times New Roman"/>
          <w:bCs/>
          <w:noProof/>
          <w:sz w:val="24"/>
          <w:szCs w:val="24"/>
          <w:lang w:val="et-EE"/>
        </w:rPr>
        <w:t xml:space="preserve"> </w:t>
      </w:r>
      <w:r w:rsidR="00D972AE" w:rsidRPr="00D972AE">
        <w:rPr>
          <w:rFonts w:ascii="Times New Roman" w:eastAsia="Times New Roman" w:hAnsi="Times New Roman" w:cs="Times New Roman"/>
          <w:bCs/>
          <w:noProof/>
          <w:sz w:val="24"/>
          <w:szCs w:val="24"/>
          <w:lang w:val="et-EE"/>
        </w:rPr>
        <w:t>„Narva linn Linda tn L1 ja Malmi tn L2 tänavate rekonstrueerimise ehitusprojekt. Sademeveetorustik ja veetorustik“)</w:t>
      </w:r>
      <w:r w:rsidR="001F66C6">
        <w:rPr>
          <w:rFonts w:ascii="Times New Roman" w:eastAsia="Times New Roman" w:hAnsi="Times New Roman" w:cs="Times New Roman"/>
          <w:bCs/>
          <w:noProof/>
          <w:sz w:val="24"/>
          <w:szCs w:val="24"/>
          <w:lang w:val="et-EE"/>
        </w:rPr>
        <w:t xml:space="preserve">, </w:t>
      </w:r>
      <w:r w:rsidR="00D972AE" w:rsidRPr="00D972AE">
        <w:rPr>
          <w:rFonts w:ascii="Times New Roman" w:eastAsia="Times New Roman" w:hAnsi="Times New Roman" w:cs="Times New Roman"/>
          <w:bCs/>
          <w:noProof/>
          <w:sz w:val="24"/>
          <w:szCs w:val="24"/>
          <w:lang w:val="et-EE"/>
        </w:rPr>
        <w:t>töö nr T2054, projekteerija Landverk OÜ, Turu 34b, Tartu 50104</w:t>
      </w:r>
      <w:r w:rsidR="00C455A8">
        <w:rPr>
          <w:rFonts w:ascii="Times New Roman" w:eastAsia="Times New Roman" w:hAnsi="Times New Roman" w:cs="Times New Roman"/>
          <w:bCs/>
          <w:noProof/>
          <w:sz w:val="24"/>
          <w:szCs w:val="24"/>
          <w:lang w:val="et-EE"/>
        </w:rPr>
        <w:t>)</w:t>
      </w:r>
      <w:r w:rsidR="001D2EF1" w:rsidRPr="006E781B">
        <w:rPr>
          <w:rFonts w:ascii="Times New Roman" w:eastAsia="Times New Roman" w:hAnsi="Times New Roman" w:cs="Times New Roman"/>
          <w:bCs/>
          <w:noProof/>
          <w:sz w:val="24"/>
          <w:szCs w:val="24"/>
          <w:lang w:val="et-EE"/>
        </w:rPr>
        <w:t xml:space="preserve"> on koostatud </w:t>
      </w:r>
      <w:r w:rsidR="001F66C6">
        <w:rPr>
          <w:rFonts w:ascii="Times New Roman" w:eastAsia="Times New Roman" w:hAnsi="Times New Roman" w:cs="Times New Roman"/>
          <w:bCs/>
          <w:noProof/>
          <w:sz w:val="24"/>
          <w:szCs w:val="24"/>
          <w:lang w:val="et-EE"/>
        </w:rPr>
        <w:t xml:space="preserve">Narva Linnavalitsuse Linnamajandusameti tellimusel </w:t>
      </w:r>
      <w:r w:rsidR="00D972AE">
        <w:rPr>
          <w:rFonts w:ascii="Times New Roman" w:eastAsia="Times New Roman" w:hAnsi="Times New Roman" w:cs="Times New Roman"/>
          <w:bCs/>
          <w:noProof/>
          <w:sz w:val="24"/>
          <w:szCs w:val="24"/>
          <w:lang w:val="et-EE"/>
        </w:rPr>
        <w:t>Linda L1 ja Malmi L2</w:t>
      </w:r>
      <w:r w:rsidR="001F66C6">
        <w:rPr>
          <w:rFonts w:ascii="Times New Roman" w:eastAsia="Times New Roman" w:hAnsi="Times New Roman" w:cs="Times New Roman"/>
          <w:bCs/>
          <w:noProof/>
          <w:sz w:val="24"/>
          <w:szCs w:val="24"/>
          <w:lang w:val="et-EE"/>
        </w:rPr>
        <w:t xml:space="preserve"> tänava</w:t>
      </w:r>
      <w:r w:rsidR="00D972AE">
        <w:rPr>
          <w:rFonts w:ascii="Times New Roman" w:eastAsia="Times New Roman" w:hAnsi="Times New Roman" w:cs="Times New Roman"/>
          <w:bCs/>
          <w:noProof/>
          <w:sz w:val="24"/>
          <w:szCs w:val="24"/>
          <w:lang w:val="et-EE"/>
        </w:rPr>
        <w:t>te</w:t>
      </w:r>
      <w:r w:rsidR="001F66C6">
        <w:rPr>
          <w:rFonts w:ascii="Times New Roman" w:eastAsia="Times New Roman" w:hAnsi="Times New Roman" w:cs="Times New Roman"/>
          <w:bCs/>
          <w:noProof/>
          <w:sz w:val="24"/>
          <w:szCs w:val="24"/>
          <w:lang w:val="et-EE"/>
        </w:rPr>
        <w:t>le</w:t>
      </w:r>
      <w:r w:rsidR="00CC538E" w:rsidRPr="00CC538E">
        <w:rPr>
          <w:rFonts w:ascii="Times New Roman" w:eastAsia="Times New Roman" w:hAnsi="Times New Roman" w:cs="Times New Roman"/>
          <w:bCs/>
          <w:noProof/>
          <w:sz w:val="24"/>
          <w:szCs w:val="24"/>
          <w:lang w:val="et-EE"/>
        </w:rPr>
        <w:t xml:space="preserve"> </w:t>
      </w:r>
      <w:r w:rsidR="001F66C6">
        <w:rPr>
          <w:rFonts w:ascii="Times New Roman" w:eastAsia="Times New Roman" w:hAnsi="Times New Roman" w:cs="Times New Roman"/>
          <w:bCs/>
          <w:noProof/>
          <w:sz w:val="24"/>
          <w:szCs w:val="24"/>
          <w:lang w:val="et-EE"/>
        </w:rPr>
        <w:t>sademeveetorustiku ja</w:t>
      </w:r>
      <w:r w:rsidR="00D972AE">
        <w:rPr>
          <w:rFonts w:ascii="Times New Roman" w:eastAsia="Times New Roman" w:hAnsi="Times New Roman" w:cs="Times New Roman"/>
          <w:bCs/>
          <w:noProof/>
          <w:sz w:val="24"/>
          <w:szCs w:val="24"/>
          <w:lang w:val="et-EE"/>
        </w:rPr>
        <w:t xml:space="preserve"> veetorustiku</w:t>
      </w:r>
      <w:r w:rsidR="001F66C6">
        <w:rPr>
          <w:rFonts w:ascii="Times New Roman" w:eastAsia="Times New Roman" w:hAnsi="Times New Roman" w:cs="Times New Roman"/>
          <w:bCs/>
          <w:noProof/>
          <w:sz w:val="24"/>
          <w:szCs w:val="24"/>
          <w:lang w:val="et-EE"/>
        </w:rPr>
        <w:t xml:space="preserve"> rajamiseks.</w:t>
      </w:r>
    </w:p>
    <w:p w:rsidR="001D2EF1" w:rsidRPr="00E351A5" w:rsidRDefault="001D2EF1" w:rsidP="00EA5DB9">
      <w:pPr>
        <w:spacing w:after="120"/>
        <w:jc w:val="both"/>
        <w:rPr>
          <w:rFonts w:ascii="Times New Roman" w:eastAsia="Times New Roman" w:hAnsi="Times New Roman" w:cs="Times New Roman"/>
          <w:bCs/>
          <w:noProof/>
          <w:sz w:val="24"/>
          <w:szCs w:val="24"/>
          <w:lang w:val="et-EE"/>
        </w:rPr>
      </w:pPr>
      <w:r w:rsidRPr="00EA5DB9">
        <w:rPr>
          <w:rFonts w:ascii="Times New Roman" w:eastAsia="Times New Roman" w:hAnsi="Times New Roman" w:cs="Times New Roman"/>
          <w:bCs/>
          <w:noProof/>
          <w:sz w:val="24"/>
          <w:szCs w:val="24"/>
          <w:lang w:val="et-EE"/>
        </w:rPr>
        <w:t xml:space="preserve">Projekt hõlmab </w:t>
      </w:r>
      <w:r w:rsidR="00D972AE" w:rsidRPr="00D972AE">
        <w:rPr>
          <w:rFonts w:ascii="Times New Roman" w:eastAsia="Times New Roman" w:hAnsi="Times New Roman" w:cs="Times New Roman"/>
          <w:bCs/>
          <w:noProof/>
          <w:sz w:val="24"/>
          <w:szCs w:val="24"/>
          <w:lang w:val="et-EE"/>
        </w:rPr>
        <w:t>Linda tänav</w:t>
      </w:r>
      <w:r w:rsidR="00D972AE">
        <w:rPr>
          <w:rFonts w:ascii="Times New Roman" w:eastAsia="Times New Roman" w:hAnsi="Times New Roman" w:cs="Times New Roman"/>
          <w:bCs/>
          <w:noProof/>
          <w:sz w:val="24"/>
          <w:szCs w:val="24"/>
          <w:lang w:val="et-EE"/>
        </w:rPr>
        <w:t>a</w:t>
      </w:r>
      <w:r w:rsidR="00D972AE" w:rsidRPr="00D972AE">
        <w:rPr>
          <w:rFonts w:ascii="Times New Roman" w:eastAsia="Times New Roman" w:hAnsi="Times New Roman" w:cs="Times New Roman"/>
          <w:bCs/>
          <w:noProof/>
          <w:sz w:val="24"/>
          <w:szCs w:val="24"/>
          <w:lang w:val="et-EE"/>
        </w:rPr>
        <w:t xml:space="preserve"> L1 (katastritunnusega 51101:006:0183) ja Malmi tänava L2 (katastritunnusega 51101:006:0173)</w:t>
      </w:r>
      <w:r w:rsidRPr="00EA5DB9">
        <w:rPr>
          <w:rFonts w:ascii="Times New Roman" w:eastAsia="Times New Roman" w:hAnsi="Times New Roman" w:cs="Times New Roman"/>
          <w:bCs/>
          <w:noProof/>
          <w:sz w:val="24"/>
          <w:szCs w:val="24"/>
          <w:lang w:val="et-EE"/>
        </w:rPr>
        <w:t>.</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 xml:space="preserve">Projekti koostamisel on alusena kasutatud </w:t>
      </w:r>
      <w:r w:rsidR="00AC3BF6">
        <w:rPr>
          <w:rFonts w:ascii="Times New Roman" w:eastAsia="Times New Roman" w:hAnsi="Times New Roman" w:cs="Times New Roman"/>
          <w:bCs/>
          <w:noProof/>
          <w:sz w:val="24"/>
          <w:szCs w:val="24"/>
          <w:lang w:val="et-EE"/>
        </w:rPr>
        <w:t xml:space="preserve">Raxoest OÜ </w:t>
      </w:r>
      <w:r w:rsidRPr="001D2EF1">
        <w:rPr>
          <w:rFonts w:ascii="Times New Roman" w:eastAsia="Times New Roman" w:hAnsi="Times New Roman" w:cs="Times New Roman"/>
          <w:bCs/>
          <w:noProof/>
          <w:sz w:val="24"/>
          <w:szCs w:val="24"/>
          <w:lang w:val="et-EE"/>
        </w:rPr>
        <w:t>poolt koostatud geodeet</w:t>
      </w:r>
      <w:r w:rsidR="00AC3BF6">
        <w:rPr>
          <w:rFonts w:ascii="Times New Roman" w:eastAsia="Times New Roman" w:hAnsi="Times New Roman" w:cs="Times New Roman"/>
          <w:bCs/>
          <w:noProof/>
          <w:sz w:val="24"/>
          <w:szCs w:val="24"/>
          <w:lang w:val="et-EE"/>
        </w:rPr>
        <w:t>ilist alusplaani, koostatud jaanuaris 2021</w:t>
      </w:r>
      <w:r w:rsidRPr="001D2EF1">
        <w:rPr>
          <w:rFonts w:ascii="Times New Roman" w:eastAsia="Times New Roman" w:hAnsi="Times New Roman" w:cs="Times New Roman"/>
          <w:bCs/>
          <w:noProof/>
          <w:sz w:val="24"/>
          <w:szCs w:val="24"/>
          <w:lang w:val="et-EE"/>
        </w:rPr>
        <w:t xml:space="preserve">, töö nr </w:t>
      </w:r>
      <w:r w:rsidR="00AC3BF6" w:rsidRPr="00AC3BF6">
        <w:rPr>
          <w:rFonts w:ascii="Times New Roman" w:eastAsia="Times New Roman" w:hAnsi="Times New Roman" w:cs="Times New Roman"/>
          <w:bCs/>
          <w:noProof/>
          <w:sz w:val="24"/>
          <w:szCs w:val="24"/>
          <w:lang w:val="et-EE"/>
        </w:rPr>
        <w:t>GE-110-20</w:t>
      </w:r>
      <w:r w:rsidRPr="001D2EF1">
        <w:rPr>
          <w:rFonts w:ascii="Times New Roman" w:eastAsia="Times New Roman" w:hAnsi="Times New Roman" w:cs="Times New Roman"/>
          <w:bCs/>
          <w:noProof/>
          <w:sz w:val="24"/>
          <w:szCs w:val="24"/>
          <w:lang w:val="et-EE"/>
        </w:rPr>
        <w:t>.</w:t>
      </w:r>
    </w:p>
    <w:p w:rsidR="00AC3BF6" w:rsidRDefault="00AC3BF6" w:rsidP="001D2EF1">
      <w:pPr>
        <w:spacing w:before="120" w:after="0" w:line="240" w:lineRule="auto"/>
        <w:jc w:val="both"/>
        <w:rPr>
          <w:rFonts w:ascii="Times New Roman" w:eastAsia="Times New Roman" w:hAnsi="Times New Roman" w:cs="Times New Roman"/>
          <w:bCs/>
          <w:noProof/>
          <w:sz w:val="24"/>
          <w:szCs w:val="24"/>
          <w:lang w:val="et-EE"/>
        </w:rPr>
      </w:pPr>
      <w:r w:rsidRPr="00AC3BF6">
        <w:rPr>
          <w:rFonts w:ascii="Times New Roman" w:eastAsia="Times New Roman" w:hAnsi="Times New Roman" w:cs="Times New Roman"/>
          <w:bCs/>
          <w:noProof/>
          <w:sz w:val="24"/>
          <w:szCs w:val="24"/>
          <w:lang w:val="et-EE"/>
        </w:rPr>
        <w:t>Ehitusgeoloogilised uuringuid on koostatud Rakendusg</w:t>
      </w:r>
      <w:r w:rsidR="00D972AE">
        <w:rPr>
          <w:rFonts w:ascii="Times New Roman" w:eastAsia="Times New Roman" w:hAnsi="Times New Roman" w:cs="Times New Roman"/>
          <w:bCs/>
          <w:noProof/>
          <w:sz w:val="24"/>
          <w:szCs w:val="24"/>
          <w:lang w:val="et-EE"/>
        </w:rPr>
        <w:t>eoloogia OÜ poolt töö nr 21-002A</w:t>
      </w:r>
      <w:r w:rsidRPr="00AC3BF6">
        <w:rPr>
          <w:rFonts w:ascii="Times New Roman" w:eastAsia="Times New Roman" w:hAnsi="Times New Roman" w:cs="Times New Roman"/>
          <w:bCs/>
          <w:noProof/>
          <w:sz w:val="24"/>
          <w:szCs w:val="24"/>
          <w:lang w:val="et-EE"/>
        </w:rPr>
        <w:t xml:space="preserve"> (veebruar 2021).</w:t>
      </w:r>
    </w:p>
    <w:p w:rsidR="00AC3BF6" w:rsidRPr="00AC3BF6" w:rsidRDefault="00AC3BF6" w:rsidP="00AC3BF6">
      <w:pPr>
        <w:spacing w:after="0" w:line="240" w:lineRule="auto"/>
        <w:jc w:val="both"/>
        <w:rPr>
          <w:rFonts w:ascii="Times New Roman" w:eastAsia="Times New Roman" w:hAnsi="Times New Roman" w:cs="Times New Roman"/>
          <w:bCs/>
          <w:noProof/>
          <w:sz w:val="24"/>
          <w:szCs w:val="24"/>
          <w:lang w:val="et-EE"/>
        </w:rPr>
      </w:pPr>
      <w:r w:rsidRPr="00AC3BF6">
        <w:rPr>
          <w:rFonts w:ascii="Times New Roman" w:eastAsia="Times New Roman" w:hAnsi="Times New Roman" w:cs="Times New Roman"/>
          <w:bCs/>
          <w:noProof/>
          <w:sz w:val="24"/>
          <w:szCs w:val="24"/>
          <w:lang w:val="et-EE"/>
        </w:rPr>
        <w:t xml:space="preserve">Projekteeritavad objektid asuvad Narva linnas, </w:t>
      </w:r>
      <w:r w:rsidR="00DF2C32" w:rsidRPr="00DF2C32">
        <w:rPr>
          <w:rFonts w:ascii="Times New Roman" w:eastAsia="Times New Roman" w:hAnsi="Times New Roman" w:cs="Times New Roman"/>
          <w:bCs/>
          <w:noProof/>
          <w:sz w:val="24"/>
          <w:szCs w:val="24"/>
          <w:lang w:val="et-EE"/>
        </w:rPr>
        <w:t>Linda tänava</w:t>
      </w:r>
      <w:r w:rsidR="00DF2C32">
        <w:rPr>
          <w:rFonts w:ascii="Times New Roman" w:eastAsia="Times New Roman" w:hAnsi="Times New Roman" w:cs="Times New Roman"/>
          <w:bCs/>
          <w:noProof/>
          <w:sz w:val="24"/>
          <w:szCs w:val="24"/>
          <w:lang w:val="et-EE"/>
        </w:rPr>
        <w:t>l</w:t>
      </w:r>
      <w:r w:rsidR="00DF2C32" w:rsidRPr="00DF2C32">
        <w:rPr>
          <w:rFonts w:ascii="Times New Roman" w:eastAsia="Times New Roman" w:hAnsi="Times New Roman" w:cs="Times New Roman"/>
          <w:bCs/>
          <w:noProof/>
          <w:sz w:val="24"/>
          <w:szCs w:val="24"/>
          <w:lang w:val="et-EE"/>
        </w:rPr>
        <w:t xml:space="preserve"> L1 (katastritunnusega 51101:006:0183) ja Malmi tänava</w:t>
      </w:r>
      <w:r w:rsidR="00DF2C32">
        <w:rPr>
          <w:rFonts w:ascii="Times New Roman" w:eastAsia="Times New Roman" w:hAnsi="Times New Roman" w:cs="Times New Roman"/>
          <w:bCs/>
          <w:noProof/>
          <w:sz w:val="24"/>
          <w:szCs w:val="24"/>
          <w:lang w:val="et-EE"/>
        </w:rPr>
        <w:t>l</w:t>
      </w:r>
      <w:r w:rsidR="00DF2C32" w:rsidRPr="00DF2C32">
        <w:rPr>
          <w:rFonts w:ascii="Times New Roman" w:eastAsia="Times New Roman" w:hAnsi="Times New Roman" w:cs="Times New Roman"/>
          <w:bCs/>
          <w:noProof/>
          <w:sz w:val="24"/>
          <w:szCs w:val="24"/>
          <w:lang w:val="et-EE"/>
        </w:rPr>
        <w:t xml:space="preserve"> L2 (katastritunnusega 51101:006:0173)</w:t>
      </w:r>
      <w:r w:rsidRPr="00AC3BF6">
        <w:rPr>
          <w:rFonts w:ascii="Times New Roman" w:eastAsia="Times New Roman" w:hAnsi="Times New Roman" w:cs="Times New Roman"/>
          <w:bCs/>
          <w:noProof/>
          <w:sz w:val="24"/>
          <w:szCs w:val="24"/>
          <w:lang w:val="et-EE"/>
        </w:rPr>
        <w:t xml:space="preserve"> kinnistutel.</w:t>
      </w:r>
    </w:p>
    <w:p w:rsidR="00AC3BF6" w:rsidRDefault="00DF2C32" w:rsidP="00776668">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Linda ja Malmi</w:t>
      </w:r>
      <w:r w:rsidR="00AC3BF6" w:rsidRPr="00AC3BF6">
        <w:rPr>
          <w:rFonts w:ascii="Times New Roman" w:eastAsia="Times New Roman" w:hAnsi="Times New Roman" w:cs="Times New Roman"/>
          <w:bCs/>
          <w:noProof/>
          <w:sz w:val="24"/>
          <w:szCs w:val="24"/>
          <w:lang w:val="et-EE"/>
        </w:rPr>
        <w:t xml:space="preserve"> tänav</w:t>
      </w:r>
      <w:r>
        <w:rPr>
          <w:rFonts w:ascii="Times New Roman" w:eastAsia="Times New Roman" w:hAnsi="Times New Roman" w:cs="Times New Roman"/>
          <w:bCs/>
          <w:noProof/>
          <w:sz w:val="24"/>
          <w:szCs w:val="24"/>
          <w:lang w:val="et-EE"/>
        </w:rPr>
        <w:t>ad asuvad Narva Kerese</w:t>
      </w:r>
      <w:r w:rsidR="00AC3BF6" w:rsidRPr="00AC3BF6">
        <w:rPr>
          <w:rFonts w:ascii="Times New Roman" w:eastAsia="Times New Roman" w:hAnsi="Times New Roman" w:cs="Times New Roman"/>
          <w:bCs/>
          <w:noProof/>
          <w:sz w:val="24"/>
          <w:szCs w:val="24"/>
          <w:lang w:val="et-EE"/>
        </w:rPr>
        <w:t xml:space="preserve"> linna osas</w:t>
      </w:r>
      <w:r w:rsidR="00776668" w:rsidRPr="00776668">
        <w:t xml:space="preserve"> </w:t>
      </w:r>
      <w:r w:rsidR="00776668" w:rsidRPr="00776668">
        <w:rPr>
          <w:rFonts w:ascii="Times New Roman" w:eastAsia="Times New Roman" w:hAnsi="Times New Roman" w:cs="Times New Roman"/>
          <w:bCs/>
          <w:noProof/>
          <w:sz w:val="24"/>
          <w:szCs w:val="24"/>
          <w:lang w:val="et-EE"/>
        </w:rPr>
        <w:t>vanalinna lähedal</w:t>
      </w:r>
      <w:r w:rsidR="00776668">
        <w:rPr>
          <w:rFonts w:ascii="Times New Roman" w:eastAsia="Times New Roman" w:hAnsi="Times New Roman" w:cs="Times New Roman"/>
          <w:bCs/>
          <w:noProof/>
          <w:sz w:val="24"/>
          <w:szCs w:val="24"/>
          <w:lang w:val="et-EE"/>
        </w:rPr>
        <w:t>. K</w:t>
      </w:r>
      <w:r w:rsidR="00AC3BF6" w:rsidRPr="00AC3BF6">
        <w:rPr>
          <w:rFonts w:ascii="Times New Roman" w:eastAsia="Times New Roman" w:hAnsi="Times New Roman" w:cs="Times New Roman"/>
          <w:bCs/>
          <w:noProof/>
          <w:sz w:val="24"/>
          <w:szCs w:val="24"/>
          <w:lang w:val="et-EE"/>
        </w:rPr>
        <w:t>ehtiva Üldplaneeringu järgi</w:t>
      </w:r>
      <w:r w:rsidR="00776668" w:rsidRPr="00776668">
        <w:rPr>
          <w:rFonts w:ascii="Times New Roman" w:eastAsia="Times New Roman" w:hAnsi="Times New Roman" w:cs="Times New Roman"/>
          <w:bCs/>
          <w:noProof/>
          <w:sz w:val="24"/>
          <w:szCs w:val="24"/>
          <w:lang w:val="et-EE"/>
        </w:rPr>
        <w:t xml:space="preserve"> Kerese ja Kalevi linnaosades ning Vanalinnas on</w:t>
      </w:r>
      <w:r w:rsidR="00776668">
        <w:rPr>
          <w:rFonts w:ascii="Times New Roman" w:eastAsia="Times New Roman" w:hAnsi="Times New Roman" w:cs="Times New Roman"/>
          <w:bCs/>
          <w:noProof/>
          <w:sz w:val="24"/>
          <w:szCs w:val="24"/>
          <w:lang w:val="et-EE"/>
        </w:rPr>
        <w:t xml:space="preserve"> </w:t>
      </w:r>
      <w:r w:rsidR="00776668" w:rsidRPr="00776668">
        <w:rPr>
          <w:rFonts w:ascii="Times New Roman" w:eastAsia="Times New Roman" w:hAnsi="Times New Roman" w:cs="Times New Roman"/>
          <w:bCs/>
          <w:noProof/>
          <w:sz w:val="24"/>
          <w:szCs w:val="24"/>
          <w:lang w:val="et-EE"/>
        </w:rPr>
        <w:t>enamlevinud 1960-ndatel ehitatud korterelamud, millest paljud on halvas olukorras</w:t>
      </w:r>
      <w:r w:rsidR="00776668">
        <w:rPr>
          <w:rFonts w:ascii="Times New Roman" w:eastAsia="Times New Roman" w:hAnsi="Times New Roman" w:cs="Times New Roman"/>
          <w:bCs/>
          <w:noProof/>
          <w:sz w:val="24"/>
          <w:szCs w:val="24"/>
          <w:lang w:val="et-EE"/>
        </w:rPr>
        <w:t xml:space="preserve"> </w:t>
      </w:r>
      <w:r w:rsidR="00776668" w:rsidRPr="00776668">
        <w:rPr>
          <w:rFonts w:ascii="Times New Roman" w:eastAsia="Times New Roman" w:hAnsi="Times New Roman" w:cs="Times New Roman"/>
          <w:bCs/>
          <w:noProof/>
          <w:sz w:val="24"/>
          <w:szCs w:val="24"/>
          <w:lang w:val="et-EE"/>
        </w:rPr>
        <w:t>ning kõrge amortisatsiooniastmega.</w:t>
      </w:r>
      <w:r w:rsidR="00776668">
        <w:rPr>
          <w:rFonts w:ascii="Times New Roman" w:eastAsia="Times New Roman" w:hAnsi="Times New Roman" w:cs="Times New Roman"/>
          <w:bCs/>
          <w:noProof/>
          <w:sz w:val="24"/>
          <w:szCs w:val="24"/>
          <w:lang w:val="et-EE"/>
        </w:rPr>
        <w:t xml:space="preserve"> Linda tänav L1</w:t>
      </w:r>
      <w:r w:rsidR="00437297">
        <w:rPr>
          <w:rFonts w:ascii="Times New Roman" w:eastAsia="Times New Roman" w:hAnsi="Times New Roman" w:cs="Times New Roman"/>
          <w:bCs/>
          <w:noProof/>
          <w:sz w:val="24"/>
          <w:szCs w:val="24"/>
          <w:lang w:val="et-EE"/>
        </w:rPr>
        <w:t xml:space="preserve"> võtab alguse P.Kerese</w:t>
      </w:r>
      <w:r w:rsidR="00776668">
        <w:rPr>
          <w:rFonts w:ascii="Times New Roman" w:eastAsia="Times New Roman" w:hAnsi="Times New Roman" w:cs="Times New Roman"/>
          <w:bCs/>
          <w:noProof/>
          <w:sz w:val="24"/>
          <w:szCs w:val="24"/>
          <w:lang w:val="et-EE"/>
        </w:rPr>
        <w:t xml:space="preserve"> tänavalt</w:t>
      </w:r>
      <w:r w:rsidR="00437297">
        <w:rPr>
          <w:rFonts w:ascii="Times New Roman" w:eastAsia="Times New Roman" w:hAnsi="Times New Roman" w:cs="Times New Roman"/>
          <w:bCs/>
          <w:noProof/>
          <w:sz w:val="24"/>
          <w:szCs w:val="24"/>
          <w:lang w:val="et-EE"/>
        </w:rPr>
        <w:t xml:space="preserve"> ning lõpus jõuab Vaksali</w:t>
      </w:r>
      <w:r w:rsidR="00CD40CB" w:rsidRPr="00CD40CB">
        <w:rPr>
          <w:rFonts w:ascii="Times New Roman" w:eastAsia="Times New Roman" w:hAnsi="Times New Roman" w:cs="Times New Roman"/>
          <w:bCs/>
          <w:noProof/>
          <w:sz w:val="24"/>
          <w:szCs w:val="24"/>
          <w:lang w:val="et-EE"/>
        </w:rPr>
        <w:t xml:space="preserve"> tänavale.</w:t>
      </w:r>
      <w:r w:rsidR="00437297">
        <w:rPr>
          <w:rFonts w:ascii="Times New Roman" w:eastAsia="Times New Roman" w:hAnsi="Times New Roman" w:cs="Times New Roman"/>
          <w:bCs/>
          <w:noProof/>
          <w:sz w:val="24"/>
          <w:szCs w:val="24"/>
          <w:lang w:val="et-EE"/>
        </w:rPr>
        <w:t xml:space="preserve"> Malmi tänav L2 asub Linda ja A.Pu</w:t>
      </w:r>
      <w:r w:rsidR="002427B0">
        <w:rPr>
          <w:rFonts w:ascii="Times New Roman" w:eastAsia="Times New Roman" w:hAnsi="Times New Roman" w:cs="Times New Roman"/>
          <w:bCs/>
          <w:noProof/>
          <w:sz w:val="24"/>
          <w:szCs w:val="24"/>
          <w:lang w:val="et-EE"/>
        </w:rPr>
        <w:t>škini tänavate vahel.</w:t>
      </w:r>
    </w:p>
    <w:p w:rsidR="00CD40CB" w:rsidRPr="00CD40CB" w:rsidRDefault="00022C3E" w:rsidP="00CD40CB">
      <w:pPr>
        <w:spacing w:after="0" w:line="240" w:lineRule="auto"/>
        <w:jc w:val="both"/>
        <w:rPr>
          <w:rFonts w:ascii="Times New Roman" w:eastAsia="Times New Roman" w:hAnsi="Times New Roman" w:cs="Times New Roman"/>
          <w:bCs/>
          <w:noProof/>
          <w:sz w:val="24"/>
          <w:szCs w:val="24"/>
          <w:lang w:val="et-EE"/>
        </w:rPr>
      </w:pPr>
      <w:r w:rsidRPr="00022C3E">
        <w:rPr>
          <w:rFonts w:ascii="Times New Roman" w:eastAsia="Times New Roman" w:hAnsi="Times New Roman" w:cs="Times New Roman"/>
          <w:bCs/>
          <w:noProof/>
          <w:sz w:val="24"/>
          <w:szCs w:val="24"/>
          <w:lang w:val="et-EE"/>
        </w:rPr>
        <w:lastRenderedPageBreak/>
        <w:t>Linda tänava L1 (katastritunnusega 51101:006:0183) ja Malmi tänava L2 (katastritunnusega 51101:006:0173)</w:t>
      </w:r>
      <w:r>
        <w:rPr>
          <w:rFonts w:ascii="Times New Roman" w:eastAsia="Times New Roman" w:hAnsi="Times New Roman" w:cs="Times New Roman"/>
          <w:bCs/>
          <w:noProof/>
          <w:sz w:val="24"/>
          <w:szCs w:val="24"/>
          <w:lang w:val="et-EE"/>
        </w:rPr>
        <w:t xml:space="preserve"> krunt</w:t>
      </w:r>
      <w:r w:rsidR="00CD40CB" w:rsidRPr="00CD40CB">
        <w:rPr>
          <w:rFonts w:ascii="Times New Roman" w:eastAsia="Times New Roman" w:hAnsi="Times New Roman" w:cs="Times New Roman"/>
          <w:bCs/>
          <w:noProof/>
          <w:sz w:val="24"/>
          <w:szCs w:val="24"/>
          <w:lang w:val="et-EE"/>
        </w:rPr>
        <w:t>i</w:t>
      </w:r>
      <w:r>
        <w:rPr>
          <w:rFonts w:ascii="Times New Roman" w:eastAsia="Times New Roman" w:hAnsi="Times New Roman" w:cs="Times New Roman"/>
          <w:bCs/>
          <w:noProof/>
          <w:sz w:val="24"/>
          <w:szCs w:val="24"/>
          <w:lang w:val="et-EE"/>
        </w:rPr>
        <w:t>de</w:t>
      </w:r>
      <w:r w:rsidR="00CD40CB" w:rsidRPr="00CD40CB">
        <w:rPr>
          <w:rFonts w:ascii="Times New Roman" w:eastAsia="Times New Roman" w:hAnsi="Times New Roman" w:cs="Times New Roman"/>
          <w:bCs/>
          <w:noProof/>
          <w:sz w:val="24"/>
          <w:szCs w:val="24"/>
          <w:lang w:val="et-EE"/>
        </w:rPr>
        <w:t xml:space="preserve"> sihtotstarve on ühiskondlike transpordimaa 100%, mis on munitsipaalomandis.</w:t>
      </w:r>
    </w:p>
    <w:p w:rsidR="00933B7B" w:rsidRDefault="00933B7B" w:rsidP="005300CE">
      <w:pPr>
        <w:spacing w:after="0" w:line="240" w:lineRule="auto"/>
        <w:jc w:val="both"/>
        <w:rPr>
          <w:rFonts w:ascii="Times New Roman" w:eastAsia="Times New Roman" w:hAnsi="Times New Roman" w:cs="Times New Roman"/>
          <w:bCs/>
          <w:noProof/>
          <w:sz w:val="24"/>
          <w:szCs w:val="24"/>
          <w:lang w:val="et-EE"/>
        </w:rPr>
      </w:pPr>
    </w:p>
    <w:p w:rsidR="005300CE" w:rsidRDefault="00CD40CB" w:rsidP="005300CE">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Narva </w:t>
      </w:r>
      <w:r w:rsidR="00022C3E" w:rsidRPr="00022C3E">
        <w:rPr>
          <w:rFonts w:ascii="Times New Roman" w:eastAsia="Times New Roman" w:hAnsi="Times New Roman" w:cs="Times New Roman"/>
          <w:bCs/>
          <w:noProof/>
          <w:sz w:val="24"/>
          <w:szCs w:val="24"/>
          <w:lang w:val="et-EE"/>
        </w:rPr>
        <w:t>Linda tänava L1 ja Malmi tänava L2</w:t>
      </w:r>
      <w:r>
        <w:rPr>
          <w:rFonts w:ascii="Times New Roman" w:eastAsia="Times New Roman" w:hAnsi="Times New Roman" w:cs="Times New Roman"/>
          <w:bCs/>
          <w:noProof/>
          <w:sz w:val="24"/>
          <w:szCs w:val="24"/>
          <w:lang w:val="et-EE"/>
        </w:rPr>
        <w:t xml:space="preserve"> tänava</w:t>
      </w:r>
      <w:r w:rsidR="00022C3E">
        <w:rPr>
          <w:rFonts w:ascii="Times New Roman" w:eastAsia="Times New Roman" w:hAnsi="Times New Roman" w:cs="Times New Roman"/>
          <w:bCs/>
          <w:noProof/>
          <w:sz w:val="24"/>
          <w:szCs w:val="24"/>
          <w:lang w:val="et-EE"/>
        </w:rPr>
        <w:t>te</w:t>
      </w:r>
      <w:r>
        <w:rPr>
          <w:rFonts w:ascii="Times New Roman" w:eastAsia="Times New Roman" w:hAnsi="Times New Roman" w:cs="Times New Roman"/>
          <w:bCs/>
          <w:noProof/>
          <w:sz w:val="24"/>
          <w:szCs w:val="24"/>
          <w:lang w:val="et-EE"/>
        </w:rPr>
        <w:t xml:space="preserve"> sademeveetorustiku ja </w:t>
      </w:r>
      <w:r w:rsidR="00022C3E">
        <w:rPr>
          <w:rFonts w:ascii="Times New Roman" w:eastAsia="Times New Roman" w:hAnsi="Times New Roman" w:cs="Times New Roman"/>
          <w:bCs/>
          <w:noProof/>
          <w:sz w:val="24"/>
          <w:szCs w:val="24"/>
          <w:lang w:val="et-EE"/>
        </w:rPr>
        <w:t>veetorustiku</w:t>
      </w:r>
      <w:r>
        <w:rPr>
          <w:rFonts w:ascii="Times New Roman" w:eastAsia="Times New Roman" w:hAnsi="Times New Roman" w:cs="Times New Roman"/>
          <w:bCs/>
          <w:noProof/>
          <w:sz w:val="24"/>
          <w:szCs w:val="24"/>
          <w:lang w:val="et-EE"/>
        </w:rPr>
        <w:t xml:space="preserve"> </w:t>
      </w:r>
      <w:r w:rsidR="00613869">
        <w:rPr>
          <w:rFonts w:ascii="Times New Roman" w:eastAsia="Times New Roman" w:hAnsi="Times New Roman" w:cs="Times New Roman"/>
          <w:bCs/>
          <w:noProof/>
          <w:sz w:val="24"/>
          <w:szCs w:val="24"/>
          <w:lang w:val="et-EE"/>
        </w:rPr>
        <w:t>ehitamine</w:t>
      </w:r>
      <w:r w:rsidR="00613869" w:rsidRPr="009E61DA">
        <w:rPr>
          <w:rFonts w:ascii="Times New Roman" w:eastAsia="Times New Roman" w:hAnsi="Times New Roman" w:cs="Times New Roman"/>
          <w:bCs/>
          <w:noProof/>
          <w:sz w:val="24"/>
          <w:szCs w:val="24"/>
          <w:lang w:val="et-EE"/>
        </w:rPr>
        <w:t xml:space="preserve"> </w:t>
      </w:r>
      <w:r w:rsidR="00360FA0" w:rsidRPr="005300CE">
        <w:rPr>
          <w:rFonts w:ascii="Times New Roman" w:eastAsia="Times New Roman" w:hAnsi="Times New Roman" w:cs="Times New Roman"/>
          <w:bCs/>
          <w:noProof/>
          <w:sz w:val="24"/>
          <w:szCs w:val="24"/>
          <w:lang w:val="et-EE"/>
        </w:rPr>
        <w:t>ei kuulu</w:t>
      </w:r>
      <w:r w:rsidR="007A1DAA" w:rsidRPr="005300CE">
        <w:rPr>
          <w:rFonts w:ascii="Times New Roman" w:eastAsia="Times New Roman" w:hAnsi="Times New Roman" w:cs="Times New Roman"/>
          <w:bCs/>
          <w:noProof/>
          <w:sz w:val="24"/>
          <w:szCs w:val="24"/>
          <w:lang w:val="et-EE"/>
        </w:rPr>
        <w:t xml:space="preserve"> Keskkonnamõju hindamise ja keskkonnajuhtimissüsteemi seadus</w:t>
      </w:r>
      <w:r w:rsidR="003F7652" w:rsidRPr="005300CE">
        <w:rPr>
          <w:rFonts w:ascii="Times New Roman" w:eastAsia="Times New Roman" w:hAnsi="Times New Roman" w:cs="Times New Roman"/>
          <w:bCs/>
          <w:noProof/>
          <w:sz w:val="24"/>
          <w:szCs w:val="24"/>
          <w:lang w:val="et-EE"/>
        </w:rPr>
        <w:t>e</w:t>
      </w:r>
      <w:r w:rsidR="007A1DAA" w:rsidRPr="005300CE">
        <w:rPr>
          <w:rFonts w:ascii="Times New Roman" w:eastAsia="Times New Roman" w:hAnsi="Times New Roman" w:cs="Times New Roman"/>
          <w:bCs/>
          <w:noProof/>
          <w:sz w:val="24"/>
          <w:szCs w:val="24"/>
          <w:lang w:val="et-EE"/>
        </w:rPr>
        <w:t xml:space="preserve"> (edaspidi</w:t>
      </w:r>
      <w:r w:rsidR="00360FA0" w:rsidRPr="005300CE">
        <w:rPr>
          <w:rFonts w:ascii="Times New Roman" w:eastAsia="Times New Roman" w:hAnsi="Times New Roman" w:cs="Times New Roman"/>
          <w:bCs/>
          <w:noProof/>
          <w:sz w:val="24"/>
          <w:szCs w:val="24"/>
          <w:lang w:val="et-EE"/>
        </w:rPr>
        <w:t xml:space="preserve"> </w:t>
      </w:r>
      <w:r w:rsidR="008D7E1A" w:rsidRPr="005300CE">
        <w:rPr>
          <w:rFonts w:ascii="Times New Roman" w:eastAsia="Times New Roman" w:hAnsi="Times New Roman" w:cs="Times New Roman"/>
          <w:bCs/>
          <w:noProof/>
          <w:sz w:val="24"/>
          <w:szCs w:val="24"/>
          <w:lang w:val="et-EE"/>
        </w:rPr>
        <w:t>KeHJS</w:t>
      </w:r>
      <w:r w:rsidR="007A1DAA" w:rsidRPr="005300CE">
        <w:rPr>
          <w:rFonts w:ascii="Times New Roman" w:eastAsia="Times New Roman" w:hAnsi="Times New Roman" w:cs="Times New Roman"/>
          <w:bCs/>
          <w:noProof/>
          <w:sz w:val="24"/>
          <w:szCs w:val="24"/>
          <w:lang w:val="et-EE"/>
        </w:rPr>
        <w:t>)</w:t>
      </w:r>
      <w:r w:rsidR="008D7E1A" w:rsidRPr="005300CE">
        <w:rPr>
          <w:rFonts w:ascii="Times New Roman" w:eastAsia="Times New Roman" w:hAnsi="Times New Roman" w:cs="Times New Roman"/>
          <w:bCs/>
          <w:noProof/>
          <w:sz w:val="24"/>
          <w:szCs w:val="24"/>
          <w:lang w:val="et-EE"/>
        </w:rPr>
        <w:t xml:space="preserve"> § 6 lõikes 1 loetletud tegevuste hulka, mille puhul </w:t>
      </w:r>
      <w:r w:rsidR="007A1DAA" w:rsidRPr="005300CE">
        <w:rPr>
          <w:rFonts w:ascii="Times New Roman" w:eastAsia="Times New Roman" w:hAnsi="Times New Roman" w:cs="Times New Roman"/>
          <w:bCs/>
          <w:noProof/>
          <w:sz w:val="24"/>
          <w:szCs w:val="24"/>
          <w:lang w:val="et-EE"/>
        </w:rPr>
        <w:t xml:space="preserve">keskkonnamõju hindamine (edaspidi </w:t>
      </w:r>
      <w:r w:rsidR="008D7E1A" w:rsidRPr="005300CE">
        <w:rPr>
          <w:rFonts w:ascii="Times New Roman" w:eastAsia="Times New Roman" w:hAnsi="Times New Roman" w:cs="Times New Roman"/>
          <w:bCs/>
          <w:noProof/>
          <w:sz w:val="24"/>
          <w:szCs w:val="24"/>
          <w:lang w:val="et-EE"/>
        </w:rPr>
        <w:t>KMH</w:t>
      </w:r>
      <w:r w:rsidR="007A1DAA" w:rsidRPr="005300CE">
        <w:rPr>
          <w:rFonts w:ascii="Times New Roman" w:eastAsia="Times New Roman" w:hAnsi="Times New Roman" w:cs="Times New Roman"/>
          <w:bCs/>
          <w:noProof/>
          <w:sz w:val="24"/>
          <w:szCs w:val="24"/>
          <w:lang w:val="et-EE"/>
        </w:rPr>
        <w:t>)</w:t>
      </w:r>
      <w:r w:rsidR="008D7E1A" w:rsidRPr="005300CE">
        <w:rPr>
          <w:rFonts w:ascii="Times New Roman" w:eastAsia="Times New Roman" w:hAnsi="Times New Roman" w:cs="Times New Roman"/>
          <w:bCs/>
          <w:noProof/>
          <w:sz w:val="24"/>
          <w:szCs w:val="24"/>
          <w:lang w:val="et-EE"/>
        </w:rPr>
        <w:t xml:space="preserve"> on kohustuslik selle vajadust kaalumata.</w:t>
      </w:r>
    </w:p>
    <w:p w:rsidR="008D7E1A" w:rsidRPr="00D35183" w:rsidRDefault="008D7E1A" w:rsidP="005300CE">
      <w:pPr>
        <w:spacing w:after="0" w:line="240" w:lineRule="auto"/>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Antud juhul on tegu „infrastruktuuri ehitamise või k</w:t>
      </w:r>
      <w:r w:rsidR="00247336">
        <w:rPr>
          <w:rFonts w:ascii="Times New Roman" w:eastAsia="Times New Roman" w:hAnsi="Times New Roman" w:cs="Times New Roman"/>
          <w:bCs/>
          <w:noProof/>
          <w:sz w:val="24"/>
          <w:szCs w:val="24"/>
          <w:lang w:val="et-EE"/>
        </w:rPr>
        <w:t>asutamisega“ (KeHJS § 6 lõige 2</w:t>
      </w:r>
      <w:r w:rsidRPr="005300CE">
        <w:rPr>
          <w:rFonts w:ascii="Times New Roman" w:eastAsia="Times New Roman" w:hAnsi="Times New Roman" w:cs="Times New Roman"/>
          <w:bCs/>
          <w:noProof/>
          <w:sz w:val="24"/>
          <w:szCs w:val="24"/>
          <w:lang w:val="et-EE"/>
        </w:rPr>
        <w:t xml:space="preserve"> p 10) ning vastavalt VV </w:t>
      </w:r>
      <w:r w:rsidR="008B269B" w:rsidRPr="005300CE">
        <w:rPr>
          <w:rFonts w:ascii="Times New Roman" w:eastAsia="Times New Roman" w:hAnsi="Times New Roman" w:cs="Times New Roman"/>
          <w:bCs/>
          <w:noProof/>
          <w:sz w:val="24"/>
          <w:szCs w:val="24"/>
          <w:lang w:val="et-EE"/>
        </w:rPr>
        <w:t xml:space="preserve">29.08.2005 </w:t>
      </w:r>
      <w:r w:rsidRPr="005300CE">
        <w:rPr>
          <w:rFonts w:ascii="Times New Roman" w:eastAsia="Times New Roman" w:hAnsi="Times New Roman" w:cs="Times New Roman"/>
          <w:bCs/>
          <w:noProof/>
          <w:sz w:val="24"/>
          <w:szCs w:val="24"/>
          <w:lang w:val="et-EE"/>
        </w:rPr>
        <w:t>määruse nr 224</w:t>
      </w:r>
      <w:r w:rsidR="00C90BE6" w:rsidRPr="005300CE">
        <w:rPr>
          <w:rFonts w:ascii="Times New Roman" w:eastAsia="Times New Roman" w:hAnsi="Times New Roman" w:cs="Times New Roman"/>
          <w:bCs/>
          <w:noProof/>
          <w:sz w:val="24"/>
          <w:szCs w:val="24"/>
          <w:lang w:val="et-EE"/>
        </w:rPr>
        <w:t xml:space="preserve"> „Tegevusvaldkondade, mille korral tuleb kaaluda keskkonnamõju hindamise algatamise vajalikkust, täpsustatud loetelu“</w:t>
      </w:r>
      <w:r w:rsidR="00421386">
        <w:rPr>
          <w:rFonts w:ascii="Times New Roman" w:eastAsia="Times New Roman" w:hAnsi="Times New Roman" w:cs="Times New Roman"/>
          <w:bCs/>
          <w:noProof/>
          <w:sz w:val="24"/>
          <w:szCs w:val="24"/>
          <w:lang w:val="et-EE"/>
        </w:rPr>
        <w:t xml:space="preserve"> §</w:t>
      </w:r>
      <w:r w:rsidR="00CD40CB">
        <w:rPr>
          <w:rFonts w:ascii="Times New Roman" w:eastAsia="Times New Roman" w:hAnsi="Times New Roman" w:cs="Times New Roman"/>
          <w:bCs/>
          <w:noProof/>
          <w:sz w:val="24"/>
          <w:szCs w:val="24"/>
          <w:lang w:val="et-EE"/>
        </w:rPr>
        <w:t xml:space="preserve"> </w:t>
      </w:r>
      <w:r w:rsidR="00421386">
        <w:rPr>
          <w:rFonts w:ascii="Times New Roman" w:eastAsia="Times New Roman" w:hAnsi="Times New Roman" w:cs="Times New Roman"/>
          <w:bCs/>
          <w:noProof/>
          <w:sz w:val="24"/>
          <w:szCs w:val="24"/>
          <w:lang w:val="et-EE"/>
        </w:rPr>
        <w:t>13 p 2</w:t>
      </w:r>
      <w:r w:rsidRPr="005300CE">
        <w:rPr>
          <w:rFonts w:ascii="Times New Roman" w:eastAsia="Times New Roman" w:hAnsi="Times New Roman" w:cs="Times New Roman"/>
          <w:bCs/>
          <w:noProof/>
          <w:sz w:val="24"/>
          <w:szCs w:val="24"/>
          <w:lang w:val="et-EE"/>
        </w:rPr>
        <w:t xml:space="preserve"> </w:t>
      </w:r>
      <w:r w:rsidR="00421386">
        <w:rPr>
          <w:rFonts w:ascii="Times New Roman" w:eastAsia="Times New Roman" w:hAnsi="Times New Roman" w:cs="Times New Roman"/>
          <w:bCs/>
          <w:noProof/>
          <w:sz w:val="24"/>
          <w:szCs w:val="24"/>
          <w:lang w:val="et-EE"/>
        </w:rPr>
        <w:t>„</w:t>
      </w:r>
      <w:r w:rsidR="00421386" w:rsidRPr="00421386">
        <w:rPr>
          <w:rFonts w:ascii="Times New Roman" w:eastAsia="Times New Roman" w:hAnsi="Times New Roman" w:cs="Times New Roman"/>
          <w:bCs/>
          <w:noProof/>
          <w:sz w:val="24"/>
          <w:szCs w:val="24"/>
          <w:lang w:val="et-EE"/>
        </w:rPr>
        <w:t>keskkonnamõju hindamise ja keskkonnajuhtimissüsteemi seaduse § 6 lõikes 1 ning käesolevas määruses nimetamata juhul ühisveevärgi ja -kanalisatsiooni, bussi- ja autoparkide, elurajooni, staadioni, haigla-, ülikooli-, vangla- ning muude samalaadsete projektide arendamine</w:t>
      </w:r>
      <w:r w:rsidRPr="00D35183">
        <w:rPr>
          <w:rFonts w:ascii="Times New Roman" w:eastAsia="Times New Roman" w:hAnsi="Times New Roman" w:cs="Times New Roman"/>
          <w:bCs/>
          <w:noProof/>
          <w:sz w:val="24"/>
          <w:szCs w:val="24"/>
          <w:lang w:val="et-EE"/>
        </w:rPr>
        <w:t>“.</w:t>
      </w:r>
    </w:p>
    <w:p w:rsidR="00FD512D" w:rsidRPr="00D35183" w:rsidRDefault="008D7E1A" w:rsidP="008D7E1A">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Seega peab otsustaja andma eelhinnangu selle kohta, kas tegevusel on oluline keskkonnamõju vastavalt KeHJS § 6 lõige 2. Sellest tuleneva</w:t>
      </w:r>
      <w:r w:rsidR="00BC644D">
        <w:rPr>
          <w:rFonts w:ascii="Times New Roman" w:eastAsia="Times New Roman" w:hAnsi="Times New Roman" w:cs="Times New Roman"/>
          <w:bCs/>
          <w:noProof/>
          <w:sz w:val="24"/>
          <w:szCs w:val="24"/>
          <w:lang w:val="et-EE"/>
        </w:rPr>
        <w:t>l</w:t>
      </w:r>
      <w:r w:rsidRPr="00D35183">
        <w:rPr>
          <w:rFonts w:ascii="Times New Roman" w:eastAsia="Times New Roman" w:hAnsi="Times New Roman" w:cs="Times New Roman"/>
          <w:bCs/>
          <w:noProof/>
          <w:sz w:val="24"/>
          <w:szCs w:val="24"/>
          <w:lang w:val="et-EE"/>
        </w:rPr>
        <w:t>t sõltub KMH vajadus eelhinnangu tulemusest.</w:t>
      </w:r>
      <w:r w:rsidR="00DB4743" w:rsidRPr="00D35183">
        <w:rPr>
          <w:rFonts w:ascii="Times New Roman" w:eastAsia="Times New Roman" w:hAnsi="Times New Roman" w:cs="Times New Roman"/>
          <w:bCs/>
          <w:noProof/>
          <w:sz w:val="24"/>
          <w:szCs w:val="24"/>
          <w:lang w:val="et-EE"/>
        </w:rPr>
        <w:t xml:space="preserve"> </w:t>
      </w:r>
    </w:p>
    <w:p w:rsidR="008D7E1A" w:rsidRPr="00D35183" w:rsidRDefault="00FA39C2" w:rsidP="008426AE">
      <w:pPr>
        <w:spacing w:before="120"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Keskkonnamõju</w:t>
      </w:r>
      <w:r w:rsidRPr="00FA39C2">
        <w:rPr>
          <w:rFonts w:ascii="Times New Roman" w:eastAsia="Times New Roman" w:hAnsi="Times New Roman" w:cs="Times New Roman"/>
          <w:bCs/>
          <w:noProof/>
          <w:sz w:val="24"/>
          <w:szCs w:val="24"/>
          <w:lang w:val="et-EE"/>
        </w:rPr>
        <w:t xml:space="preserve"> hindamise algatamise või algatamata jätmise kaalutlus põhineb</w:t>
      </w:r>
      <w:r w:rsidR="008426AE">
        <w:rPr>
          <w:rFonts w:ascii="Times New Roman" w:eastAsia="Times New Roman" w:hAnsi="Times New Roman" w:cs="Times New Roman"/>
          <w:bCs/>
          <w:noProof/>
          <w:sz w:val="24"/>
          <w:szCs w:val="24"/>
          <w:lang w:val="et-EE"/>
        </w:rPr>
        <w:t xml:space="preserve"> </w:t>
      </w:r>
      <w:r w:rsidR="00022C3E" w:rsidRPr="00022C3E">
        <w:rPr>
          <w:rFonts w:ascii="Times New Roman" w:eastAsia="Times New Roman" w:hAnsi="Times New Roman" w:cs="Times New Roman"/>
          <w:bCs/>
          <w:noProof/>
          <w:sz w:val="24"/>
          <w:szCs w:val="24"/>
          <w:lang w:val="et-EE"/>
        </w:rPr>
        <w:t>„Narva linn Linda tn L1 ja Malmi tn L2 tänavate rekonstrueerimise ehitusprojekt. Sademeveetorustik ja veetorustik“</w:t>
      </w:r>
      <w:r w:rsidR="008426AE" w:rsidRPr="008426AE">
        <w:rPr>
          <w:rFonts w:ascii="Times New Roman" w:eastAsia="Times New Roman" w:hAnsi="Times New Roman" w:cs="Times New Roman"/>
          <w:bCs/>
          <w:noProof/>
          <w:sz w:val="24"/>
          <w:szCs w:val="24"/>
          <w:lang w:val="et-EE"/>
        </w:rPr>
        <w:t xml:space="preserve"> projekti</w:t>
      </w:r>
      <w:r w:rsidR="008426AE">
        <w:rPr>
          <w:rFonts w:ascii="Times New Roman" w:eastAsia="Times New Roman" w:hAnsi="Times New Roman" w:cs="Times New Roman"/>
          <w:bCs/>
          <w:noProof/>
          <w:sz w:val="24"/>
          <w:szCs w:val="24"/>
          <w:lang w:val="et-EE"/>
        </w:rPr>
        <w:t xml:space="preserve"> keskkonnamõju hindamise eelhinnangul</w:t>
      </w:r>
      <w:r w:rsidR="00A77AF5" w:rsidRPr="00A77AF5">
        <w:rPr>
          <w:rFonts w:ascii="Times New Roman" w:eastAsia="Times New Roman" w:hAnsi="Times New Roman" w:cs="Times New Roman"/>
          <w:bCs/>
          <w:noProof/>
          <w:sz w:val="24"/>
          <w:szCs w:val="24"/>
          <w:lang w:val="et-EE"/>
        </w:rPr>
        <w:t xml:space="preserve"> (lisatud korralduse juurde).</w:t>
      </w:r>
    </w:p>
    <w:p w:rsidR="006E781B" w:rsidRPr="006E781B" w:rsidRDefault="006E781B" w:rsidP="006E781B">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(KM</w:t>
      </w:r>
      <w:r w:rsidRPr="006E781B">
        <w:rPr>
          <w:rFonts w:ascii="Times New Roman" w:hAnsi="Times New Roman" w:cs="Times New Roman"/>
          <w:sz w:val="24"/>
          <w:szCs w:val="24"/>
          <w:lang w:val="et-EE"/>
        </w:rPr>
        <w:t>H) läbiviimine antud juhul ei ole vajalik järgmistel põhjustel:</w:t>
      </w:r>
    </w:p>
    <w:p w:rsidR="00022C3E" w:rsidRPr="00022C3E" w:rsidRDefault="00022C3E" w:rsidP="00022C3E">
      <w:pPr>
        <w:pStyle w:val="ListParagraph"/>
        <w:numPr>
          <w:ilvl w:val="0"/>
          <w:numId w:val="12"/>
        </w:numPr>
        <w:rPr>
          <w:rFonts w:ascii="Times New Roman" w:eastAsia="Times New Roman" w:hAnsi="Times New Roman" w:cs="Times New Roman"/>
          <w:bCs/>
          <w:noProof/>
          <w:sz w:val="24"/>
          <w:szCs w:val="24"/>
          <w:lang w:val="et-EE"/>
        </w:rPr>
      </w:pPr>
      <w:r w:rsidRPr="00022C3E">
        <w:rPr>
          <w:rFonts w:ascii="Times New Roman" w:eastAsia="Times New Roman" w:hAnsi="Times New Roman" w:cs="Times New Roman"/>
          <w:bCs/>
          <w:noProof/>
          <w:sz w:val="24"/>
          <w:szCs w:val="24"/>
          <w:lang w:val="et-EE"/>
        </w:rPr>
        <w:t xml:space="preserve">Korrektsete töömeetodite kasutades ei avalda negatiivset mõju kaitstavatele loodusobjektidele ega kultuuriväärtustele. </w:t>
      </w:r>
    </w:p>
    <w:p w:rsidR="00E5696C" w:rsidRPr="00727138" w:rsidRDefault="00BF03A3" w:rsidP="00BF03A3">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 mõjupiirkonda ei jää ühtegi puurkaevu. Samuti ei jää mõjupiirkonda voolu- ega seisuveekogusid ehk maaparandussüsteemi. A</w:t>
      </w:r>
      <w:r w:rsidR="00A83156" w:rsidRPr="00727138">
        <w:rPr>
          <w:rFonts w:ascii="Times New Roman" w:eastAsia="Times New Roman" w:hAnsi="Times New Roman" w:cs="Times New Roman"/>
          <w:bCs/>
          <w:noProof/>
          <w:sz w:val="24"/>
          <w:szCs w:val="24"/>
          <w:lang w:val="et-EE"/>
        </w:rPr>
        <w:t>uto par</w:t>
      </w:r>
      <w:r w:rsidRPr="00727138">
        <w:rPr>
          <w:rFonts w:ascii="Times New Roman" w:eastAsia="Times New Roman" w:hAnsi="Times New Roman" w:cs="Times New Roman"/>
          <w:bCs/>
          <w:noProof/>
          <w:sz w:val="24"/>
          <w:szCs w:val="24"/>
          <w:lang w:val="et-EE"/>
        </w:rPr>
        <w:t xml:space="preserve">klas tekkivad reostunud sademevesi </w:t>
      </w:r>
      <w:r w:rsidR="00280398" w:rsidRPr="00727138">
        <w:rPr>
          <w:rFonts w:ascii="Times New Roman" w:eastAsia="Times New Roman" w:hAnsi="Times New Roman" w:cs="Times New Roman"/>
          <w:bCs/>
          <w:noProof/>
          <w:sz w:val="24"/>
          <w:szCs w:val="24"/>
          <w:lang w:val="et-EE"/>
        </w:rPr>
        <w:t xml:space="preserve">vajadusel </w:t>
      </w:r>
      <w:r w:rsidRPr="00727138">
        <w:rPr>
          <w:rFonts w:ascii="Times New Roman" w:eastAsia="Times New Roman" w:hAnsi="Times New Roman" w:cs="Times New Roman"/>
          <w:bCs/>
          <w:noProof/>
          <w:sz w:val="24"/>
          <w:szCs w:val="24"/>
          <w:lang w:val="et-EE"/>
        </w:rPr>
        <w:t>puhastatakse õli-liivapüüduris.</w:t>
      </w:r>
    </w:p>
    <w:p w:rsidR="00DB4743" w:rsidRPr="00727138" w:rsidRDefault="00DB4743" w:rsidP="00DB4743">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 mõjupiirkonda ei jää keskkonnaregistri andmetel ühtegi pärandkultuurilist objekti.</w:t>
      </w:r>
    </w:p>
    <w:p w:rsidR="00DB4743" w:rsidRPr="00727138" w:rsidRDefault="00DB4743" w:rsidP="00DB4743">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 xml:space="preserve">Projektiga ei nähta ka ette tegevusi, mis oluliselt suurendaks liiklusest tingitud õhusaastet. Oluline ebasoodne mõju õhukvaliteedile puudub. </w:t>
      </w:r>
    </w:p>
    <w:p w:rsidR="00DB4743" w:rsidRPr="00727138" w:rsidRDefault="00DB4743" w:rsidP="005079E5">
      <w:pPr>
        <w:pStyle w:val="ListParagraph"/>
        <w:numPr>
          <w:ilvl w:val="0"/>
          <w:numId w:val="11"/>
        </w:numPr>
        <w:spacing w:line="240" w:lineRule="auto"/>
        <w:ind w:left="714" w:hanging="357"/>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tegevusega ei kaasne olulisel määral soojuse, kiirguse ega lõhna teke</w:t>
      </w:r>
      <w:r w:rsidR="00BF03A3" w:rsidRPr="00727138">
        <w:rPr>
          <w:rFonts w:ascii="Times New Roman" w:eastAsia="Times New Roman" w:hAnsi="Times New Roman" w:cs="Times New Roman"/>
          <w:bCs/>
          <w:noProof/>
          <w:sz w:val="24"/>
          <w:szCs w:val="24"/>
          <w:lang w:val="et-EE"/>
        </w:rPr>
        <w:t xml:space="preserve">t. Vibratsioon võib esineda </w:t>
      </w:r>
      <w:r w:rsidRPr="00727138">
        <w:rPr>
          <w:rFonts w:ascii="Times New Roman" w:eastAsia="Times New Roman" w:hAnsi="Times New Roman" w:cs="Times New Roman"/>
          <w:bCs/>
          <w:noProof/>
          <w:sz w:val="24"/>
          <w:szCs w:val="24"/>
          <w:lang w:val="et-EE"/>
        </w:rPr>
        <w:t>ehitamisel ning jäätmete teke on seotud põhiliselt ehitustegevusega.</w:t>
      </w:r>
    </w:p>
    <w:p w:rsidR="00DB4743" w:rsidRPr="00727138" w:rsidRDefault="00DB4743" w:rsidP="00DB4743">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Piiriülest mõju projektiga kavandatavate tegevustega ei kaasne.</w:t>
      </w:r>
    </w:p>
    <w:p w:rsidR="00727138" w:rsidRDefault="00280398" w:rsidP="00727138">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w:t>
      </w:r>
      <w:r w:rsidR="00E5696C" w:rsidRPr="00727138">
        <w:rPr>
          <w:rFonts w:ascii="Times New Roman" w:eastAsia="Times New Roman" w:hAnsi="Times New Roman" w:cs="Times New Roman"/>
          <w:bCs/>
          <w:noProof/>
          <w:sz w:val="24"/>
          <w:szCs w:val="24"/>
          <w:lang w:val="et-EE"/>
        </w:rPr>
        <w:t xml:space="preserve"> ei muuda olemasolevate naaberhoonete valgu</w:t>
      </w:r>
      <w:r w:rsidRPr="00727138">
        <w:rPr>
          <w:rFonts w:ascii="Times New Roman" w:eastAsia="Times New Roman" w:hAnsi="Times New Roman" w:cs="Times New Roman"/>
          <w:bCs/>
          <w:noProof/>
          <w:sz w:val="24"/>
          <w:szCs w:val="24"/>
          <w:lang w:val="et-EE"/>
        </w:rPr>
        <w:t>stingimusi, projektiga on ettenähtud eritingimused valgustusele</w:t>
      </w:r>
      <w:r w:rsidR="00E5696C" w:rsidRPr="00727138">
        <w:rPr>
          <w:rFonts w:ascii="Times New Roman" w:eastAsia="Times New Roman" w:hAnsi="Times New Roman" w:cs="Times New Roman"/>
          <w:bCs/>
          <w:noProof/>
          <w:sz w:val="24"/>
          <w:szCs w:val="24"/>
          <w:lang w:val="et-EE"/>
        </w:rPr>
        <w:t>.</w:t>
      </w:r>
      <w:r w:rsidR="00727138" w:rsidRPr="00727138">
        <w:rPr>
          <w:rFonts w:ascii="Times New Roman" w:eastAsia="Times New Roman" w:hAnsi="Times New Roman" w:cs="Times New Roman"/>
          <w:bCs/>
          <w:noProof/>
          <w:sz w:val="24"/>
          <w:szCs w:val="24"/>
          <w:lang w:val="et-EE"/>
        </w:rPr>
        <w:t xml:space="preserve"> </w:t>
      </w:r>
    </w:p>
    <w:p w:rsidR="00143B8A" w:rsidRPr="00727138" w:rsidRDefault="00727138" w:rsidP="00727138">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Tuleviku tänaval (katastritunnus 51101:002:0088) sademeveetorustiku rajamisel on ka oluline positiivne mõju keskkonnale, kuna samemeveed kogutakse, puhastatakse ja viiakse ära, mis annab võimaluse vähendada koormust kanalisatsioonitorustikule ning vältida üleujutust.</w:t>
      </w:r>
    </w:p>
    <w:p w:rsidR="00DB4743" w:rsidRPr="00143B8A" w:rsidRDefault="00A17126" w:rsidP="00143B8A">
      <w:pPr>
        <w:spacing w:before="120" w:after="0" w:line="240" w:lineRule="auto"/>
        <w:jc w:val="both"/>
        <w:rPr>
          <w:rFonts w:ascii="Times New Roman" w:eastAsia="Times New Roman" w:hAnsi="Times New Roman" w:cs="Times New Roman"/>
          <w:bCs/>
          <w:noProof/>
          <w:sz w:val="24"/>
          <w:szCs w:val="24"/>
          <w:lang w:val="et-EE"/>
        </w:rPr>
      </w:pPr>
      <w:r w:rsidRPr="00143B8A">
        <w:rPr>
          <w:rFonts w:ascii="Times New Roman" w:eastAsia="Times New Roman" w:hAnsi="Times New Roman" w:cs="Times New Roman"/>
          <w:bCs/>
          <w:noProof/>
          <w:sz w:val="24"/>
          <w:szCs w:val="24"/>
          <w:lang w:val="et-EE"/>
        </w:rPr>
        <w:t>Lähtudes eeltoodust</w:t>
      </w:r>
      <w:r w:rsidR="00DB4743" w:rsidRPr="00143B8A">
        <w:rPr>
          <w:rFonts w:ascii="Times New Roman" w:eastAsia="Times New Roman" w:hAnsi="Times New Roman" w:cs="Times New Roman"/>
          <w:bCs/>
          <w:noProof/>
          <w:sz w:val="24"/>
          <w:szCs w:val="24"/>
          <w:lang w:val="et-EE"/>
        </w:rPr>
        <w:t xml:space="preserve"> ei põhjusta </w:t>
      </w:r>
      <w:r w:rsidR="00022C3E" w:rsidRPr="00022C3E">
        <w:rPr>
          <w:rFonts w:ascii="Times New Roman" w:eastAsia="Times New Roman" w:hAnsi="Times New Roman" w:cs="Times New Roman"/>
          <w:bCs/>
          <w:noProof/>
          <w:sz w:val="24"/>
          <w:szCs w:val="24"/>
          <w:lang w:val="et-EE"/>
        </w:rPr>
        <w:t>„Narva linn Linda tn L1 ja Malmi tn L2 tänavate rekonstrueerimise ehitusprojekt. Sademeveetorustik ja veetoru</w:t>
      </w:r>
      <w:r w:rsidR="00022C3E">
        <w:rPr>
          <w:rFonts w:ascii="Times New Roman" w:eastAsia="Times New Roman" w:hAnsi="Times New Roman" w:cs="Times New Roman"/>
          <w:bCs/>
          <w:noProof/>
          <w:sz w:val="24"/>
          <w:szCs w:val="24"/>
          <w:lang w:val="et-EE"/>
        </w:rPr>
        <w:t>stik“</w:t>
      </w:r>
      <w:r w:rsidR="00143B8A" w:rsidRPr="00143B8A">
        <w:rPr>
          <w:rFonts w:ascii="Times New Roman" w:eastAsia="Times New Roman" w:hAnsi="Times New Roman" w:cs="Times New Roman"/>
          <w:bCs/>
          <w:noProof/>
          <w:sz w:val="24"/>
          <w:szCs w:val="24"/>
          <w:lang w:val="et-EE"/>
        </w:rPr>
        <w:t xml:space="preserve"> projekti </w:t>
      </w:r>
      <w:r w:rsidR="00DB4743" w:rsidRPr="00143B8A">
        <w:rPr>
          <w:rFonts w:ascii="Times New Roman" w:eastAsia="Times New Roman" w:hAnsi="Times New Roman" w:cs="Times New Roman"/>
          <w:bCs/>
          <w:noProof/>
          <w:sz w:val="24"/>
          <w:szCs w:val="24"/>
          <w:lang w:val="et-EE"/>
        </w:rPr>
        <w:t xml:space="preserve">rajamine ning sihtotstarbeline kasutamine antud kohas olulist keskkonnamõju. </w:t>
      </w:r>
    </w:p>
    <w:p w:rsidR="00903996" w:rsidRPr="005300CE" w:rsidRDefault="00D43011" w:rsidP="00903996">
      <w:pPr>
        <w:spacing w:before="120" w:after="120"/>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 xml:space="preserve">KeHJS § </w:t>
      </w:r>
      <w:r w:rsidR="00BA40B4" w:rsidRPr="005300CE">
        <w:rPr>
          <w:rFonts w:ascii="Times New Roman" w:eastAsia="Times New Roman" w:hAnsi="Times New Roman" w:cs="Times New Roman"/>
          <w:bCs/>
          <w:noProof/>
          <w:sz w:val="24"/>
          <w:szCs w:val="24"/>
          <w:lang w:val="et-EE"/>
        </w:rPr>
        <w:t>11 lõike 2</w:t>
      </w:r>
      <w:r w:rsidR="00BA40B4" w:rsidRPr="005300CE">
        <w:rPr>
          <w:rFonts w:ascii="Times New Roman" w:eastAsia="Times New Roman" w:hAnsi="Times New Roman" w:cs="Times New Roman"/>
          <w:bCs/>
          <w:noProof/>
          <w:sz w:val="24"/>
          <w:szCs w:val="24"/>
          <w:vertAlign w:val="superscript"/>
          <w:lang w:val="et-EE"/>
        </w:rPr>
        <w:t>2</w:t>
      </w:r>
      <w:r w:rsidRPr="005300CE">
        <w:rPr>
          <w:rFonts w:ascii="Times New Roman" w:eastAsia="Times New Roman" w:hAnsi="Times New Roman" w:cs="Times New Roman"/>
          <w:bCs/>
          <w:noProof/>
          <w:sz w:val="24"/>
          <w:szCs w:val="24"/>
          <w:lang w:val="et-EE"/>
        </w:rPr>
        <w:t xml:space="preserve"> kohaselt </w:t>
      </w:r>
      <w:r w:rsidR="00BA40B4" w:rsidRPr="005300CE">
        <w:rPr>
          <w:rFonts w:ascii="Times New Roman" w:eastAsia="Times New Roman" w:hAnsi="Times New Roman" w:cs="Times New Roman"/>
          <w:bCs/>
          <w:noProof/>
          <w:sz w:val="24"/>
          <w:szCs w:val="24"/>
          <w:lang w:val="et-EE"/>
        </w:rPr>
        <w:t>enne käesoleva seaduse § 6 lõikes 2 nimetatud valdkondade tegevuse ja lõikes 2</w:t>
      </w:r>
      <w:r w:rsidR="00BA40B4" w:rsidRPr="005300CE">
        <w:rPr>
          <w:rFonts w:ascii="Times New Roman" w:eastAsia="Times New Roman" w:hAnsi="Times New Roman" w:cs="Times New Roman"/>
          <w:bCs/>
          <w:noProof/>
          <w:sz w:val="24"/>
          <w:szCs w:val="24"/>
          <w:vertAlign w:val="superscript"/>
          <w:lang w:val="et-EE"/>
        </w:rPr>
        <w:t>1</w:t>
      </w:r>
      <w:r w:rsidR="00BA40B4" w:rsidRPr="005300CE">
        <w:rPr>
          <w:rFonts w:ascii="Times New Roman" w:eastAsia="Times New Roman" w:hAnsi="Times New Roman" w:cs="Times New Roman"/>
          <w:bCs/>
          <w:noProof/>
          <w:sz w:val="24"/>
          <w:szCs w:val="24"/>
          <w:lang w:val="et-EE"/>
        </w:rPr>
        <w:t> viidatud tegevuse keskkonnamõju hindamise vajalikkuse üle otsustamist peab otsustaja küsima seisukohta kõigilt asjaomastelt asutustelt, esitades neile seisukoha võtmiseks eelhinnangu ning keskkonnamõju hindamise algatamise või algatamata jätmise otsuse eelnõu</w:t>
      </w:r>
      <w:r w:rsidR="00903996" w:rsidRPr="005300CE">
        <w:rPr>
          <w:rFonts w:ascii="Times New Roman" w:eastAsia="Times New Roman" w:hAnsi="Times New Roman" w:cs="Times New Roman"/>
          <w:bCs/>
          <w:noProof/>
          <w:sz w:val="24"/>
          <w:szCs w:val="24"/>
          <w:lang w:val="et-EE"/>
        </w:rPr>
        <w:t xml:space="preserve"> ning lõike 2</w:t>
      </w:r>
      <w:r w:rsidR="00903996" w:rsidRPr="005300CE">
        <w:rPr>
          <w:rFonts w:ascii="Times New Roman" w:eastAsia="Times New Roman" w:hAnsi="Times New Roman" w:cs="Times New Roman"/>
          <w:bCs/>
          <w:noProof/>
          <w:sz w:val="24"/>
          <w:szCs w:val="24"/>
          <w:vertAlign w:val="superscript"/>
          <w:lang w:val="et-EE"/>
        </w:rPr>
        <w:t>3</w:t>
      </w:r>
      <w:r w:rsidR="00903996" w:rsidRPr="005300CE">
        <w:rPr>
          <w:rFonts w:ascii="Times New Roman" w:eastAsia="Times New Roman" w:hAnsi="Times New Roman" w:cs="Times New Roman"/>
          <w:bCs/>
          <w:noProof/>
          <w:sz w:val="24"/>
          <w:szCs w:val="24"/>
          <w:lang w:val="et-EE"/>
        </w:rPr>
        <w:t xml:space="preserve"> käesoleva</w:t>
      </w:r>
      <w:r w:rsidR="00903996" w:rsidRPr="005300CE">
        <w:rPr>
          <w:rFonts w:ascii="Times New Roman" w:eastAsia="Times New Roman" w:hAnsi="Times New Roman" w:cs="Times New Roman"/>
          <w:bCs/>
          <w:noProof/>
          <w:sz w:val="24"/>
          <w:szCs w:val="24"/>
          <w:vertAlign w:val="superscript"/>
          <w:lang w:val="et-EE"/>
        </w:rPr>
        <w:t xml:space="preserve"> </w:t>
      </w:r>
      <w:r w:rsidR="00903996" w:rsidRPr="005300CE">
        <w:rPr>
          <w:rFonts w:ascii="Times New Roman" w:eastAsia="Times New Roman" w:hAnsi="Times New Roman" w:cs="Times New Roman"/>
          <w:bCs/>
          <w:noProof/>
          <w:sz w:val="24"/>
          <w:szCs w:val="24"/>
          <w:lang w:val="et-EE"/>
        </w:rPr>
        <w:t>seaduse § 6 lõikes 2 nimetatud valdkondade tegevuse ja lõikes 2</w:t>
      </w:r>
      <w:r w:rsidR="00903996" w:rsidRPr="005300CE">
        <w:rPr>
          <w:rFonts w:ascii="Times New Roman" w:eastAsia="Times New Roman" w:hAnsi="Times New Roman" w:cs="Times New Roman"/>
          <w:bCs/>
          <w:noProof/>
          <w:sz w:val="24"/>
          <w:szCs w:val="24"/>
          <w:vertAlign w:val="superscript"/>
          <w:lang w:val="et-EE"/>
        </w:rPr>
        <w:t>1</w:t>
      </w:r>
      <w:r w:rsidR="00903996" w:rsidRPr="005300CE">
        <w:rPr>
          <w:rFonts w:ascii="Times New Roman" w:eastAsia="Times New Roman" w:hAnsi="Times New Roman" w:cs="Times New Roman"/>
          <w:bCs/>
          <w:noProof/>
          <w:sz w:val="24"/>
          <w:szCs w:val="24"/>
          <w:lang w:val="et-EE"/>
        </w:rPr>
        <w:t xml:space="preserve"> viidatud tegevuse keskkonnamõju hindamise vajalikkus otsustatakse, lähtudes eelhinnangust ja asjaomase asutuse seisukohast. </w:t>
      </w:r>
    </w:p>
    <w:p w:rsidR="00E63B89" w:rsidRDefault="00D43011" w:rsidP="00496C14">
      <w:pPr>
        <w:spacing w:before="120"/>
        <w:jc w:val="both"/>
        <w:rPr>
          <w:rFonts w:ascii="Times New Roman" w:eastAsia="Times New Roman" w:hAnsi="Times New Roman" w:cs="Times New Roman"/>
          <w:bCs/>
          <w:noProof/>
          <w:sz w:val="24"/>
          <w:szCs w:val="24"/>
          <w:lang w:val="et-EE"/>
        </w:rPr>
      </w:pPr>
      <w:r w:rsidRPr="00D43011">
        <w:rPr>
          <w:rFonts w:ascii="Times New Roman" w:eastAsia="Times New Roman" w:hAnsi="Times New Roman" w:cs="Times New Roman"/>
          <w:bCs/>
          <w:noProof/>
          <w:sz w:val="24"/>
          <w:szCs w:val="24"/>
          <w:lang w:val="et-EE"/>
        </w:rPr>
        <w:lastRenderedPageBreak/>
        <w:t>Narva Linnavalitsuse Arhitektuuri- ja Linnaplaneerimis</w:t>
      </w:r>
      <w:r w:rsidR="004B6410">
        <w:rPr>
          <w:rFonts w:ascii="Times New Roman" w:eastAsia="Times New Roman" w:hAnsi="Times New Roman" w:cs="Times New Roman"/>
          <w:bCs/>
          <w:noProof/>
          <w:sz w:val="24"/>
          <w:szCs w:val="24"/>
          <w:lang w:val="et-EE"/>
        </w:rPr>
        <w:t xml:space="preserve">e Amet saatis Keskkonnaametile ja </w:t>
      </w:r>
      <w:r w:rsidR="00F95B63" w:rsidRPr="00F95B63">
        <w:rPr>
          <w:rFonts w:ascii="Times New Roman" w:eastAsia="Times New Roman" w:hAnsi="Times New Roman" w:cs="Times New Roman"/>
          <w:bCs/>
          <w:noProof/>
          <w:sz w:val="24"/>
          <w:szCs w:val="24"/>
          <w:lang w:val="et-EE"/>
        </w:rPr>
        <w:t>Narva Linnavalitsuse Arhitektuuri- ja Linnaplaneerimise ameti (Muinsuskaitseameti halduspartner muinsuskaitsealaste riiklike kohustuste täitmiseks Narva linna</w:t>
      </w:r>
      <w:r w:rsidR="00F95B63">
        <w:rPr>
          <w:rFonts w:ascii="Times New Roman" w:eastAsia="Times New Roman" w:hAnsi="Times New Roman" w:cs="Times New Roman"/>
          <w:bCs/>
          <w:noProof/>
          <w:sz w:val="24"/>
          <w:szCs w:val="24"/>
          <w:lang w:val="et-EE"/>
        </w:rPr>
        <w:t xml:space="preserve">s) muinsuskaitse vaneminspektorile </w:t>
      </w:r>
      <w:r w:rsidRPr="00D43011">
        <w:rPr>
          <w:rFonts w:ascii="Times New Roman" w:eastAsia="Times New Roman" w:hAnsi="Times New Roman" w:cs="Times New Roman"/>
          <w:bCs/>
          <w:noProof/>
          <w:sz w:val="24"/>
          <w:szCs w:val="24"/>
          <w:lang w:val="et-EE"/>
        </w:rPr>
        <w:t xml:space="preserve">päringud </w:t>
      </w:r>
      <w:r w:rsidR="00022C3E" w:rsidRPr="00022C3E">
        <w:rPr>
          <w:rFonts w:ascii="Times New Roman" w:eastAsia="Times New Roman" w:hAnsi="Times New Roman" w:cs="Times New Roman"/>
          <w:bCs/>
          <w:noProof/>
          <w:sz w:val="24"/>
          <w:szCs w:val="24"/>
          <w:lang w:val="et-EE"/>
        </w:rPr>
        <w:t>„Narva linn Linda tn L1 ja Malmi tn L2 tänavate rekonstrueerimise ehitusprojekt. Sa</w:t>
      </w:r>
      <w:r w:rsidR="00022C3E">
        <w:rPr>
          <w:rFonts w:ascii="Times New Roman" w:eastAsia="Times New Roman" w:hAnsi="Times New Roman" w:cs="Times New Roman"/>
          <w:bCs/>
          <w:noProof/>
          <w:sz w:val="24"/>
          <w:szCs w:val="24"/>
          <w:lang w:val="et-EE"/>
        </w:rPr>
        <w:t>demeveetorustik ja veetorustik“</w:t>
      </w:r>
      <w:r w:rsidR="009E7805" w:rsidRPr="009E7805">
        <w:rPr>
          <w:rFonts w:ascii="Times New Roman" w:eastAsia="Times New Roman" w:hAnsi="Times New Roman" w:cs="Times New Roman"/>
          <w:bCs/>
          <w:noProof/>
          <w:sz w:val="24"/>
          <w:szCs w:val="24"/>
          <w:lang w:val="et-EE"/>
        </w:rPr>
        <w:t xml:space="preserve"> projekti</w:t>
      </w:r>
      <w:r w:rsidR="009E7805">
        <w:rPr>
          <w:rFonts w:ascii="Times New Roman" w:eastAsia="Times New Roman" w:hAnsi="Times New Roman" w:cs="Times New Roman"/>
          <w:b/>
          <w:noProof/>
          <w:sz w:val="24"/>
          <w:szCs w:val="24"/>
          <w:lang w:val="et-EE"/>
        </w:rPr>
        <w:t xml:space="preserve"> </w:t>
      </w:r>
      <w:r w:rsidR="00156223">
        <w:rPr>
          <w:rFonts w:ascii="Times New Roman" w:eastAsia="Times New Roman" w:hAnsi="Times New Roman" w:cs="Times New Roman"/>
          <w:bCs/>
          <w:noProof/>
          <w:sz w:val="24"/>
          <w:szCs w:val="24"/>
          <w:lang w:val="et-EE"/>
        </w:rPr>
        <w:t>KMH</w:t>
      </w:r>
      <w:r w:rsidRPr="00D43011">
        <w:rPr>
          <w:rFonts w:ascii="Times New Roman" w:eastAsia="Times New Roman" w:hAnsi="Times New Roman" w:cs="Times New Roman"/>
          <w:bCs/>
          <w:noProof/>
          <w:sz w:val="24"/>
          <w:szCs w:val="24"/>
          <w:lang w:val="et-EE"/>
        </w:rPr>
        <w:t xml:space="preserve"> algatamise vajalikkuse kohta.</w:t>
      </w:r>
      <w:r w:rsidR="00BA40B4">
        <w:rPr>
          <w:rFonts w:ascii="Times New Roman" w:eastAsia="Times New Roman" w:hAnsi="Times New Roman" w:cs="Times New Roman"/>
          <w:bCs/>
          <w:noProof/>
          <w:sz w:val="24"/>
          <w:szCs w:val="24"/>
          <w:lang w:val="et-EE"/>
        </w:rPr>
        <w:t xml:space="preserve"> </w:t>
      </w:r>
    </w:p>
    <w:p w:rsidR="007D549A" w:rsidRDefault="00192F1B" w:rsidP="00192F1B">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07</w:t>
      </w:r>
      <w:r w:rsidRPr="00192F1B">
        <w:rPr>
          <w:rFonts w:ascii="Times New Roman" w:eastAsia="Times New Roman" w:hAnsi="Times New Roman" w:cs="Times New Roman"/>
          <w:bCs/>
          <w:noProof/>
          <w:sz w:val="24"/>
          <w:szCs w:val="24"/>
          <w:lang w:val="et-EE"/>
        </w:rPr>
        <w:t>.</w:t>
      </w:r>
      <w:r>
        <w:rPr>
          <w:rFonts w:ascii="Times New Roman" w:eastAsia="Times New Roman" w:hAnsi="Times New Roman" w:cs="Times New Roman"/>
          <w:bCs/>
          <w:noProof/>
          <w:sz w:val="24"/>
          <w:szCs w:val="24"/>
          <w:lang w:val="et-EE"/>
        </w:rPr>
        <w:t>10</w:t>
      </w:r>
      <w:r w:rsidRPr="00192F1B">
        <w:rPr>
          <w:rFonts w:ascii="Times New Roman" w:eastAsia="Times New Roman" w:hAnsi="Times New Roman" w:cs="Times New Roman"/>
          <w:bCs/>
          <w:noProof/>
          <w:sz w:val="24"/>
          <w:szCs w:val="24"/>
          <w:lang w:val="et-EE"/>
        </w:rPr>
        <w:t xml:space="preserve">.2021 kirjaga nr </w:t>
      </w:r>
      <w:r>
        <w:rPr>
          <w:rFonts w:ascii="Times New Roman" w:eastAsia="Times New Roman" w:hAnsi="Times New Roman" w:cs="Times New Roman"/>
          <w:bCs/>
          <w:noProof/>
          <w:sz w:val="24"/>
          <w:szCs w:val="24"/>
          <w:lang w:val="et-EE"/>
        </w:rPr>
        <w:t>6-</w:t>
      </w:r>
      <w:r w:rsidRPr="00192F1B">
        <w:rPr>
          <w:rFonts w:ascii="Times New Roman" w:eastAsia="Times New Roman" w:hAnsi="Times New Roman" w:cs="Times New Roman"/>
          <w:bCs/>
          <w:noProof/>
          <w:sz w:val="24"/>
          <w:szCs w:val="24"/>
          <w:lang w:val="et-EE"/>
        </w:rPr>
        <w:t>3/21/1717</w:t>
      </w:r>
      <w:r>
        <w:rPr>
          <w:rFonts w:ascii="Times New Roman" w:eastAsia="Times New Roman" w:hAnsi="Times New Roman" w:cs="Times New Roman"/>
          <w:bCs/>
          <w:noProof/>
          <w:sz w:val="24"/>
          <w:szCs w:val="24"/>
          <w:lang w:val="et-EE"/>
        </w:rPr>
        <w:t>1-</w:t>
      </w:r>
      <w:r w:rsidRPr="00192F1B">
        <w:rPr>
          <w:rFonts w:ascii="Times New Roman" w:eastAsia="Times New Roman" w:hAnsi="Times New Roman" w:cs="Times New Roman"/>
          <w:bCs/>
          <w:noProof/>
          <w:sz w:val="24"/>
          <w:szCs w:val="24"/>
          <w:lang w:val="et-EE"/>
        </w:rPr>
        <w:t>4 avaldas Keskkonnaamet oma seisukohta,</w:t>
      </w:r>
      <w:r>
        <w:rPr>
          <w:rFonts w:ascii="Times New Roman" w:eastAsia="Times New Roman" w:hAnsi="Times New Roman" w:cs="Times New Roman"/>
          <w:bCs/>
          <w:noProof/>
          <w:sz w:val="24"/>
          <w:szCs w:val="24"/>
          <w:lang w:val="et-EE"/>
        </w:rPr>
        <w:t xml:space="preserve"> et </w:t>
      </w:r>
      <w:r w:rsidRPr="00192F1B">
        <w:rPr>
          <w:rFonts w:ascii="Times New Roman" w:eastAsia="Times New Roman" w:hAnsi="Times New Roman" w:cs="Times New Roman"/>
          <w:bCs/>
          <w:noProof/>
          <w:sz w:val="24"/>
          <w:szCs w:val="24"/>
          <w:lang w:val="et-EE"/>
        </w:rPr>
        <w:t>kavandatava tegevusega ei kaasne eeldatavalt olul</w:t>
      </w:r>
      <w:r>
        <w:rPr>
          <w:rFonts w:ascii="Times New Roman" w:eastAsia="Times New Roman" w:hAnsi="Times New Roman" w:cs="Times New Roman"/>
          <w:bCs/>
          <w:noProof/>
          <w:sz w:val="24"/>
          <w:szCs w:val="24"/>
          <w:lang w:val="et-EE"/>
        </w:rPr>
        <w:t>ist keskkonnamõju keskkonnamõju</w:t>
      </w:r>
      <w:r w:rsidRPr="00192F1B">
        <w:rPr>
          <w:rFonts w:ascii="Times New Roman" w:eastAsia="Times New Roman" w:hAnsi="Times New Roman" w:cs="Times New Roman"/>
          <w:bCs/>
          <w:noProof/>
          <w:sz w:val="24"/>
          <w:szCs w:val="24"/>
          <w:lang w:val="et-EE"/>
        </w:rPr>
        <w:t xml:space="preserve"> ning KMH</w:t>
      </w:r>
      <w:r>
        <w:rPr>
          <w:rFonts w:ascii="Times New Roman" w:eastAsia="Times New Roman" w:hAnsi="Times New Roman" w:cs="Times New Roman"/>
          <w:bCs/>
          <w:noProof/>
          <w:sz w:val="24"/>
          <w:szCs w:val="24"/>
          <w:lang w:val="et-EE"/>
        </w:rPr>
        <w:t xml:space="preserve"> </w:t>
      </w:r>
      <w:r w:rsidRPr="00192F1B">
        <w:rPr>
          <w:rFonts w:ascii="Times New Roman" w:eastAsia="Times New Roman" w:hAnsi="Times New Roman" w:cs="Times New Roman"/>
          <w:bCs/>
          <w:noProof/>
          <w:sz w:val="24"/>
          <w:szCs w:val="24"/>
          <w:lang w:val="et-EE"/>
        </w:rPr>
        <w:t>algatamine ei ole vajalik.</w:t>
      </w:r>
    </w:p>
    <w:p w:rsidR="007D549A" w:rsidRDefault="007D549A" w:rsidP="00496C14">
      <w:pPr>
        <w:spacing w:before="120"/>
        <w:jc w:val="both"/>
        <w:rPr>
          <w:rFonts w:ascii="Times New Roman" w:eastAsia="Times New Roman" w:hAnsi="Times New Roman" w:cs="Times New Roman"/>
          <w:bCs/>
          <w:noProof/>
          <w:sz w:val="24"/>
          <w:szCs w:val="24"/>
          <w:lang w:val="et-EE"/>
        </w:rPr>
      </w:pPr>
      <w:r w:rsidRPr="007D549A">
        <w:rPr>
          <w:rFonts w:ascii="Times New Roman" w:eastAsia="Times New Roman" w:hAnsi="Times New Roman" w:cs="Times New Roman"/>
          <w:bCs/>
          <w:noProof/>
          <w:sz w:val="24"/>
          <w:szCs w:val="24"/>
          <w:lang w:val="et-EE"/>
        </w:rPr>
        <w:t xml:space="preserve">Narva Linnavalitsuse Arhitektuuri- ja Linnaplaneerimise ameti (Muinsuskaitseameti halduspartner muinsuskaitsealaste riiklike kohustuste täitmiseks Narva linnas) muinsuskaitse vaneminspektor </w:t>
      </w:r>
      <w:r>
        <w:rPr>
          <w:rFonts w:ascii="Times New Roman" w:eastAsia="Times New Roman" w:hAnsi="Times New Roman" w:cs="Times New Roman"/>
          <w:bCs/>
          <w:noProof/>
          <w:sz w:val="24"/>
          <w:szCs w:val="24"/>
          <w:lang w:val="et-EE"/>
        </w:rPr>
        <w:t>on seisukohal, k</w:t>
      </w:r>
      <w:r w:rsidRPr="007D549A">
        <w:rPr>
          <w:rFonts w:ascii="Times New Roman" w:eastAsia="Times New Roman" w:hAnsi="Times New Roman" w:cs="Times New Roman"/>
          <w:bCs/>
          <w:noProof/>
          <w:sz w:val="24"/>
          <w:szCs w:val="24"/>
          <w:lang w:val="et-EE"/>
        </w:rPr>
        <w:t>una projekti „Narva linn Linda tn L1 ja Malmi tn L2 tänavate rekonstrueerimise ehitusprojekt. Sademeveetorustik ja veetorustik“ mõju kultuuriväärtustele on minimaalne, nõustun keskkonnamõju hindamise algatamata jätmise otsuse eelnõuga.</w:t>
      </w:r>
    </w:p>
    <w:p w:rsidR="009B0369" w:rsidRPr="00496C14" w:rsidRDefault="009B0369" w:rsidP="00496C14">
      <w:pPr>
        <w:numPr>
          <w:ilvl w:val="0"/>
          <w:numId w:val="2"/>
        </w:numPr>
        <w:spacing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rsidR="009B0369" w:rsidRPr="00D35183" w:rsidRDefault="009B0369"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Keskkonnamõju hindamise ja keskkonnajuhtimissüsteemi seaduse</w:t>
      </w:r>
      <w:r w:rsidR="009F4487" w:rsidRPr="00D35183">
        <w:rPr>
          <w:rFonts w:ascii="Times New Roman" w:eastAsia="Times New Roman" w:hAnsi="Times New Roman" w:cs="Times New Roman"/>
          <w:sz w:val="24"/>
          <w:szCs w:val="24"/>
          <w:lang w:val="et-EE" w:eastAsia="et-EE"/>
        </w:rPr>
        <w:t xml:space="preserve"> (</w:t>
      </w:r>
      <w:r w:rsidR="009F4487" w:rsidRPr="00D35183">
        <w:rPr>
          <w:rFonts w:ascii="Times New Roman" w:eastAsia="Times New Roman" w:hAnsi="Times New Roman" w:cs="Times New Roman"/>
          <w:i/>
          <w:sz w:val="24"/>
          <w:szCs w:val="24"/>
          <w:lang w:val="et-EE" w:eastAsia="et-EE"/>
        </w:rPr>
        <w:t>edaspidi</w:t>
      </w:r>
      <w:r w:rsidR="009F4487" w:rsidRPr="00D35183">
        <w:rPr>
          <w:rFonts w:ascii="Times New Roman" w:eastAsia="Times New Roman" w:hAnsi="Times New Roman" w:cs="Times New Roman"/>
          <w:sz w:val="24"/>
          <w:szCs w:val="24"/>
          <w:lang w:val="et-EE" w:eastAsia="et-EE"/>
        </w:rPr>
        <w:t xml:space="preserve"> KeHJS) § 7 lõike 1</w:t>
      </w:r>
      <w:r w:rsidRPr="00D35183">
        <w:rPr>
          <w:rFonts w:ascii="Times New Roman" w:eastAsia="Times New Roman" w:hAnsi="Times New Roman" w:cs="Times New Roman"/>
          <w:sz w:val="24"/>
          <w:szCs w:val="24"/>
          <w:lang w:val="et-EE" w:eastAsia="et-EE"/>
        </w:rPr>
        <w:t xml:space="preserve"> kohaselt tegevusluba käesoleva seaduse tähenduses on </w:t>
      </w:r>
      <w:r w:rsidR="00D36A38" w:rsidRPr="00D35183">
        <w:rPr>
          <w:rFonts w:ascii="Times New Roman" w:eastAsia="Times New Roman" w:hAnsi="Times New Roman" w:cs="Times New Roman"/>
          <w:sz w:val="24"/>
          <w:szCs w:val="24"/>
          <w:lang w:val="et-EE" w:eastAsia="et-EE"/>
        </w:rPr>
        <w:t>ehitusluba või ehitise kasutusluba.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9 kohaselt otsustaja on tegevusloa andja.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11 lõike 2 kohaselt otsustaja vaatab tegevusloa taotluse läbi ning teeb otsuse kavandatava tegevuse keskkonnamõju hindamise algatamise või algatamata jätmise kohta õigusaktis sätestatud tegevusloa taotluse menetlemise aja jooksul.</w:t>
      </w:r>
    </w:p>
    <w:p w:rsidR="009B0369" w:rsidRDefault="009B0369" w:rsidP="00303C94">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Vastavalt </w:t>
      </w:r>
      <w:r w:rsidR="003100F7">
        <w:rPr>
          <w:rFonts w:ascii="Times New Roman" w:eastAsia="Times New Roman" w:hAnsi="Times New Roman" w:cs="Times New Roman"/>
          <w:sz w:val="24"/>
          <w:szCs w:val="24"/>
          <w:lang w:val="et-EE" w:eastAsia="et-EE"/>
        </w:rPr>
        <w:t>e</w:t>
      </w:r>
      <w:r w:rsidR="0004786F" w:rsidRPr="00D35183">
        <w:rPr>
          <w:rFonts w:ascii="Times New Roman" w:eastAsia="Times New Roman" w:hAnsi="Times New Roman" w:cs="Times New Roman"/>
          <w:sz w:val="24"/>
          <w:szCs w:val="24"/>
          <w:lang w:val="et-EE" w:eastAsia="et-EE"/>
        </w:rPr>
        <w:t>hit</w:t>
      </w:r>
      <w:r w:rsidR="00303C94">
        <w:rPr>
          <w:rFonts w:ascii="Times New Roman" w:eastAsia="Times New Roman" w:hAnsi="Times New Roman" w:cs="Times New Roman"/>
          <w:sz w:val="24"/>
          <w:szCs w:val="24"/>
          <w:lang w:val="et-EE" w:eastAsia="et-EE"/>
        </w:rPr>
        <w:t>usseadustiku (edaspidi EhS) § 39</w:t>
      </w:r>
      <w:r w:rsidR="0004786F" w:rsidRPr="00D35183">
        <w:rPr>
          <w:rFonts w:ascii="Times New Roman" w:eastAsia="Times New Roman" w:hAnsi="Times New Roman" w:cs="Times New Roman"/>
          <w:sz w:val="24"/>
          <w:szCs w:val="24"/>
          <w:lang w:val="et-EE" w:eastAsia="et-EE"/>
        </w:rPr>
        <w:t xml:space="preserve"> lõike</w:t>
      </w:r>
      <w:r w:rsidR="00A17126">
        <w:rPr>
          <w:rFonts w:ascii="Times New Roman" w:eastAsia="Times New Roman" w:hAnsi="Times New Roman" w:cs="Times New Roman"/>
          <w:sz w:val="24"/>
          <w:szCs w:val="24"/>
          <w:lang w:val="et-EE" w:eastAsia="et-EE"/>
        </w:rPr>
        <w:t>le</w:t>
      </w:r>
      <w:r w:rsidR="00303C94">
        <w:rPr>
          <w:rFonts w:ascii="Times New Roman" w:eastAsia="Times New Roman" w:hAnsi="Times New Roman" w:cs="Times New Roman"/>
          <w:sz w:val="24"/>
          <w:szCs w:val="24"/>
          <w:lang w:val="et-EE" w:eastAsia="et-EE"/>
        </w:rPr>
        <w:t xml:space="preserve"> 1 ehitus</w:t>
      </w:r>
      <w:r w:rsidR="0004786F" w:rsidRPr="00D35183">
        <w:rPr>
          <w:rFonts w:ascii="Times New Roman" w:eastAsia="Times New Roman" w:hAnsi="Times New Roman" w:cs="Times New Roman"/>
          <w:sz w:val="24"/>
          <w:szCs w:val="24"/>
          <w:lang w:val="et-EE" w:eastAsia="et-EE"/>
        </w:rPr>
        <w:t>loa annab kohaliku omavalitsuse üksus, kui seaduses ei ole sätestatud teisiti.</w:t>
      </w:r>
    </w:p>
    <w:p w:rsidR="00DA72DA" w:rsidRPr="00DA72DA" w:rsidRDefault="00DA72DA" w:rsidP="00DA72DA">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39621C">
        <w:rPr>
          <w:rFonts w:ascii="Times New Roman" w:eastAsia="Times New Roman" w:hAnsi="Times New Roman" w:cs="Times New Roman"/>
          <w:sz w:val="24"/>
          <w:szCs w:val="24"/>
          <w:lang w:val="et-EE" w:eastAsia="et-EE"/>
        </w:rPr>
        <w:t>Narva Linnavalitsuse Arhitektuuri- ja Linnaplanee</w:t>
      </w:r>
      <w:r>
        <w:rPr>
          <w:rFonts w:ascii="Times New Roman" w:eastAsia="Times New Roman" w:hAnsi="Times New Roman" w:cs="Times New Roman"/>
          <w:sz w:val="24"/>
          <w:szCs w:val="24"/>
          <w:lang w:val="et-EE" w:eastAsia="et-EE"/>
        </w:rPr>
        <w:t>rimise Ameti põhimääruse § 9 lõ</w:t>
      </w:r>
      <w:r w:rsidRPr="0039621C">
        <w:rPr>
          <w:rFonts w:ascii="Times New Roman" w:eastAsia="Times New Roman" w:hAnsi="Times New Roman" w:cs="Times New Roman"/>
          <w:sz w:val="24"/>
          <w:szCs w:val="24"/>
          <w:lang w:val="et-EE" w:eastAsia="et-EE"/>
        </w:rPr>
        <w:t>ike 2 koh</w:t>
      </w:r>
      <w:r>
        <w:rPr>
          <w:rFonts w:ascii="Times New Roman" w:eastAsia="Times New Roman" w:hAnsi="Times New Roman" w:cs="Times New Roman"/>
          <w:sz w:val="24"/>
          <w:szCs w:val="24"/>
          <w:lang w:val="et-EE" w:eastAsia="et-EE"/>
        </w:rPr>
        <w:t>aselt jarelevalve osakonna põhiü</w:t>
      </w:r>
      <w:r w:rsidRPr="0039621C">
        <w:rPr>
          <w:rFonts w:ascii="Times New Roman" w:eastAsia="Times New Roman" w:hAnsi="Times New Roman" w:cs="Times New Roman"/>
          <w:sz w:val="24"/>
          <w:szCs w:val="24"/>
          <w:lang w:val="et-EE" w:eastAsia="et-EE"/>
        </w:rPr>
        <w:t xml:space="preserve">lesandeks on ehitus- ja kasutuslubade taotluste menetlemine ning linnavalitsuse vastavasisuliste korralduste ettevalmistamine, mille alusel </w:t>
      </w:r>
      <w:r>
        <w:rPr>
          <w:rFonts w:ascii="Times New Roman" w:eastAsia="Times New Roman" w:hAnsi="Times New Roman" w:cs="Times New Roman"/>
          <w:sz w:val="24"/>
          <w:szCs w:val="24"/>
          <w:lang w:val="et-EE" w:eastAsia="et-EE"/>
        </w:rPr>
        <w:t>toimub ehitusloa võ</w:t>
      </w:r>
      <w:r w:rsidRPr="0039621C">
        <w:rPr>
          <w:rFonts w:ascii="Times New Roman" w:eastAsia="Times New Roman" w:hAnsi="Times New Roman" w:cs="Times New Roman"/>
          <w:sz w:val="24"/>
          <w:szCs w:val="24"/>
          <w:lang w:val="et-EE" w:eastAsia="et-EE"/>
        </w:rPr>
        <w:t>i kasutusloa andmine, muu</w:t>
      </w:r>
      <w:r>
        <w:rPr>
          <w:rFonts w:ascii="Times New Roman" w:eastAsia="Times New Roman" w:hAnsi="Times New Roman" w:cs="Times New Roman"/>
          <w:sz w:val="24"/>
          <w:szCs w:val="24"/>
          <w:lang w:val="et-EE" w:eastAsia="et-EE"/>
        </w:rPr>
        <w:t>tmine, kehtetuks tunnistamine võ</w:t>
      </w:r>
      <w:r w:rsidRPr="0039621C">
        <w:rPr>
          <w:rFonts w:ascii="Times New Roman" w:eastAsia="Times New Roman" w:hAnsi="Times New Roman" w:cs="Times New Roman"/>
          <w:sz w:val="24"/>
          <w:szCs w:val="24"/>
          <w:lang w:val="et-EE" w:eastAsia="et-EE"/>
        </w:rPr>
        <w:t>i andmisest ke</w:t>
      </w:r>
      <w:r>
        <w:rPr>
          <w:rFonts w:ascii="Times New Roman" w:eastAsia="Times New Roman" w:hAnsi="Times New Roman" w:cs="Times New Roman"/>
          <w:sz w:val="24"/>
          <w:szCs w:val="24"/>
          <w:lang w:val="et-EE" w:eastAsia="et-EE"/>
        </w:rPr>
        <w:t>eldumine.</w:t>
      </w:r>
    </w:p>
    <w:p w:rsidR="009B0369" w:rsidRPr="00D35183" w:rsidRDefault="009B0369" w:rsidP="00BA40B4">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t>OTSUS</w:t>
      </w:r>
    </w:p>
    <w:p w:rsidR="009B0369" w:rsidRPr="00D35183" w:rsidRDefault="009B0369" w:rsidP="006D307E">
      <w:pPr>
        <w:spacing w:after="24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Jätta algatamata </w:t>
      </w:r>
      <w:r w:rsidR="006C5281" w:rsidRPr="006C5281">
        <w:rPr>
          <w:rFonts w:ascii="Times New Roman" w:eastAsia="Times New Roman" w:hAnsi="Times New Roman" w:cs="Times New Roman"/>
          <w:sz w:val="24"/>
          <w:szCs w:val="24"/>
          <w:lang w:val="et-EE" w:eastAsia="et-EE"/>
        </w:rPr>
        <w:t xml:space="preserve">„Narva linn Linda tn L1 ja Malmi tn L2 tänavate rekonstrueerimise ehitusprojekt. Sademeveetorustik ja veetorustik“ </w:t>
      </w:r>
      <w:r w:rsidR="00C455A8" w:rsidRPr="00C455A8">
        <w:rPr>
          <w:rFonts w:ascii="Times New Roman" w:eastAsia="Times New Roman" w:hAnsi="Times New Roman" w:cs="Times New Roman"/>
          <w:sz w:val="24"/>
          <w:szCs w:val="24"/>
          <w:lang w:val="et-EE" w:eastAsia="et-EE"/>
        </w:rPr>
        <w:t xml:space="preserve"> projekti </w:t>
      </w:r>
      <w:r w:rsidR="00FD41AB">
        <w:rPr>
          <w:rFonts w:ascii="Times New Roman" w:eastAsia="Times New Roman" w:hAnsi="Times New Roman" w:cs="Times New Roman"/>
          <w:bCs/>
          <w:noProof/>
          <w:sz w:val="24"/>
          <w:szCs w:val="24"/>
          <w:lang w:val="et-EE"/>
        </w:rPr>
        <w:t>(</w:t>
      </w:r>
      <w:r w:rsidR="00C358FD">
        <w:rPr>
          <w:rFonts w:ascii="Times New Roman" w:eastAsia="Times New Roman" w:hAnsi="Times New Roman" w:cs="Times New Roman"/>
          <w:bCs/>
          <w:noProof/>
          <w:sz w:val="24"/>
          <w:szCs w:val="24"/>
          <w:lang w:val="et-EE"/>
        </w:rPr>
        <w:t>töö nr T2054</w:t>
      </w:r>
      <w:r w:rsidR="00861CB6">
        <w:rPr>
          <w:rFonts w:ascii="Times New Roman" w:eastAsia="Times New Roman" w:hAnsi="Times New Roman" w:cs="Times New Roman"/>
          <w:bCs/>
          <w:noProof/>
          <w:sz w:val="24"/>
          <w:szCs w:val="24"/>
          <w:lang w:val="et-EE"/>
        </w:rPr>
        <w:t>, projekteerija Landverk</w:t>
      </w:r>
      <w:r w:rsidR="00FD41AB">
        <w:rPr>
          <w:rFonts w:ascii="Times New Roman" w:eastAsia="Times New Roman" w:hAnsi="Times New Roman" w:cs="Times New Roman"/>
          <w:bCs/>
          <w:noProof/>
          <w:sz w:val="24"/>
          <w:szCs w:val="24"/>
          <w:lang w:val="et-EE"/>
        </w:rPr>
        <w:t xml:space="preserve"> OÜ, </w:t>
      </w:r>
      <w:r w:rsidR="00B943CF" w:rsidRPr="00B943CF">
        <w:rPr>
          <w:rFonts w:ascii="Times New Roman" w:eastAsia="Times New Roman" w:hAnsi="Times New Roman" w:cs="Times New Roman"/>
          <w:bCs/>
          <w:noProof/>
          <w:sz w:val="24"/>
          <w:szCs w:val="24"/>
          <w:lang w:val="et-EE"/>
        </w:rPr>
        <w:t>Turu 34b, Tartu 50104</w:t>
      </w:r>
      <w:r w:rsidR="00FD41AB">
        <w:rPr>
          <w:rFonts w:ascii="Times New Roman" w:eastAsia="Times New Roman" w:hAnsi="Times New Roman" w:cs="Times New Roman"/>
          <w:bCs/>
          <w:noProof/>
          <w:sz w:val="24"/>
          <w:szCs w:val="24"/>
          <w:lang w:val="et-EE"/>
        </w:rPr>
        <w:t>)</w:t>
      </w:r>
      <w:r w:rsidR="00FD41AB" w:rsidRPr="006E781B">
        <w:rPr>
          <w:rFonts w:ascii="Times New Roman" w:eastAsia="Times New Roman" w:hAnsi="Times New Roman" w:cs="Times New Roman"/>
          <w:bCs/>
          <w:noProof/>
          <w:sz w:val="24"/>
          <w:szCs w:val="24"/>
          <w:lang w:val="et-EE"/>
        </w:rPr>
        <w:t xml:space="preserve"> </w:t>
      </w:r>
      <w:r w:rsidRPr="005300CE">
        <w:rPr>
          <w:rFonts w:ascii="Times New Roman" w:eastAsia="Times New Roman" w:hAnsi="Times New Roman" w:cs="Times New Roman"/>
          <w:sz w:val="24"/>
          <w:szCs w:val="24"/>
          <w:lang w:val="et-EE" w:eastAsia="et-EE"/>
        </w:rPr>
        <w:t xml:space="preserve">keskkonnamõju </w:t>
      </w:r>
      <w:r w:rsidRPr="00D35183">
        <w:rPr>
          <w:rFonts w:ascii="Times New Roman" w:eastAsia="Times New Roman" w:hAnsi="Times New Roman" w:cs="Times New Roman"/>
          <w:sz w:val="24"/>
          <w:szCs w:val="24"/>
          <w:lang w:val="et-EE" w:eastAsia="et-EE"/>
        </w:rPr>
        <w:t>hindamine.</w:t>
      </w:r>
    </w:p>
    <w:p w:rsidR="009B0369" w:rsidRPr="00D35183" w:rsidRDefault="009B0369" w:rsidP="00496C14">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rsidR="004C6B54" w:rsidRPr="00882025" w:rsidRDefault="004C6B54" w:rsidP="00662F93">
      <w:pPr>
        <w:numPr>
          <w:ilvl w:val="1"/>
          <w:numId w:val="1"/>
        </w:numPr>
        <w:spacing w:after="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w:t>
      </w:r>
      <w:r w:rsidR="00662F93">
        <w:rPr>
          <w:rFonts w:ascii="Times New Roman" w:eastAsia="Times New Roman" w:hAnsi="Times New Roman" w:cs="Times New Roman"/>
          <w:sz w:val="24"/>
          <w:szCs w:val="24"/>
          <w:lang w:val="et-EE" w:eastAsia="et-EE"/>
        </w:rPr>
        <w:t>linna</w:t>
      </w:r>
      <w:r w:rsidR="00512711">
        <w:rPr>
          <w:rFonts w:ascii="Times New Roman" w:eastAsia="Times New Roman" w:hAnsi="Times New Roman" w:cs="Times New Roman"/>
          <w:sz w:val="24"/>
          <w:szCs w:val="24"/>
          <w:lang w:val="et-EE" w:eastAsia="et-EE"/>
        </w:rPr>
        <w:t xml:space="preserve"> </w:t>
      </w:r>
      <w:r w:rsidR="00662F93" w:rsidRPr="00662F93">
        <w:rPr>
          <w:rFonts w:ascii="Times New Roman" w:eastAsia="Times New Roman" w:hAnsi="Times New Roman" w:cs="Times New Roman"/>
          <w:bCs/>
          <w:noProof/>
          <w:sz w:val="24"/>
          <w:szCs w:val="24"/>
          <w:lang w:val="et-EE"/>
        </w:rPr>
        <w:t>„Narva linn Tuleviku tänava ning osaliselt Vestervalli tänav L2 tänavate rekonstrueerimise ehitusprojekt. Torustike osa. Sademeveetorustik ja drenaaž“ projekti (töö nr T2055, projekteerija Landverk OÜ, Turu 34b, Tartu 50104)</w:t>
      </w:r>
      <w:r w:rsidR="00512711">
        <w:rPr>
          <w:rFonts w:ascii="Times New Roman" w:eastAsia="Times New Roman" w:hAnsi="Times New Roman" w:cs="Times New Roman"/>
          <w:bCs/>
          <w:noProof/>
          <w:sz w:val="24"/>
          <w:szCs w:val="24"/>
          <w:lang w:val="et-EE"/>
        </w:rPr>
        <w:t xml:space="preserve"> </w:t>
      </w:r>
      <w:r w:rsidRPr="005300CE">
        <w:rPr>
          <w:rFonts w:ascii="Times New Roman" w:eastAsia="Times New Roman" w:hAnsi="Times New Roman" w:cs="Times New Roman"/>
          <w:sz w:val="24"/>
          <w:szCs w:val="24"/>
          <w:lang w:val="et-EE" w:eastAsia="et-EE"/>
        </w:rPr>
        <w:t xml:space="preserve">keskkonnamõju hindamise algatamata jätmise otsusega saab tutvuda Narva Linnavalitsuse Arhitektuuri- ja Linnaplaneerimise Ametis </w:t>
      </w:r>
      <w:r w:rsidRPr="00882025">
        <w:rPr>
          <w:rFonts w:ascii="Times New Roman" w:eastAsia="Times New Roman" w:hAnsi="Times New Roman" w:cs="Times New Roman"/>
          <w:sz w:val="24"/>
          <w:szCs w:val="24"/>
          <w:lang w:val="et-EE" w:eastAsia="et-EE"/>
        </w:rPr>
        <w:t>vastuvõtuaegadel - esmaspäeviti kell 13.00-17.00; kolmapäeviti 10.00-12.00 ja 13.00-17.00.</w:t>
      </w:r>
    </w:p>
    <w:p w:rsidR="00933B7B" w:rsidRPr="00882025" w:rsidRDefault="00933B7B" w:rsidP="00933B7B">
      <w:pPr>
        <w:numPr>
          <w:ilvl w:val="1"/>
          <w:numId w:val="1"/>
        </w:numPr>
        <w:spacing w:before="100" w:beforeAutospacing="1" w:after="0" w:afterAutospacing="1" w:line="240" w:lineRule="auto"/>
        <w:jc w:val="both"/>
        <w:rPr>
          <w:rFonts w:ascii="Times New Roman" w:eastAsia="Times New Roman" w:hAnsi="Times New Roman" w:cs="Times New Roman"/>
          <w:sz w:val="24"/>
          <w:szCs w:val="24"/>
          <w:lang w:val="et-EE" w:eastAsia="et-EE"/>
        </w:rPr>
      </w:pPr>
      <w:r w:rsidRPr="00882025">
        <w:rPr>
          <w:rFonts w:ascii="Times New Roman" w:eastAsia="Times New Roman" w:hAnsi="Times New Roman" w:cs="Times New Roman"/>
          <w:sz w:val="24"/>
          <w:szCs w:val="24"/>
          <w:lang w:val="et-EE" w:eastAsia="et-EE"/>
        </w:rPr>
        <w:t>Narva Linnavalitsuse Arhitektuuri- ja Linnaplaneerimise Ametil teatada keskkonnamõju hindamise algatamata jätmise otsusest 14 päeva jooksul otsuse tegemisest arvates ametlikus väljaandes Ametlikud Teadaanded, Narva linna veebilehel ja ajalehes, milles Narva linn avaldab oma ametlikke teadaandeid.</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Korraldus jõustub teatavakstegemisest.</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lastRenderedPageBreak/>
        <w:t>Käesoleva korralduse peale võib esitada Narva Linnavalitsusele vaide haldusmenetluseseaduses sätestatud korras 30 päeva jooksul arvates korraldusest teadasaamise päevast või esitada kaebuse Tartu Halduskohtu Jõhvi kohtumajale halduskohtumenetluse seadustikus sätestatud korras 30 päeva jooksul arvates korralduse teatavakstegemisest.</w:t>
      </w:r>
    </w:p>
    <w:p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rsidR="00E351A5" w:rsidRPr="00D35183" w:rsidRDefault="00E351A5" w:rsidP="005F29F7">
      <w:pPr>
        <w:spacing w:after="0" w:line="240" w:lineRule="auto"/>
        <w:jc w:val="both"/>
        <w:rPr>
          <w:rFonts w:ascii="Times New Roman" w:eastAsia="Times New Roman" w:hAnsi="Times New Roman" w:cs="Times New Roman"/>
          <w:sz w:val="24"/>
          <w:szCs w:val="24"/>
          <w:lang w:val="et-EE" w:eastAsia="et-EE"/>
        </w:rPr>
      </w:pPr>
    </w:p>
    <w:p w:rsidR="004F092F" w:rsidRPr="00D35183" w:rsidRDefault="004F092F" w:rsidP="005F29F7">
      <w:pPr>
        <w:spacing w:after="0" w:line="240" w:lineRule="auto"/>
        <w:jc w:val="both"/>
        <w:rPr>
          <w:rFonts w:ascii="Times New Roman" w:eastAsia="Times New Roman" w:hAnsi="Times New Roman" w:cs="Times New Roman"/>
          <w:sz w:val="24"/>
          <w:szCs w:val="24"/>
          <w:lang w:val="et-EE" w:eastAsia="et-EE"/>
        </w:rPr>
      </w:pPr>
    </w:p>
    <w:p w:rsidR="00E351A5" w:rsidRPr="00E351A5" w:rsidRDefault="00530B76" w:rsidP="00E351A5">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Ants Liimets</w:t>
      </w:r>
      <w:bookmarkStart w:id="0" w:name="_GoBack"/>
      <w:bookmarkEnd w:id="0"/>
      <w:r w:rsidR="00513F81">
        <w:rPr>
          <w:rFonts w:ascii="Times New Roman" w:eastAsia="Times New Roman" w:hAnsi="Times New Roman" w:cs="Times New Roman"/>
          <w:sz w:val="24"/>
          <w:szCs w:val="24"/>
          <w:lang w:val="et-EE" w:eastAsia="et-EE"/>
        </w:rPr>
        <w:tab/>
      </w:r>
      <w:r w:rsidR="00E351A5" w:rsidRPr="00E351A5">
        <w:t xml:space="preserve"> </w:t>
      </w:r>
      <w:r w:rsidR="00E351A5">
        <w:tab/>
      </w:r>
      <w:r w:rsidR="00E351A5">
        <w:tab/>
      </w:r>
      <w:r w:rsidR="00E351A5">
        <w:tab/>
      </w:r>
      <w:r w:rsidR="00E351A5">
        <w:tab/>
      </w:r>
      <w:r w:rsidR="00E351A5">
        <w:tab/>
      </w:r>
      <w:r w:rsidR="00E351A5">
        <w:tab/>
      </w:r>
      <w:r w:rsidR="00E351A5">
        <w:tab/>
      </w:r>
      <w:r w:rsidR="00E351A5">
        <w:tab/>
      </w:r>
      <w:r w:rsidR="00E351A5" w:rsidRPr="00E351A5">
        <w:rPr>
          <w:rFonts w:ascii="Times New Roman" w:eastAsia="Times New Roman" w:hAnsi="Times New Roman" w:cs="Times New Roman"/>
          <w:sz w:val="24"/>
          <w:szCs w:val="24"/>
          <w:lang w:val="et-EE" w:eastAsia="et-EE"/>
        </w:rPr>
        <w:t>Üllar Kaljuste</w:t>
      </w:r>
    </w:p>
    <w:p w:rsidR="00ED66F1" w:rsidRDefault="005F29F7" w:rsidP="00C358FD">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Linnapea</w:t>
      </w:r>
      <w:r w:rsidR="00E351A5" w:rsidRPr="00E351A5">
        <w:t xml:space="preserve"> </w:t>
      </w:r>
      <w:r w:rsidR="00E351A5">
        <w:tab/>
      </w:r>
      <w:r w:rsidR="00E351A5">
        <w:tab/>
      </w:r>
      <w:r w:rsidR="00E351A5">
        <w:tab/>
      </w:r>
      <w:r w:rsidR="00E351A5">
        <w:tab/>
      </w:r>
      <w:r w:rsidR="00E351A5">
        <w:tab/>
      </w:r>
      <w:r w:rsidR="00E351A5">
        <w:tab/>
      </w:r>
      <w:r w:rsidR="00E351A5">
        <w:tab/>
      </w:r>
      <w:r w:rsidR="00E351A5">
        <w:tab/>
      </w:r>
      <w:r w:rsidR="00E351A5">
        <w:tab/>
      </w:r>
      <w:r w:rsidR="00E351A5" w:rsidRPr="00E351A5">
        <w:rPr>
          <w:rFonts w:ascii="Times New Roman" w:eastAsia="Times New Roman" w:hAnsi="Times New Roman" w:cs="Times New Roman"/>
          <w:sz w:val="24"/>
          <w:szCs w:val="24"/>
          <w:lang w:val="et-EE" w:eastAsia="et-EE"/>
        </w:rPr>
        <w:t>Linnasekretär</w:t>
      </w:r>
    </w:p>
    <w:sectPr w:rsidR="00ED66F1" w:rsidSect="00DE72D6">
      <w:pgSz w:w="11906" w:h="16838"/>
      <w:pgMar w:top="1417" w:right="849"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D0" w:rsidRDefault="007E79D0" w:rsidP="00496C14">
      <w:pPr>
        <w:spacing w:after="0" w:line="240" w:lineRule="auto"/>
      </w:pPr>
      <w:r>
        <w:separator/>
      </w:r>
    </w:p>
  </w:endnote>
  <w:endnote w:type="continuationSeparator" w:id="0">
    <w:p w:rsidR="007E79D0" w:rsidRDefault="007E79D0"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D0" w:rsidRDefault="007E79D0" w:rsidP="00496C14">
      <w:pPr>
        <w:spacing w:after="0" w:line="240" w:lineRule="auto"/>
      </w:pPr>
      <w:r>
        <w:separator/>
      </w:r>
    </w:p>
  </w:footnote>
  <w:footnote w:type="continuationSeparator" w:id="0">
    <w:p w:rsidR="007E79D0" w:rsidRDefault="007E79D0" w:rsidP="0049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57F34"/>
    <w:multiLevelType w:val="hybridMultilevel"/>
    <w:tmpl w:val="263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8"/>
  </w:num>
  <w:num w:numId="7">
    <w:abstractNumId w:val="4"/>
  </w:num>
  <w:num w:numId="8">
    <w:abstractNumId w:val="3"/>
  </w:num>
  <w:num w:numId="9">
    <w:abstractNumId w:val="1"/>
  </w:num>
  <w:num w:numId="10">
    <w:abstractNumId w:val="6"/>
  </w:num>
  <w:num w:numId="11">
    <w:abstractNumId w:val="10"/>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9"/>
    <w:rsid w:val="00010225"/>
    <w:rsid w:val="00022030"/>
    <w:rsid w:val="00022C3E"/>
    <w:rsid w:val="000433ED"/>
    <w:rsid w:val="00043858"/>
    <w:rsid w:val="00044500"/>
    <w:rsid w:val="0004786F"/>
    <w:rsid w:val="000A2440"/>
    <w:rsid w:val="000A3BED"/>
    <w:rsid w:val="000A4FC6"/>
    <w:rsid w:val="000A731A"/>
    <w:rsid w:val="000C1855"/>
    <w:rsid w:val="000C6069"/>
    <w:rsid w:val="00130ABD"/>
    <w:rsid w:val="00143B8A"/>
    <w:rsid w:val="00145182"/>
    <w:rsid w:val="00151C32"/>
    <w:rsid w:val="00156223"/>
    <w:rsid w:val="00163216"/>
    <w:rsid w:val="00176A5C"/>
    <w:rsid w:val="0018593C"/>
    <w:rsid w:val="00192F1B"/>
    <w:rsid w:val="00194A3E"/>
    <w:rsid w:val="001A0549"/>
    <w:rsid w:val="001C072F"/>
    <w:rsid w:val="001C3C76"/>
    <w:rsid w:val="001C4D16"/>
    <w:rsid w:val="001C5955"/>
    <w:rsid w:val="001C705F"/>
    <w:rsid w:val="001D18B4"/>
    <w:rsid w:val="001D2EF1"/>
    <w:rsid w:val="001E7981"/>
    <w:rsid w:val="001F66C6"/>
    <w:rsid w:val="00214418"/>
    <w:rsid w:val="00225B37"/>
    <w:rsid w:val="002427B0"/>
    <w:rsid w:val="00247336"/>
    <w:rsid w:val="00250438"/>
    <w:rsid w:val="002642ED"/>
    <w:rsid w:val="0026565E"/>
    <w:rsid w:val="00271296"/>
    <w:rsid w:val="00280398"/>
    <w:rsid w:val="002B0E27"/>
    <w:rsid w:val="002B68B1"/>
    <w:rsid w:val="002C06D6"/>
    <w:rsid w:val="002C6282"/>
    <w:rsid w:val="002D28A2"/>
    <w:rsid w:val="002F7E9A"/>
    <w:rsid w:val="00303C94"/>
    <w:rsid w:val="003100F7"/>
    <w:rsid w:val="003346B5"/>
    <w:rsid w:val="00344172"/>
    <w:rsid w:val="00346213"/>
    <w:rsid w:val="00360FA0"/>
    <w:rsid w:val="0036448B"/>
    <w:rsid w:val="00367EAA"/>
    <w:rsid w:val="00391C8A"/>
    <w:rsid w:val="0039621C"/>
    <w:rsid w:val="0039684F"/>
    <w:rsid w:val="003A46E0"/>
    <w:rsid w:val="003A51EB"/>
    <w:rsid w:val="003C6E6D"/>
    <w:rsid w:val="003F148C"/>
    <w:rsid w:val="003F7652"/>
    <w:rsid w:val="00407127"/>
    <w:rsid w:val="00421386"/>
    <w:rsid w:val="00437297"/>
    <w:rsid w:val="004458E9"/>
    <w:rsid w:val="00454029"/>
    <w:rsid w:val="00466145"/>
    <w:rsid w:val="00472B15"/>
    <w:rsid w:val="00485FEF"/>
    <w:rsid w:val="00491929"/>
    <w:rsid w:val="0049306B"/>
    <w:rsid w:val="00496C14"/>
    <w:rsid w:val="004B2BFF"/>
    <w:rsid w:val="004B4F9F"/>
    <w:rsid w:val="004B6410"/>
    <w:rsid w:val="004C6B54"/>
    <w:rsid w:val="004F092F"/>
    <w:rsid w:val="004F2CAD"/>
    <w:rsid w:val="005079E5"/>
    <w:rsid w:val="00512711"/>
    <w:rsid w:val="00513F81"/>
    <w:rsid w:val="0052190D"/>
    <w:rsid w:val="00522388"/>
    <w:rsid w:val="005300CE"/>
    <w:rsid w:val="00530B76"/>
    <w:rsid w:val="00534D8E"/>
    <w:rsid w:val="00554413"/>
    <w:rsid w:val="00561C5A"/>
    <w:rsid w:val="00561F7F"/>
    <w:rsid w:val="00564FA7"/>
    <w:rsid w:val="00567A7C"/>
    <w:rsid w:val="00571E7E"/>
    <w:rsid w:val="00577DF9"/>
    <w:rsid w:val="005A7B49"/>
    <w:rsid w:val="005B4C15"/>
    <w:rsid w:val="005B6906"/>
    <w:rsid w:val="005D5D96"/>
    <w:rsid w:val="005F29F7"/>
    <w:rsid w:val="00613869"/>
    <w:rsid w:val="00632A5D"/>
    <w:rsid w:val="006355CB"/>
    <w:rsid w:val="00655645"/>
    <w:rsid w:val="00662F93"/>
    <w:rsid w:val="006B04B9"/>
    <w:rsid w:val="006B5412"/>
    <w:rsid w:val="006C3400"/>
    <w:rsid w:val="006C5281"/>
    <w:rsid w:val="006D307E"/>
    <w:rsid w:val="006E781B"/>
    <w:rsid w:val="007009EF"/>
    <w:rsid w:val="00704E8D"/>
    <w:rsid w:val="00727138"/>
    <w:rsid w:val="007522DC"/>
    <w:rsid w:val="00755D0D"/>
    <w:rsid w:val="00761D84"/>
    <w:rsid w:val="00776668"/>
    <w:rsid w:val="007934E1"/>
    <w:rsid w:val="00795284"/>
    <w:rsid w:val="007A1DAA"/>
    <w:rsid w:val="007D549A"/>
    <w:rsid w:val="007E5154"/>
    <w:rsid w:val="007E79D0"/>
    <w:rsid w:val="00811BFD"/>
    <w:rsid w:val="008426AE"/>
    <w:rsid w:val="00861CB6"/>
    <w:rsid w:val="00875B04"/>
    <w:rsid w:val="00882025"/>
    <w:rsid w:val="0088738B"/>
    <w:rsid w:val="008B269B"/>
    <w:rsid w:val="008D7E1A"/>
    <w:rsid w:val="00903996"/>
    <w:rsid w:val="00922829"/>
    <w:rsid w:val="00933363"/>
    <w:rsid w:val="00933B7B"/>
    <w:rsid w:val="00946594"/>
    <w:rsid w:val="009833C3"/>
    <w:rsid w:val="00996124"/>
    <w:rsid w:val="009B0369"/>
    <w:rsid w:val="009C65ED"/>
    <w:rsid w:val="009D65A1"/>
    <w:rsid w:val="009E61DA"/>
    <w:rsid w:val="009E7805"/>
    <w:rsid w:val="009F4487"/>
    <w:rsid w:val="00A16D77"/>
    <w:rsid w:val="00A17126"/>
    <w:rsid w:val="00A2268B"/>
    <w:rsid w:val="00A3624A"/>
    <w:rsid w:val="00A61962"/>
    <w:rsid w:val="00A66BAC"/>
    <w:rsid w:val="00A77AF5"/>
    <w:rsid w:val="00A83156"/>
    <w:rsid w:val="00AC3BF6"/>
    <w:rsid w:val="00B02C50"/>
    <w:rsid w:val="00B15D19"/>
    <w:rsid w:val="00B249F9"/>
    <w:rsid w:val="00B26C66"/>
    <w:rsid w:val="00B669B8"/>
    <w:rsid w:val="00B734F3"/>
    <w:rsid w:val="00B80669"/>
    <w:rsid w:val="00B943CF"/>
    <w:rsid w:val="00BA37D0"/>
    <w:rsid w:val="00BA40B4"/>
    <w:rsid w:val="00BB1E96"/>
    <w:rsid w:val="00BB7279"/>
    <w:rsid w:val="00BC644D"/>
    <w:rsid w:val="00BE2835"/>
    <w:rsid w:val="00BF03A3"/>
    <w:rsid w:val="00C202D8"/>
    <w:rsid w:val="00C358FD"/>
    <w:rsid w:val="00C45011"/>
    <w:rsid w:val="00C455A8"/>
    <w:rsid w:val="00C500F8"/>
    <w:rsid w:val="00C664F7"/>
    <w:rsid w:val="00C83729"/>
    <w:rsid w:val="00C90BE6"/>
    <w:rsid w:val="00CA0586"/>
    <w:rsid w:val="00CB66CF"/>
    <w:rsid w:val="00CC538E"/>
    <w:rsid w:val="00CD0ED6"/>
    <w:rsid w:val="00CD40CB"/>
    <w:rsid w:val="00D000FB"/>
    <w:rsid w:val="00D0476C"/>
    <w:rsid w:val="00D25A4F"/>
    <w:rsid w:val="00D35183"/>
    <w:rsid w:val="00D36A38"/>
    <w:rsid w:val="00D40864"/>
    <w:rsid w:val="00D43011"/>
    <w:rsid w:val="00D9696E"/>
    <w:rsid w:val="00D972AE"/>
    <w:rsid w:val="00D97DC2"/>
    <w:rsid w:val="00DA72DA"/>
    <w:rsid w:val="00DB225D"/>
    <w:rsid w:val="00DB4743"/>
    <w:rsid w:val="00DC312E"/>
    <w:rsid w:val="00DC7531"/>
    <w:rsid w:val="00DE0A6A"/>
    <w:rsid w:val="00DE285A"/>
    <w:rsid w:val="00DE72D6"/>
    <w:rsid w:val="00DF2C32"/>
    <w:rsid w:val="00E14562"/>
    <w:rsid w:val="00E21D64"/>
    <w:rsid w:val="00E351A5"/>
    <w:rsid w:val="00E430B2"/>
    <w:rsid w:val="00E5696C"/>
    <w:rsid w:val="00E6210B"/>
    <w:rsid w:val="00E63417"/>
    <w:rsid w:val="00E63B89"/>
    <w:rsid w:val="00E6750E"/>
    <w:rsid w:val="00E802F2"/>
    <w:rsid w:val="00E97B83"/>
    <w:rsid w:val="00EA5DB9"/>
    <w:rsid w:val="00EB7D70"/>
    <w:rsid w:val="00ED66F1"/>
    <w:rsid w:val="00ED67CF"/>
    <w:rsid w:val="00EF0340"/>
    <w:rsid w:val="00EF129B"/>
    <w:rsid w:val="00F158CA"/>
    <w:rsid w:val="00F236D8"/>
    <w:rsid w:val="00F57438"/>
    <w:rsid w:val="00F8337D"/>
    <w:rsid w:val="00F94434"/>
    <w:rsid w:val="00F95B63"/>
    <w:rsid w:val="00FA08FD"/>
    <w:rsid w:val="00FA39C2"/>
    <w:rsid w:val="00FA44A1"/>
    <w:rsid w:val="00FA4F6D"/>
    <w:rsid w:val="00FC5FD1"/>
    <w:rsid w:val="00FD3AF7"/>
    <w:rsid w:val="00FD41AB"/>
    <w:rsid w:val="00FD512D"/>
    <w:rsid w:val="00FE3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EC87754-96F5-42A6-88C7-58BACEA5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34"/>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landver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488E-1AFA-4334-8CF8-D04B412F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1415</Words>
  <Characters>8071</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16</cp:revision>
  <dcterms:created xsi:type="dcterms:W3CDTF">2021-06-22T09:52:00Z</dcterms:created>
  <dcterms:modified xsi:type="dcterms:W3CDTF">2021-10-18T11:59:00Z</dcterms:modified>
</cp:coreProperties>
</file>