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A51D0B" w:rsidRPr="0034255D" w:rsidTr="00806E82">
        <w:trPr>
          <w:tblCellSpacing w:w="0" w:type="dxa"/>
        </w:trPr>
        <w:tc>
          <w:tcPr>
            <w:tcW w:w="5000" w:type="pct"/>
          </w:tcPr>
          <w:p w:rsidR="00A51D0B" w:rsidRPr="0034255D" w:rsidRDefault="00A51D0B" w:rsidP="00806E82">
            <w:pPr>
              <w:pStyle w:val="NormalWeb"/>
              <w:tabs>
                <w:tab w:val="left" w:pos="6840"/>
              </w:tabs>
              <w:jc w:val="right"/>
              <w:rPr>
                <w:lang w:val="et-EE"/>
              </w:rPr>
            </w:pPr>
            <w:r w:rsidRPr="0034255D">
              <w:rPr>
                <w:lang w:val="et-EE"/>
              </w:rPr>
              <w:t xml:space="preserve">                                                                                                                                                                                                Eelnõu</w:t>
            </w:r>
          </w:p>
          <w:p w:rsidR="00A51D0B" w:rsidRPr="0034255D" w:rsidRDefault="00A51D0B" w:rsidP="00806E82">
            <w:pPr>
              <w:pStyle w:val="NormalWeb"/>
              <w:tabs>
                <w:tab w:val="left" w:pos="6840"/>
              </w:tabs>
              <w:jc w:val="center"/>
              <w:rPr>
                <w:b/>
                <w:bCs/>
                <w:lang w:val="et-EE"/>
              </w:rPr>
            </w:pPr>
            <w:r w:rsidRPr="0034255D">
              <w:rPr>
                <w:b/>
                <w:bCs/>
                <w:lang w:val="et-EE"/>
              </w:rPr>
              <w:t>NARVA LINNAVALITSUS</w:t>
            </w:r>
          </w:p>
        </w:tc>
      </w:tr>
    </w:tbl>
    <w:p w:rsidR="00A51D0B" w:rsidRPr="0034255D" w:rsidRDefault="00A51D0B" w:rsidP="00A51D0B">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A51D0B" w:rsidRPr="0034255D" w:rsidTr="00806E82">
        <w:trPr>
          <w:tblCellSpacing w:w="0" w:type="dxa"/>
        </w:trPr>
        <w:tc>
          <w:tcPr>
            <w:tcW w:w="1700" w:type="pct"/>
          </w:tcPr>
          <w:p w:rsidR="00A51D0B" w:rsidRPr="0034255D" w:rsidRDefault="00A51D0B" w:rsidP="00806E82">
            <w:pPr>
              <w:rPr>
                <w:color w:val="000000"/>
                <w:lang w:val="et-EE"/>
              </w:rPr>
            </w:pPr>
            <w:r w:rsidRPr="0034255D">
              <w:rPr>
                <w:lang w:val="et-EE"/>
              </w:rPr>
              <w:t>Narva</w:t>
            </w:r>
          </w:p>
        </w:tc>
        <w:tc>
          <w:tcPr>
            <w:tcW w:w="3300" w:type="pct"/>
          </w:tcPr>
          <w:p w:rsidR="00A51D0B" w:rsidRPr="0034255D" w:rsidRDefault="00A51D0B" w:rsidP="00806E82">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A51D0B" w:rsidRPr="0034255D" w:rsidTr="00806E82">
        <w:trPr>
          <w:tblCellSpacing w:w="0" w:type="dxa"/>
        </w:trPr>
        <w:tc>
          <w:tcPr>
            <w:tcW w:w="1700" w:type="pct"/>
          </w:tcPr>
          <w:p w:rsidR="00A51D0B" w:rsidRPr="0034255D" w:rsidRDefault="00A51D0B" w:rsidP="00806E82">
            <w:pPr>
              <w:rPr>
                <w:lang w:val="et-EE"/>
              </w:rPr>
            </w:pPr>
          </w:p>
        </w:tc>
        <w:tc>
          <w:tcPr>
            <w:tcW w:w="3300" w:type="pct"/>
          </w:tcPr>
          <w:p w:rsidR="00A51D0B" w:rsidRPr="0034255D" w:rsidRDefault="00A51D0B" w:rsidP="00806E82">
            <w:pPr>
              <w:jc w:val="right"/>
              <w:rPr>
                <w:lang w:val="et-EE"/>
              </w:rPr>
            </w:pPr>
          </w:p>
        </w:tc>
      </w:tr>
    </w:tbl>
    <w:p w:rsidR="00A51D0B" w:rsidRPr="00B84C93" w:rsidRDefault="00A51D0B" w:rsidP="00A51D0B">
      <w:pPr>
        <w:pStyle w:val="Caption"/>
        <w:ind w:left="0"/>
        <w:jc w:val="both"/>
        <w:rPr>
          <w:sz w:val="24"/>
          <w:szCs w:val="24"/>
          <w:lang w:val="et-EE"/>
        </w:rPr>
      </w:pPr>
      <w:r w:rsidRPr="00B84C93">
        <w:rPr>
          <w:sz w:val="24"/>
          <w:szCs w:val="24"/>
          <w:lang w:val="et-EE"/>
        </w:rPr>
        <w:t>Tee ehitusloa andmine</w:t>
      </w:r>
      <w:r>
        <w:rPr>
          <w:sz w:val="24"/>
          <w:szCs w:val="24"/>
          <w:lang w:val="et-EE"/>
        </w:rPr>
        <w:t xml:space="preserve"> </w:t>
      </w:r>
      <w:r w:rsidRPr="00B736DB">
        <w:rPr>
          <w:sz w:val="24"/>
          <w:szCs w:val="24"/>
          <w:lang w:val="et-EE"/>
        </w:rPr>
        <w:t>(</w:t>
      </w:r>
      <w:r>
        <w:rPr>
          <w:sz w:val="24"/>
          <w:szCs w:val="24"/>
          <w:lang w:val="et-EE"/>
        </w:rPr>
        <w:t xml:space="preserve">Rahu tänav, </w:t>
      </w:r>
      <w:r w:rsidRPr="00121696">
        <w:rPr>
          <w:sz w:val="24"/>
          <w:szCs w:val="24"/>
          <w:lang w:val="et-EE"/>
        </w:rPr>
        <w:t>Paul Kerese tänav</w:t>
      </w:r>
      <w:r>
        <w:rPr>
          <w:sz w:val="24"/>
          <w:szCs w:val="24"/>
          <w:lang w:val="et-EE"/>
        </w:rPr>
        <w:t>, Kreenholmi tänav).</w:t>
      </w:r>
      <w:r w:rsidRPr="00B84C93">
        <w:rPr>
          <w:sz w:val="24"/>
          <w:szCs w:val="24"/>
          <w:lang w:val="et-EE"/>
        </w:rPr>
        <w:t xml:space="preserve"> </w:t>
      </w:r>
    </w:p>
    <w:p w:rsidR="00A51D0B" w:rsidRPr="00B84C93" w:rsidRDefault="00A51D0B" w:rsidP="00A51D0B">
      <w:pPr>
        <w:rPr>
          <w:lang w:val="et-EE"/>
        </w:rPr>
      </w:pPr>
    </w:p>
    <w:p w:rsidR="00A51D0B" w:rsidRPr="003B26FB" w:rsidRDefault="00A51D0B" w:rsidP="00A51D0B">
      <w:pPr>
        <w:numPr>
          <w:ilvl w:val="0"/>
          <w:numId w:val="1"/>
        </w:numPr>
        <w:tabs>
          <w:tab w:val="clear" w:pos="780"/>
          <w:tab w:val="num" w:pos="360"/>
        </w:tabs>
        <w:ind w:left="360"/>
        <w:rPr>
          <w:b/>
          <w:lang w:val="et-EE"/>
        </w:rPr>
      </w:pPr>
      <w:r w:rsidRPr="003B26FB">
        <w:rPr>
          <w:b/>
          <w:lang w:val="et-EE"/>
        </w:rPr>
        <w:t>ASJAOLUD JA MENETLUSE KÄIK</w:t>
      </w:r>
    </w:p>
    <w:p w:rsidR="00A51D0B" w:rsidRPr="003B26FB" w:rsidRDefault="00A51D0B" w:rsidP="00A51D0B">
      <w:pPr>
        <w:jc w:val="both"/>
        <w:rPr>
          <w:lang w:val="et-EE"/>
        </w:rPr>
      </w:pPr>
      <w:r w:rsidRPr="003B26FB">
        <w:rPr>
          <w:lang w:val="et-EE"/>
        </w:rPr>
        <w:t xml:space="preserve">15.07.2021 laekus läbivaatamiseks tee-ehitusloa taotlus koos tee ehitusprojektiga (töö nr 2593, </w:t>
      </w:r>
      <w:proofErr w:type="spellStart"/>
      <w:r w:rsidRPr="003B26FB">
        <w:rPr>
          <w:lang w:val="et-EE"/>
        </w:rPr>
        <w:t>peaprojekteerija</w:t>
      </w:r>
      <w:proofErr w:type="spellEnd"/>
      <w:r w:rsidRPr="003B26FB">
        <w:rPr>
          <w:lang w:val="et-EE"/>
        </w:rPr>
        <w:t xml:space="preserve"> OÜ Keskkonnaprojekt, linnavalitsuse dokumendiregistris nr 6711/1-16, 9698</w:t>
      </w:r>
      <w:r w:rsidRPr="00DA3C86">
        <w:rPr>
          <w:lang w:val="et-EE"/>
        </w:rPr>
        <w:t>/1-16</w:t>
      </w:r>
      <w:r w:rsidRPr="003B26FB">
        <w:rPr>
          <w:lang w:val="et-EE"/>
        </w:rPr>
        <w:t>) avalikult kasutatava tänava ümberehitamiseks ja selle teenindamiseks vajalike ehitiste rajamiseks Paul Kerese tänava ning  Rahu tänava ristmikust kuni Paul Kerese tänava ning Kreenholmi tänava ristmikuni (transiitteede rekonstrueerimise II etapp).</w:t>
      </w:r>
    </w:p>
    <w:p w:rsidR="00A51D0B" w:rsidRPr="003B26FB" w:rsidRDefault="00A51D0B" w:rsidP="00A51D0B">
      <w:pPr>
        <w:jc w:val="both"/>
        <w:rPr>
          <w:lang w:val="et-EE"/>
        </w:rPr>
      </w:pPr>
    </w:p>
    <w:p w:rsidR="00A51D0B" w:rsidRDefault="00A51D0B" w:rsidP="00A51D0B">
      <w:pPr>
        <w:jc w:val="both"/>
        <w:rPr>
          <w:bCs/>
          <w:lang w:val="et-EE"/>
        </w:rPr>
      </w:pPr>
      <w:r w:rsidRPr="003B26FB">
        <w:rPr>
          <w:lang w:val="et-EE"/>
        </w:rPr>
        <w:t xml:space="preserve">Tee-ehitusloa menetluse raames olid linnavalitsuse dokumendiregistri kaudu  kaasatud  OÜ VKG Elektrivõrgud, Narva Vesi AS, Telia Eesti AS, Narva Soojusvõrk AS, AS Gaasivõrk,  AS Eesti Raudtee, Narva Linnavalitsuse Arhitektuuri- ja Linnaplaneerimise Ameti, Linnamajandusameti ja Narva Linna Arenduse ja Ökonoomika Ameti  </w:t>
      </w:r>
      <w:r w:rsidRPr="003B26FB">
        <w:rPr>
          <w:bCs/>
          <w:lang w:val="et-EE"/>
        </w:rPr>
        <w:t>spetsialistid, kes on  kooskõlastanud või andnud arvamuse tee ehitusprojektile (dokumendiregistris nr 6711/1-16, 9698/1-16).</w:t>
      </w:r>
    </w:p>
    <w:p w:rsidR="00A51D0B" w:rsidRDefault="00A51D0B" w:rsidP="00A51D0B">
      <w:pPr>
        <w:jc w:val="both"/>
        <w:rPr>
          <w:bCs/>
          <w:lang w:val="et-EE"/>
        </w:rPr>
      </w:pPr>
      <w:r w:rsidRPr="00607FD2">
        <w:rPr>
          <w:bCs/>
          <w:lang w:val="et-EE"/>
        </w:rPr>
        <w:t xml:space="preserve">Narva Linnavalitsuse 11.12.2019 korraldusega nr 961-k on jäetud algatamata “Narva transiitteede eelprojekt” (töö nr 1428, teostaja </w:t>
      </w:r>
      <w:proofErr w:type="spellStart"/>
      <w:r w:rsidRPr="00607FD2">
        <w:rPr>
          <w:bCs/>
          <w:lang w:val="et-EE"/>
        </w:rPr>
        <w:t>NovarcGroup</w:t>
      </w:r>
      <w:proofErr w:type="spellEnd"/>
      <w:r w:rsidRPr="00607FD2">
        <w:rPr>
          <w:bCs/>
          <w:lang w:val="et-EE"/>
        </w:rPr>
        <w:t xml:space="preserve"> AS – edaspidi eelprojekti koostaja) keskkonnamõju hindamine (KMH).</w:t>
      </w:r>
    </w:p>
    <w:p w:rsidR="00A51D0B" w:rsidRPr="003B26FB" w:rsidRDefault="00A51D0B" w:rsidP="00A51D0B">
      <w:pPr>
        <w:jc w:val="both"/>
        <w:rPr>
          <w:bCs/>
          <w:lang w:val="et-EE"/>
        </w:rPr>
      </w:pPr>
    </w:p>
    <w:p w:rsidR="00A51D0B" w:rsidRPr="003B26FB" w:rsidRDefault="00A51D0B" w:rsidP="00A51D0B">
      <w:pPr>
        <w:jc w:val="both"/>
        <w:rPr>
          <w:bCs/>
          <w:lang w:val="et-EE"/>
        </w:rPr>
      </w:pPr>
      <w:r w:rsidRPr="003B26FB">
        <w:rPr>
          <w:bCs/>
          <w:lang w:val="et-EE"/>
        </w:rPr>
        <w:t xml:space="preserve">Ehitusseadustiku § 42 lõike 7 alusel on ehitusloa taotluse menetlusse kaasatud tänavate kinnistutega piirnevad kinnisasjade omanikud, kellele on saadetud äriregistrisse kantud elektronposti aadressidele digitaalallkirjastatud arvamuse päringud koos asendiplaaniga (linnavalitsuse dokumendiregistris 25.08.2021, kiri nr 1-13.2/2225). Ehitusloa taotluse </w:t>
      </w:r>
      <w:proofErr w:type="spellStart"/>
      <w:r w:rsidRPr="003B26FB">
        <w:rPr>
          <w:bCs/>
          <w:lang w:val="et-EE"/>
        </w:rPr>
        <w:t>menetleja</w:t>
      </w:r>
      <w:proofErr w:type="spellEnd"/>
      <w:r w:rsidRPr="003B26FB">
        <w:rPr>
          <w:bCs/>
          <w:lang w:val="et-EE"/>
        </w:rPr>
        <w:t xml:space="preserve"> palus e-posti teel saadetud kirjades kinnitada kirja (koos lisaga) kättesaamist.</w:t>
      </w:r>
    </w:p>
    <w:p w:rsidR="00A51D0B" w:rsidRDefault="00A51D0B" w:rsidP="00A51D0B">
      <w:pPr>
        <w:jc w:val="both"/>
        <w:rPr>
          <w:bCs/>
          <w:lang w:val="et-EE"/>
        </w:rPr>
      </w:pPr>
    </w:p>
    <w:p w:rsidR="00A51D0B" w:rsidRPr="003B26FB" w:rsidRDefault="00A51D0B" w:rsidP="00A51D0B">
      <w:pPr>
        <w:jc w:val="both"/>
        <w:rPr>
          <w:bCs/>
          <w:lang w:val="et-EE"/>
        </w:rPr>
      </w:pPr>
      <w:r w:rsidRPr="003B26FB">
        <w:rPr>
          <w:bCs/>
          <w:lang w:val="et-EE"/>
        </w:rPr>
        <w:t>Arvamuse avaldamiseks on kaasatud järgmiste korterelamute omanike esindajad:</w:t>
      </w:r>
    </w:p>
    <w:p w:rsidR="00A51D0B" w:rsidRPr="003B26FB" w:rsidRDefault="00A51D0B" w:rsidP="00A51D0B">
      <w:pPr>
        <w:jc w:val="both"/>
        <w:rPr>
          <w:bCs/>
          <w:lang w:val="et-EE"/>
        </w:rPr>
      </w:pPr>
      <w:r>
        <w:rPr>
          <w:bCs/>
          <w:lang w:val="et-EE"/>
        </w:rPr>
        <w:t xml:space="preserve">Narva linna, </w:t>
      </w:r>
      <w:r w:rsidRPr="003B26FB">
        <w:rPr>
          <w:bCs/>
          <w:lang w:val="et-EE"/>
        </w:rPr>
        <w:t>P. Kerese tn 24 korteriühistu</w:t>
      </w:r>
      <w:r>
        <w:rPr>
          <w:bCs/>
          <w:lang w:val="et-EE"/>
        </w:rPr>
        <w:t xml:space="preserve">; Narva linn, </w:t>
      </w:r>
      <w:r w:rsidRPr="003B26FB">
        <w:rPr>
          <w:bCs/>
          <w:lang w:val="et-EE"/>
        </w:rPr>
        <w:t>P. Kerese tn 36 korteriühistu</w:t>
      </w:r>
      <w:r>
        <w:rPr>
          <w:bCs/>
          <w:lang w:val="et-EE"/>
        </w:rPr>
        <w:t>; Narva linn</w:t>
      </w:r>
      <w:r w:rsidRPr="003B26FB">
        <w:rPr>
          <w:bCs/>
          <w:lang w:val="et-EE"/>
        </w:rPr>
        <w:t xml:space="preserve"> Kreenholmi tn 12 korteriühistu. Kõik kaasatud korteriühistute esindajad kinnitasid kirja kättesaamist, kuid mitte keegi neist ei avaldanud arvamust kirjale lisatud ehitusprojekti asendiplaani kohta.</w:t>
      </w:r>
    </w:p>
    <w:p w:rsidR="00A51D0B" w:rsidRDefault="00A51D0B" w:rsidP="00A51D0B">
      <w:pPr>
        <w:jc w:val="both"/>
        <w:rPr>
          <w:bCs/>
          <w:lang w:val="et-EE"/>
        </w:rPr>
      </w:pPr>
    </w:p>
    <w:p w:rsidR="00A51D0B" w:rsidRPr="003B26FB" w:rsidRDefault="00A51D0B" w:rsidP="00A51D0B">
      <w:pPr>
        <w:jc w:val="both"/>
        <w:rPr>
          <w:bCs/>
          <w:lang w:val="et-EE"/>
        </w:rPr>
      </w:pPr>
      <w:r w:rsidRPr="003B26FB">
        <w:rPr>
          <w:bCs/>
          <w:lang w:val="et-EE"/>
        </w:rPr>
        <w:t xml:space="preserve">Ehitusseadustiku § 42 lõige 9 sätestab, kui </w:t>
      </w:r>
      <w:proofErr w:type="spellStart"/>
      <w:r w:rsidRPr="003B26FB">
        <w:rPr>
          <w:bCs/>
          <w:lang w:val="et-EE"/>
        </w:rPr>
        <w:t>kooskõlastaja</w:t>
      </w:r>
      <w:proofErr w:type="spellEnd"/>
      <w:r w:rsidRPr="003B26FB">
        <w:rPr>
          <w:bCs/>
          <w:lang w:val="et-EE"/>
        </w:rPr>
        <w:t xml:space="preserve"> või arvamuse andja ei ole kümne päeva jooksul ehitusloa eelnõu saamisest arvates kooskõlastamisest keeldunud või arvamust avaldanud ega ole taotlenud tähtaja pikendamist, loetakse ehitusloa eelnõu </w:t>
      </w:r>
      <w:proofErr w:type="spellStart"/>
      <w:r w:rsidRPr="003B26FB">
        <w:rPr>
          <w:bCs/>
          <w:lang w:val="et-EE"/>
        </w:rPr>
        <w:t>kooskõlastaja</w:t>
      </w:r>
      <w:proofErr w:type="spellEnd"/>
      <w:r w:rsidRPr="003B26FB">
        <w:rPr>
          <w:bCs/>
          <w:lang w:val="et-EE"/>
        </w:rPr>
        <w:t xml:space="preserve"> poolt vaikimisi kooskõlastatuks või eeldatakse, et arvamuse andja ei soovi ehitusloa eelnõu kohta arvamust avaldada, kui seaduses ei ole sätestatud teisiti. Seega, ehitusprojektis määratud ehitusalaga  võib lugeda naaberkinnistute omanike poolt tee-ehitusloa taotlusega esitatud tee-ehitusprojekt ehitusloa andmiseks kooskõlastatuks.</w:t>
      </w:r>
    </w:p>
    <w:p w:rsidR="00A51D0B" w:rsidRPr="003B26FB" w:rsidRDefault="00A51D0B" w:rsidP="00A51D0B">
      <w:pPr>
        <w:jc w:val="both"/>
        <w:rPr>
          <w:bCs/>
          <w:lang w:val="et-EE"/>
        </w:rPr>
      </w:pPr>
    </w:p>
    <w:p w:rsidR="00A51D0B" w:rsidRPr="003B26FB" w:rsidRDefault="00A51D0B" w:rsidP="00A51D0B">
      <w:pPr>
        <w:jc w:val="both"/>
        <w:rPr>
          <w:bCs/>
          <w:lang w:val="et-EE"/>
        </w:rPr>
      </w:pPr>
      <w:r w:rsidRPr="003B26FB">
        <w:rPr>
          <w:bCs/>
          <w:lang w:val="et-EE"/>
        </w:rPr>
        <w:t>Lisaks kortermaja omanike esindajatele olid ehitusloa menetlusse kaasatud ka naaberkinnistute juriidilised omanikud:</w:t>
      </w:r>
    </w:p>
    <w:p w:rsidR="00A51D0B" w:rsidRDefault="00A51D0B" w:rsidP="00A51D0B">
      <w:pPr>
        <w:jc w:val="both"/>
        <w:rPr>
          <w:bCs/>
          <w:lang w:val="et-EE"/>
        </w:rPr>
      </w:pPr>
      <w:r>
        <w:rPr>
          <w:bCs/>
          <w:lang w:val="et-EE"/>
        </w:rPr>
        <w:t>1.</w:t>
      </w:r>
      <w:r w:rsidRPr="00E860DC">
        <w:rPr>
          <w:bCs/>
          <w:lang w:val="et-EE"/>
        </w:rPr>
        <w:t>P. Kerese tn 21</w:t>
      </w:r>
      <w:r>
        <w:rPr>
          <w:bCs/>
          <w:lang w:val="et-EE"/>
        </w:rPr>
        <w:t>,</w:t>
      </w:r>
      <w:r w:rsidRPr="00E860DC">
        <w:rPr>
          <w:bCs/>
          <w:lang w:val="et-EE"/>
        </w:rPr>
        <w:t xml:space="preserve"> P. Kerese tn 26</w:t>
      </w:r>
      <w:r>
        <w:rPr>
          <w:bCs/>
          <w:lang w:val="et-EE"/>
        </w:rPr>
        <w:t xml:space="preserve">, </w:t>
      </w:r>
      <w:r w:rsidRPr="00E860DC">
        <w:rPr>
          <w:bCs/>
          <w:lang w:val="et-EE"/>
        </w:rPr>
        <w:t>P. Kerese tn 25</w:t>
      </w:r>
      <w:r>
        <w:rPr>
          <w:bCs/>
          <w:lang w:val="et-EE"/>
        </w:rPr>
        <w:t>,</w:t>
      </w:r>
      <w:r w:rsidRPr="00E860DC">
        <w:rPr>
          <w:bCs/>
          <w:lang w:val="et-EE"/>
        </w:rPr>
        <w:t xml:space="preserve">  P. Kerese tn 27a</w:t>
      </w:r>
      <w:r>
        <w:rPr>
          <w:bCs/>
          <w:lang w:val="et-EE"/>
        </w:rPr>
        <w:t>,</w:t>
      </w:r>
      <w:r w:rsidRPr="00E860DC">
        <w:rPr>
          <w:lang w:val="et-EE"/>
        </w:rPr>
        <w:t xml:space="preserve"> </w:t>
      </w:r>
      <w:r w:rsidRPr="00E860DC">
        <w:rPr>
          <w:bCs/>
          <w:lang w:val="et-EE"/>
        </w:rPr>
        <w:t>A.-A. Tiimanni tn 1a</w:t>
      </w:r>
      <w:r>
        <w:rPr>
          <w:bCs/>
          <w:lang w:val="et-EE"/>
        </w:rPr>
        <w:t>,</w:t>
      </w:r>
      <w:r w:rsidRPr="00E860DC">
        <w:rPr>
          <w:bCs/>
          <w:lang w:val="et-EE"/>
        </w:rPr>
        <w:t xml:space="preserve">   Võidu prospekt 19 kinnistu</w:t>
      </w:r>
      <w:r>
        <w:rPr>
          <w:bCs/>
          <w:lang w:val="et-EE"/>
        </w:rPr>
        <w:t>te</w:t>
      </w:r>
      <w:r w:rsidRPr="00E860DC">
        <w:rPr>
          <w:bCs/>
          <w:lang w:val="et-EE"/>
        </w:rPr>
        <w:t xml:space="preserve"> omanik</w:t>
      </w:r>
      <w:r>
        <w:rPr>
          <w:bCs/>
          <w:lang w:val="et-EE"/>
        </w:rPr>
        <w:t xml:space="preserve">ud  </w:t>
      </w:r>
      <w:r w:rsidRPr="00E860DC">
        <w:rPr>
          <w:bCs/>
          <w:lang w:val="et-EE"/>
        </w:rPr>
        <w:t>sai</w:t>
      </w:r>
      <w:r>
        <w:rPr>
          <w:bCs/>
          <w:lang w:val="et-EE"/>
        </w:rPr>
        <w:t>d</w:t>
      </w:r>
      <w:r w:rsidRPr="00E860DC">
        <w:rPr>
          <w:bCs/>
          <w:lang w:val="et-EE"/>
        </w:rPr>
        <w:t xml:space="preserve"> kirja kätte aga </w:t>
      </w:r>
      <w:r>
        <w:rPr>
          <w:bCs/>
          <w:lang w:val="et-EE"/>
        </w:rPr>
        <w:t>neilt</w:t>
      </w:r>
      <w:r w:rsidRPr="00E860DC">
        <w:rPr>
          <w:bCs/>
          <w:lang w:val="et-EE"/>
        </w:rPr>
        <w:t xml:space="preserve"> ei laekunud  arvamust kirjale lisatud ehitusprojekti asendiplaani kohta.</w:t>
      </w:r>
    </w:p>
    <w:p w:rsidR="00A51D0B" w:rsidRDefault="00A51D0B" w:rsidP="00A51D0B">
      <w:pPr>
        <w:jc w:val="both"/>
        <w:rPr>
          <w:bCs/>
          <w:lang w:val="et-EE"/>
        </w:rPr>
      </w:pPr>
      <w:r w:rsidRPr="00E5796A">
        <w:rPr>
          <w:bCs/>
          <w:lang w:val="et-EE"/>
        </w:rPr>
        <w:lastRenderedPageBreak/>
        <w:t xml:space="preserve">Vastavalt haldusmenetluse seaduse § 27 lõike 2 punktile 3 loetakse elektrooniliselt kättesaadavaks tehtud või edastatud dokument </w:t>
      </w:r>
      <w:proofErr w:type="spellStart"/>
      <w:r w:rsidRPr="00E5796A">
        <w:rPr>
          <w:bCs/>
          <w:lang w:val="et-EE"/>
        </w:rPr>
        <w:t>kättetoimetatuks</w:t>
      </w:r>
      <w:proofErr w:type="spellEnd"/>
      <w:r w:rsidRPr="00E5796A">
        <w:rPr>
          <w:bCs/>
          <w:lang w:val="et-EE"/>
        </w:rPr>
        <w:t xml:space="preserve">, kui dokument või teade dokumendi kättesaadavaks tegemise kohta on edastatud äriühingu äriregistrisse kantud elektronposti aadressil. Seega, loetakse P. Kerese tn 21, P. Kerese tn 26, P. Kerese tn 25,  P. Kerese tn 27a,  A.-A. Tiimanni tn 1a ja Võidu prospekt 19 kinnistute omanikele saadetud kaasamise kirjad </w:t>
      </w:r>
      <w:proofErr w:type="spellStart"/>
      <w:r w:rsidRPr="00E5796A">
        <w:rPr>
          <w:bCs/>
          <w:lang w:val="et-EE"/>
        </w:rPr>
        <w:t>kättetoimetatuks</w:t>
      </w:r>
      <w:proofErr w:type="spellEnd"/>
      <w:r w:rsidRPr="00E5796A">
        <w:rPr>
          <w:bCs/>
          <w:lang w:val="et-EE"/>
        </w:rPr>
        <w:t xml:space="preserve"> ning  ehitusseadustiku § 42 lõike 9 kohaselt loetakse tee-ehitusprojekt nende poolt ehitusloa andmiseks kooskõlastatuks.</w:t>
      </w:r>
    </w:p>
    <w:p w:rsidR="00A51D0B" w:rsidRDefault="00A51D0B" w:rsidP="00A51D0B">
      <w:pPr>
        <w:jc w:val="both"/>
        <w:rPr>
          <w:bCs/>
          <w:lang w:val="et-EE"/>
        </w:rPr>
      </w:pPr>
    </w:p>
    <w:p w:rsidR="00A51D0B" w:rsidRPr="00E5796A" w:rsidRDefault="00A51D0B" w:rsidP="00A51D0B">
      <w:pPr>
        <w:jc w:val="both"/>
        <w:rPr>
          <w:bCs/>
          <w:lang w:val="et-EE"/>
        </w:rPr>
      </w:pPr>
      <w:r>
        <w:rPr>
          <w:bCs/>
          <w:lang w:val="et-EE"/>
        </w:rPr>
        <w:t xml:space="preserve">2. P. Kerese tn 38c ja </w:t>
      </w:r>
      <w:r w:rsidRPr="006D6CCF">
        <w:rPr>
          <w:bCs/>
          <w:lang w:val="et-EE"/>
        </w:rPr>
        <w:t xml:space="preserve">A.-A. Tiimanni tn 1b </w:t>
      </w:r>
      <w:r>
        <w:rPr>
          <w:bCs/>
          <w:lang w:val="et-EE"/>
        </w:rPr>
        <w:t xml:space="preserve"> kinnistute omanik</w:t>
      </w:r>
      <w:r w:rsidRPr="006D6CCF">
        <w:t xml:space="preserve"> </w:t>
      </w:r>
      <w:proofErr w:type="spellStart"/>
      <w:r w:rsidRPr="006D6CCF">
        <w:t>sai</w:t>
      </w:r>
      <w:proofErr w:type="spellEnd"/>
      <w:r w:rsidRPr="006D6CCF">
        <w:t xml:space="preserve"> </w:t>
      </w:r>
      <w:proofErr w:type="spellStart"/>
      <w:r w:rsidRPr="006D6CCF">
        <w:t>kirja</w:t>
      </w:r>
      <w:proofErr w:type="spellEnd"/>
      <w:r w:rsidRPr="006D6CCF">
        <w:t xml:space="preserve"> </w:t>
      </w:r>
      <w:proofErr w:type="spellStart"/>
      <w:r w:rsidRPr="006D6CCF">
        <w:t>kätte</w:t>
      </w:r>
      <w:proofErr w:type="spellEnd"/>
      <w:r w:rsidRPr="006D6CCF">
        <w:t xml:space="preserve"> </w:t>
      </w:r>
      <w:r w:rsidRPr="00E5796A">
        <w:rPr>
          <w:bCs/>
          <w:lang w:val="et-EE"/>
        </w:rPr>
        <w:t>ning esitas 23.07.2021 oma vastuväite (linnavalitsuse dokumendiregistris kiri nr 6949/1-12.2). Kirjas on toodud: „Kooskõlastasime selle rekonstrueerimise juba 2019. aastal. Tookord oli meie ainuke tingimus,  säilitada tehase ja tööstuspargi territooriumile viiv olemasolev parkla! Vastust me ei saanud ja seetõttu olime arvamusel, et meie tingimusega arvestatakse ... vaikimisi! Kuid, jooniste järgi otsustades, seda ei juhtunud.</w:t>
      </w:r>
    </w:p>
    <w:p w:rsidR="00A51D0B" w:rsidRPr="00E5796A" w:rsidRDefault="00A51D0B" w:rsidP="00A51D0B">
      <w:pPr>
        <w:jc w:val="both"/>
        <w:rPr>
          <w:bCs/>
          <w:lang w:val="et-EE"/>
        </w:rPr>
      </w:pPr>
      <w:r w:rsidRPr="00E5796A">
        <w:rPr>
          <w:bCs/>
          <w:lang w:val="et-EE"/>
        </w:rPr>
        <w:t xml:space="preserve">Seda enam, vaadeldes detailsemalt teie viimaseid jooniseid, leidsime mitmeid olulisi liiklusohutusega seotud küsimusi, mida tuleks kindlasti arutada, nimelt: </w:t>
      </w:r>
    </w:p>
    <w:p w:rsidR="00A51D0B" w:rsidRPr="00E5796A" w:rsidRDefault="00A51D0B" w:rsidP="00A51D0B">
      <w:pPr>
        <w:jc w:val="both"/>
        <w:rPr>
          <w:bCs/>
          <w:lang w:val="et-EE"/>
        </w:rPr>
      </w:pPr>
      <w:r w:rsidRPr="00E5796A">
        <w:rPr>
          <w:bCs/>
          <w:lang w:val="et-EE"/>
        </w:rPr>
        <w:t xml:space="preserve">1. </w:t>
      </w:r>
      <w:proofErr w:type="spellStart"/>
      <w:r w:rsidRPr="00E5796A">
        <w:rPr>
          <w:bCs/>
          <w:lang w:val="et-EE"/>
        </w:rPr>
        <w:t>Mahasõidurada</w:t>
      </w:r>
      <w:proofErr w:type="spellEnd"/>
      <w:r w:rsidRPr="00E5796A">
        <w:rPr>
          <w:bCs/>
          <w:lang w:val="et-EE"/>
        </w:rPr>
        <w:t xml:space="preserve"> meie tööstuspargi territooriumile jääb nüüd sissesõiduväravatele palju lähemale ja autol on nii järsku pööret üsna raske teha ning raskeveokite puhul täiesti võimatu.</w:t>
      </w:r>
    </w:p>
    <w:p w:rsidR="00A51D0B" w:rsidRPr="00E5796A" w:rsidRDefault="00A51D0B" w:rsidP="00A51D0B">
      <w:pPr>
        <w:jc w:val="both"/>
        <w:rPr>
          <w:bCs/>
          <w:lang w:val="et-EE"/>
        </w:rPr>
      </w:pPr>
      <w:r w:rsidRPr="00E5796A">
        <w:rPr>
          <w:bCs/>
          <w:lang w:val="et-EE"/>
        </w:rPr>
        <w:t>2.</w:t>
      </w:r>
      <w:r w:rsidRPr="00E5796A">
        <w:rPr>
          <w:lang w:val="et-EE"/>
        </w:rPr>
        <w:t xml:space="preserve"> </w:t>
      </w:r>
      <w:r w:rsidRPr="00E5796A">
        <w:rPr>
          <w:bCs/>
          <w:lang w:val="et-EE"/>
        </w:rPr>
        <w:t xml:space="preserve">Seoses sellega, et </w:t>
      </w:r>
      <w:proofErr w:type="spellStart"/>
      <w:r w:rsidRPr="00E5796A">
        <w:rPr>
          <w:bCs/>
          <w:lang w:val="et-EE"/>
        </w:rPr>
        <w:t>mahasõidurada</w:t>
      </w:r>
      <w:proofErr w:type="spellEnd"/>
      <w:r w:rsidRPr="00E5796A">
        <w:rPr>
          <w:bCs/>
          <w:lang w:val="et-EE"/>
        </w:rPr>
        <w:t xml:space="preserve"> tuleb tööstuspargi seinale lähemale, väheneb oluliselt teelt </w:t>
      </w:r>
      <w:proofErr w:type="spellStart"/>
      <w:r w:rsidRPr="00E5796A">
        <w:rPr>
          <w:bCs/>
          <w:lang w:val="et-EE"/>
        </w:rPr>
        <w:t>mahasõitva</w:t>
      </w:r>
      <w:proofErr w:type="spellEnd"/>
      <w:r w:rsidRPr="00E5796A">
        <w:rPr>
          <w:bCs/>
          <w:lang w:val="et-EE"/>
        </w:rPr>
        <w:t xml:space="preserve"> juhi vaatenurk ning ta näeb tööstuspargi territooriumilt väljuvat autot alles siis, kui see on juba otse tema ees, peaaegu juba väravas. Mõni juht saab olema sunnitud tagurdama või tegema muid ohtlikke manöövreid. Selliselt tekib sinna probleemne- ja ohtlik ala.</w:t>
      </w:r>
    </w:p>
    <w:p w:rsidR="00A51D0B" w:rsidRPr="00E5796A" w:rsidRDefault="00A51D0B" w:rsidP="00A51D0B">
      <w:pPr>
        <w:jc w:val="both"/>
        <w:rPr>
          <w:bCs/>
          <w:lang w:val="et-EE"/>
        </w:rPr>
      </w:pPr>
      <w:r w:rsidRPr="00E5796A">
        <w:rPr>
          <w:bCs/>
          <w:lang w:val="et-EE"/>
        </w:rPr>
        <w:t>3.</w:t>
      </w:r>
      <w:r w:rsidRPr="00E5796A">
        <w:t xml:space="preserve"> </w:t>
      </w:r>
      <w:r w:rsidRPr="00E5796A">
        <w:rPr>
          <w:bCs/>
          <w:lang w:val="et-EE"/>
        </w:rPr>
        <w:t>Meil on küsimus: - Kas sinna on ette nähtud sademevee kanalisatsioon, kuna on kartus, et maanteelt tulvab meie territooriumile veel suurem kogus vett, kui seda on praegu. See on juba nüüdsel ajal meie jaoks tõsine probleem ja igasugune olukorra halvenemine on lihtsalt vastuvõetamatu.</w:t>
      </w:r>
    </w:p>
    <w:p w:rsidR="00A51D0B" w:rsidRPr="00E5796A" w:rsidRDefault="00A51D0B" w:rsidP="00A51D0B">
      <w:pPr>
        <w:jc w:val="both"/>
        <w:rPr>
          <w:bCs/>
          <w:lang w:val="et-EE"/>
        </w:rPr>
      </w:pPr>
      <w:r w:rsidRPr="00E5796A">
        <w:rPr>
          <w:bCs/>
          <w:lang w:val="et-EE"/>
        </w:rPr>
        <w:t>Arvestades ülaltooduga kutsume tungivalt Teie esindajat kõiki neid küsimusi arutama ja kohapeal tutvuma.</w:t>
      </w:r>
    </w:p>
    <w:p w:rsidR="00A51D0B" w:rsidRPr="00E5796A" w:rsidRDefault="00A51D0B" w:rsidP="00A51D0B">
      <w:pPr>
        <w:jc w:val="both"/>
        <w:rPr>
          <w:bCs/>
          <w:lang w:val="et-EE"/>
        </w:rPr>
      </w:pPr>
      <w:r w:rsidRPr="00E5796A">
        <w:rPr>
          <w:bCs/>
          <w:lang w:val="et-EE"/>
        </w:rPr>
        <w:t>Saame selle projekti kooskõlastada alles siis, kui arvestatakse meie märkuste ja kartustega!“</w:t>
      </w:r>
    </w:p>
    <w:p w:rsidR="00A51D0B" w:rsidRPr="00E5796A" w:rsidRDefault="00A51D0B" w:rsidP="00A51D0B">
      <w:pPr>
        <w:jc w:val="both"/>
        <w:rPr>
          <w:bCs/>
          <w:lang w:val="et-EE"/>
        </w:rPr>
      </w:pPr>
    </w:p>
    <w:p w:rsidR="00A51D0B" w:rsidRPr="00E5796A" w:rsidRDefault="00A51D0B" w:rsidP="00A51D0B">
      <w:pPr>
        <w:jc w:val="both"/>
        <w:rPr>
          <w:bCs/>
          <w:lang w:val="et-EE"/>
        </w:rPr>
      </w:pPr>
      <w:r w:rsidRPr="00E5796A">
        <w:rPr>
          <w:bCs/>
          <w:lang w:val="et-EE"/>
        </w:rPr>
        <w:t>Vastuväited on 01.09.2021 edastatud taotlejale ja tellijale, esitatud ettepanekud on läbivaadatud koos linnavalitsuse spetsialistidega ning on esitatud järgmised selgitused (linnavalitsuse dokumendiregistris kiri nr 8248-2/1-12.2, 8248-3/1-12.2).</w:t>
      </w:r>
    </w:p>
    <w:p w:rsidR="00A51D0B" w:rsidRPr="00E5796A" w:rsidRDefault="00A51D0B" w:rsidP="00A51D0B">
      <w:pPr>
        <w:jc w:val="both"/>
        <w:rPr>
          <w:bCs/>
          <w:lang w:val="et-EE"/>
        </w:rPr>
      </w:pPr>
      <w:proofErr w:type="spellStart"/>
      <w:r w:rsidRPr="00E5796A">
        <w:rPr>
          <w:bCs/>
          <w:lang w:val="et-EE"/>
        </w:rPr>
        <w:t>Projekteerija</w:t>
      </w:r>
      <w:proofErr w:type="spellEnd"/>
      <w:r w:rsidRPr="00E5796A">
        <w:rPr>
          <w:bCs/>
          <w:lang w:val="et-EE"/>
        </w:rPr>
        <w:t xml:space="preserve"> poolt: „ 1.</w:t>
      </w:r>
      <w:r w:rsidRPr="00E5796A">
        <w:t xml:space="preserve"> </w:t>
      </w:r>
      <w:r w:rsidRPr="00E5796A">
        <w:rPr>
          <w:bCs/>
          <w:lang w:val="et-EE"/>
        </w:rPr>
        <w:t>Raadiust ei ole vaja suurendada, lisatud šabloonid.</w:t>
      </w:r>
    </w:p>
    <w:p w:rsidR="00A51D0B" w:rsidRPr="00E5796A" w:rsidRDefault="00A51D0B" w:rsidP="00A51D0B">
      <w:pPr>
        <w:jc w:val="both"/>
        <w:rPr>
          <w:bCs/>
          <w:lang w:val="et-EE"/>
        </w:rPr>
      </w:pPr>
      <w:r w:rsidRPr="00E5796A">
        <w:rPr>
          <w:bCs/>
          <w:lang w:val="et-EE"/>
        </w:rPr>
        <w:t xml:space="preserve">2.Kõige suurem takistus nähtavusele on värav ja kivist aed, mis asub Kerese tn 38c kinnistul. Antud probleemi ei ole </w:t>
      </w:r>
      <w:proofErr w:type="spellStart"/>
      <w:r w:rsidRPr="00E5796A">
        <w:rPr>
          <w:bCs/>
          <w:lang w:val="et-EE"/>
        </w:rPr>
        <w:t>korretkne</w:t>
      </w:r>
      <w:proofErr w:type="spellEnd"/>
      <w:r w:rsidRPr="00E5796A">
        <w:rPr>
          <w:bCs/>
          <w:lang w:val="et-EE"/>
        </w:rPr>
        <w:t xml:space="preserve"> lahendada transpordimaal asuvate teede osade arvelt.</w:t>
      </w:r>
    </w:p>
    <w:p w:rsidR="00A51D0B" w:rsidRPr="00E5796A" w:rsidRDefault="00A51D0B" w:rsidP="00A51D0B">
      <w:pPr>
        <w:jc w:val="both"/>
        <w:rPr>
          <w:bCs/>
          <w:lang w:val="et-EE"/>
        </w:rPr>
      </w:pPr>
      <w:r w:rsidRPr="00E5796A">
        <w:rPr>
          <w:bCs/>
          <w:lang w:val="et-EE"/>
        </w:rPr>
        <w:t>3.</w:t>
      </w:r>
      <w:r w:rsidRPr="00E5796A">
        <w:t xml:space="preserve"> </w:t>
      </w:r>
      <w:r w:rsidRPr="00E5796A">
        <w:rPr>
          <w:bCs/>
          <w:lang w:val="et-EE"/>
        </w:rPr>
        <w:t>Sademevee restkaev on projekteeritud Kerese tn 38c kinnistu värava ette. Seega sademevee valgumine tee kinnistul on tõkestatud.</w:t>
      </w:r>
    </w:p>
    <w:p w:rsidR="00A51D0B" w:rsidRDefault="00A51D0B" w:rsidP="00A51D0B">
      <w:pPr>
        <w:jc w:val="both"/>
        <w:rPr>
          <w:bCs/>
          <w:color w:val="FF0000"/>
          <w:lang w:val="et-EE"/>
        </w:rPr>
      </w:pPr>
    </w:p>
    <w:p w:rsidR="00A51D0B" w:rsidRPr="00E5796A" w:rsidRDefault="00A51D0B" w:rsidP="00A51D0B">
      <w:pPr>
        <w:jc w:val="both"/>
        <w:rPr>
          <w:bCs/>
          <w:lang w:val="en-GB"/>
        </w:rPr>
      </w:pPr>
      <w:r w:rsidRPr="00E5796A">
        <w:rPr>
          <w:bCs/>
          <w:lang w:val="et-EE"/>
        </w:rPr>
        <w:t>12.10.2021 tuli P. Kerese 38c kinnistu omanikult uus vastuväide</w:t>
      </w:r>
      <w:r w:rsidRPr="00E5796A">
        <w:rPr>
          <w:bCs/>
          <w:lang w:val="en-GB"/>
        </w:rPr>
        <w:t>.</w:t>
      </w:r>
    </w:p>
    <w:p w:rsidR="00A51D0B" w:rsidRPr="00E5796A" w:rsidRDefault="00A51D0B" w:rsidP="00A51D0B">
      <w:pPr>
        <w:jc w:val="both"/>
        <w:rPr>
          <w:bCs/>
          <w:lang w:val="et-EE"/>
        </w:rPr>
      </w:pPr>
      <w:r w:rsidRPr="00E5796A">
        <w:rPr>
          <w:bCs/>
          <w:lang w:val="et-EE"/>
        </w:rPr>
        <w:t xml:space="preserve">Kirjas on toodud: „“Kui lühidalt, siis me ei saa nõustuda, mis tähendab, kaotada parkimisplatsi tehase sissepääsu ees! Parkimisplats on seal traditsiooniliselt asunud juba pikki aastakümneid ning on ainuke ja väga oluline koht, kus nii tehase, kui ka kogu </w:t>
      </w:r>
      <w:proofErr w:type="spellStart"/>
      <w:r w:rsidRPr="00E5796A">
        <w:rPr>
          <w:bCs/>
          <w:lang w:val="et-EE"/>
        </w:rPr>
        <w:t>tehnopargi</w:t>
      </w:r>
      <w:proofErr w:type="spellEnd"/>
      <w:r w:rsidRPr="00E5796A">
        <w:rPr>
          <w:bCs/>
          <w:lang w:val="et-EE"/>
        </w:rPr>
        <w:t xml:space="preserve"> külalistel ja külastajatel on võimalik oma autosid parkida”.</w:t>
      </w:r>
    </w:p>
    <w:p w:rsidR="00A51D0B" w:rsidRPr="00E5796A" w:rsidRDefault="00A51D0B" w:rsidP="00A51D0B">
      <w:pPr>
        <w:jc w:val="both"/>
        <w:rPr>
          <w:bCs/>
          <w:lang w:val="et-EE"/>
        </w:rPr>
      </w:pPr>
    </w:p>
    <w:p w:rsidR="00A51D0B" w:rsidRPr="00E5796A" w:rsidRDefault="00A51D0B" w:rsidP="00A51D0B">
      <w:pPr>
        <w:jc w:val="both"/>
        <w:rPr>
          <w:bCs/>
          <w:lang w:val="et-EE"/>
        </w:rPr>
      </w:pPr>
      <w:r w:rsidRPr="00E5796A">
        <w:rPr>
          <w:bCs/>
          <w:lang w:val="et-EE"/>
        </w:rPr>
        <w:t>20.10.2021 esitas Arenduse ja Ökonoomika Amet vastuväite kohta oma kommentaarid: „Keskkonnaprojekt OÜ muudetud jooniste kohaselt on võimalik teha territooriumile sisse-väljasõitmisel vajalikke manöövreid (joonisel on esitatud pöörderaadiused). SVK kaev asub väljasõidu lähedal sõiduteel. Linn ei peaks tegelema parkimise korraldusega eramaal“.</w:t>
      </w:r>
    </w:p>
    <w:p w:rsidR="00A51D0B" w:rsidRDefault="00A51D0B" w:rsidP="00A51D0B">
      <w:pPr>
        <w:jc w:val="both"/>
        <w:rPr>
          <w:bCs/>
          <w:lang w:val="et-EE"/>
        </w:rPr>
      </w:pPr>
    </w:p>
    <w:p w:rsidR="00A51D0B" w:rsidRDefault="00A51D0B" w:rsidP="00A51D0B">
      <w:pPr>
        <w:jc w:val="both"/>
        <w:rPr>
          <w:bCs/>
          <w:lang w:val="et-EE"/>
        </w:rPr>
      </w:pPr>
      <w:r w:rsidRPr="0036576D">
        <w:rPr>
          <w:bCs/>
          <w:lang w:val="et-EE"/>
        </w:rPr>
        <w:t>Ehitusseadustiku § 42 lõike 8 kohaselt, kui ehitusloa eelnõu kohta on kooskõlastamise või arvamuste avaldamise käigus esitatud märkusi, võtab pädev asutus need asjakohaselt arvesse või põhjendab nende arvestamata jätmist.</w:t>
      </w:r>
    </w:p>
    <w:p w:rsidR="00A51D0B" w:rsidRDefault="00A51D0B" w:rsidP="00A51D0B">
      <w:pPr>
        <w:jc w:val="both"/>
        <w:rPr>
          <w:bCs/>
          <w:lang w:val="et-EE"/>
        </w:rPr>
      </w:pPr>
      <w:r w:rsidRPr="00373B34">
        <w:rPr>
          <w:bCs/>
          <w:lang w:val="et-EE"/>
        </w:rPr>
        <w:lastRenderedPageBreak/>
        <w:t>Ehitusprojektis linna tänavate kavandatud ümberehitamise lahendus ei puutu ning ei riiva naaberkinnistute omanikke õigusi või huve.</w:t>
      </w:r>
    </w:p>
    <w:p w:rsidR="00A51D0B" w:rsidRPr="00373B34" w:rsidRDefault="00A51D0B" w:rsidP="00A51D0B">
      <w:pPr>
        <w:jc w:val="both"/>
        <w:rPr>
          <w:bCs/>
          <w:lang w:val="et-EE"/>
        </w:rPr>
      </w:pPr>
      <w:r w:rsidRPr="00373B34">
        <w:rPr>
          <w:bCs/>
          <w:lang w:val="et-EE"/>
        </w:rPr>
        <w:t>Ehitusprojekti lahenduse kohaselt jäävad kõik ümberehitamiseks kavandatud tee rajatised sihtotstarbega „transpordimaa 100%“ ning kuuluvad munitsipaalomandisse, kinnistute piiridesse.</w:t>
      </w:r>
    </w:p>
    <w:p w:rsidR="00A51D0B" w:rsidRPr="00373B34" w:rsidRDefault="00A51D0B" w:rsidP="00A51D0B">
      <w:pPr>
        <w:jc w:val="both"/>
        <w:rPr>
          <w:bCs/>
          <w:lang w:val="et-EE"/>
        </w:rPr>
      </w:pPr>
    </w:p>
    <w:p w:rsidR="00A51D0B" w:rsidRDefault="00A51D0B" w:rsidP="00A51D0B">
      <w:pPr>
        <w:jc w:val="both"/>
        <w:rPr>
          <w:bCs/>
          <w:lang w:val="et-EE"/>
        </w:rPr>
      </w:pPr>
      <w:r w:rsidRPr="00373B34">
        <w:rPr>
          <w:bCs/>
          <w:lang w:val="et-EE"/>
        </w:rPr>
        <w:t xml:space="preserve">Ehitusprojekti kohaselt jääb pärast ehitustööde lõpetamist </w:t>
      </w:r>
      <w:r w:rsidRPr="0029663F">
        <w:rPr>
          <w:bCs/>
          <w:lang w:val="et-EE"/>
        </w:rPr>
        <w:t>Paul Kerese tänava ning  Rahu tänava ristmikust kuni Paul Kerese tänava ning Kreenholmi tänava ristmikuni (transiitte</w:t>
      </w:r>
      <w:r>
        <w:rPr>
          <w:bCs/>
          <w:lang w:val="et-EE"/>
        </w:rPr>
        <w:t>ede rekonstrueerimise II etapp) v</w:t>
      </w:r>
      <w:r w:rsidRPr="00472133">
        <w:rPr>
          <w:bCs/>
          <w:lang w:val="et-EE"/>
        </w:rPr>
        <w:t xml:space="preserve">äljakujunenud transiitliikluse </w:t>
      </w:r>
      <w:proofErr w:type="spellStart"/>
      <w:r w:rsidRPr="00472133">
        <w:rPr>
          <w:bCs/>
          <w:lang w:val="et-EE"/>
        </w:rPr>
        <w:t>maršruut</w:t>
      </w:r>
      <w:proofErr w:type="spellEnd"/>
      <w:r w:rsidRPr="00472133">
        <w:rPr>
          <w:bCs/>
          <w:lang w:val="et-EE"/>
        </w:rPr>
        <w:t xml:space="preserve"> jääb toimuma praegusel kujul.</w:t>
      </w:r>
    </w:p>
    <w:p w:rsidR="00A51D0B" w:rsidRPr="00472133" w:rsidRDefault="00A51D0B" w:rsidP="00A51D0B">
      <w:pPr>
        <w:jc w:val="both"/>
        <w:rPr>
          <w:bCs/>
          <w:lang w:val="et-EE"/>
        </w:rPr>
      </w:pPr>
      <w:r w:rsidRPr="00472133">
        <w:rPr>
          <w:bCs/>
          <w:lang w:val="et-EE"/>
        </w:rPr>
        <w:t>See haakub linna üldise arengukavaga, mis näeb Tallinna maantee muutmist kaubanduse ja</w:t>
      </w:r>
    </w:p>
    <w:p w:rsidR="00A51D0B" w:rsidRPr="00472133" w:rsidRDefault="00A51D0B" w:rsidP="00A51D0B">
      <w:pPr>
        <w:jc w:val="both"/>
        <w:rPr>
          <w:bCs/>
          <w:lang w:val="et-EE"/>
        </w:rPr>
      </w:pPr>
      <w:r w:rsidRPr="00472133">
        <w:rPr>
          <w:bCs/>
          <w:lang w:val="et-EE"/>
        </w:rPr>
        <w:t>ühiskondlike hoonetega ääristatud peatänavaks, koos läbiva- ja raskeliikluse osakaalu vähendamisega.</w:t>
      </w:r>
    </w:p>
    <w:p w:rsidR="00A51D0B" w:rsidRDefault="00A51D0B" w:rsidP="00A51D0B">
      <w:pPr>
        <w:jc w:val="both"/>
        <w:rPr>
          <w:bCs/>
          <w:lang w:val="et-EE"/>
        </w:rPr>
      </w:pPr>
    </w:p>
    <w:p w:rsidR="00A51D0B" w:rsidRPr="0036576D" w:rsidRDefault="00A51D0B" w:rsidP="00A51D0B">
      <w:pPr>
        <w:jc w:val="both"/>
        <w:rPr>
          <w:bCs/>
          <w:lang w:val="et-EE"/>
        </w:rPr>
      </w:pPr>
      <w:r w:rsidRPr="0036576D">
        <w:rPr>
          <w:bCs/>
          <w:lang w:val="et-EE"/>
        </w:rPr>
        <w:t xml:space="preserve">Tänava ümberehitamise tööde käigus võivad </w:t>
      </w:r>
      <w:proofErr w:type="spellStart"/>
      <w:r w:rsidRPr="0036576D">
        <w:rPr>
          <w:bCs/>
          <w:lang w:val="et-EE"/>
        </w:rPr>
        <w:t>tõepoolest</w:t>
      </w:r>
      <w:proofErr w:type="spellEnd"/>
      <w:r w:rsidRPr="0036576D">
        <w:rPr>
          <w:bCs/>
          <w:lang w:val="et-EE"/>
        </w:rPr>
        <w:t xml:space="preserve"> piirnevatel naaberkinnistute omanikel tekkida ajutised ebamugavused ehitustööde alas. </w:t>
      </w:r>
    </w:p>
    <w:p w:rsidR="00A51D0B" w:rsidRPr="0036576D" w:rsidRDefault="00A51D0B" w:rsidP="00A51D0B">
      <w:pPr>
        <w:jc w:val="both"/>
        <w:rPr>
          <w:bCs/>
          <w:lang w:val="et-EE"/>
        </w:rPr>
      </w:pPr>
    </w:p>
    <w:p w:rsidR="00A51D0B" w:rsidRPr="0036576D" w:rsidRDefault="00A51D0B" w:rsidP="00A51D0B">
      <w:pPr>
        <w:jc w:val="both"/>
        <w:rPr>
          <w:bCs/>
          <w:lang w:val="et-EE"/>
        </w:rPr>
      </w:pPr>
      <w:r w:rsidRPr="0036576D">
        <w:rPr>
          <w:bCs/>
          <w:lang w:val="et-EE"/>
        </w:rPr>
        <w:t>Selleks, et vältida ja/või minimaliseerida naaberkinnistute omanike ehitustööde käigus tekkivaid ebamugavusi on majandus-ja taristuministri 09.01.2020 määruse nr 2 neljandas peatükis sätestatud nõue tee-ehitusprojekti seletuskirjas ette näha ehitustööde teostamise osa. Koos tee-ehitusloa taotlusega on esitatud ehitusprojekti seletuskirjas vastav peatükk nimetusega „Tööde teostamine“. Kõik ehitusprojekti osad on kohustuslikud täitmiseks ehitustööde töövõtjale.</w:t>
      </w:r>
    </w:p>
    <w:p w:rsidR="00A51D0B" w:rsidRPr="0036576D" w:rsidRDefault="00A51D0B" w:rsidP="00A51D0B">
      <w:pPr>
        <w:jc w:val="both"/>
        <w:rPr>
          <w:bCs/>
          <w:lang w:val="et-EE"/>
        </w:rPr>
      </w:pPr>
    </w:p>
    <w:p w:rsidR="00A51D0B" w:rsidRPr="0036576D" w:rsidRDefault="00A51D0B" w:rsidP="00A51D0B">
      <w:pPr>
        <w:jc w:val="both"/>
        <w:rPr>
          <w:bCs/>
          <w:lang w:val="et-EE"/>
        </w:rPr>
      </w:pPr>
      <w:r w:rsidRPr="0036576D">
        <w:rPr>
          <w:bCs/>
          <w:lang w:val="et-EE"/>
        </w:rPr>
        <w:t>Lisaks ehitusprojekti seletuskirja peatükile „Tööde teostamine“ kooskõlastas ehitusseadustiku §</w:t>
      </w:r>
      <w:r>
        <w:rPr>
          <w:bCs/>
          <w:lang w:val="et-EE"/>
        </w:rPr>
        <w:t xml:space="preserve"> </w:t>
      </w:r>
      <w:r w:rsidRPr="0036576D">
        <w:rPr>
          <w:bCs/>
          <w:lang w:val="et-EE"/>
        </w:rPr>
        <w:t>42 lg 3 p</w:t>
      </w:r>
      <w:r>
        <w:rPr>
          <w:bCs/>
          <w:lang w:val="et-EE"/>
        </w:rPr>
        <w:t xml:space="preserve"> </w:t>
      </w:r>
      <w:r w:rsidRPr="0036576D">
        <w:rPr>
          <w:bCs/>
          <w:lang w:val="et-EE"/>
        </w:rPr>
        <w:t xml:space="preserve">5 kohaselt Arhitektuuri-ja Linnaplaneerimise järelevalve osakond ehitusprojekti järgmiste </w:t>
      </w:r>
      <w:proofErr w:type="spellStart"/>
      <w:r w:rsidRPr="0036576D">
        <w:rPr>
          <w:bCs/>
          <w:lang w:val="et-EE"/>
        </w:rPr>
        <w:t>kõrvaltingimustega</w:t>
      </w:r>
      <w:proofErr w:type="spellEnd"/>
      <w:r w:rsidRPr="0036576D">
        <w:rPr>
          <w:bCs/>
          <w:lang w:val="et-EE"/>
        </w:rPr>
        <w:t>:</w:t>
      </w:r>
    </w:p>
    <w:p w:rsidR="00A51D0B" w:rsidRPr="0036576D" w:rsidRDefault="00A51D0B" w:rsidP="00A51D0B">
      <w:pPr>
        <w:jc w:val="both"/>
        <w:rPr>
          <w:bCs/>
          <w:lang w:val="et-EE"/>
        </w:rPr>
      </w:pPr>
      <w:r w:rsidRPr="0036576D">
        <w:rPr>
          <w:bCs/>
          <w:lang w:val="et-EE"/>
        </w:rPr>
        <w:t>„Koos ehitamise alustamise teatisega esitada ehitusloa andjale ehitustööde teostamise ajalisegraafiku ja järjekorda, mis on koos</w:t>
      </w:r>
      <w:r w:rsidR="00521678">
        <w:rPr>
          <w:bCs/>
          <w:lang w:val="et-EE"/>
        </w:rPr>
        <w:t>kõlastatud Narva Linnavalitsusega</w:t>
      </w:r>
      <w:r w:rsidRPr="0036576D">
        <w:rPr>
          <w:bCs/>
          <w:lang w:val="et-EE"/>
        </w:rPr>
        <w:t>, töövõtja ning omanikujärelevalve poolt. Töövõtja kohustub koostama pressiteateid ja avaldama teateid kohalikus lehes sagedusega üks teavitus kvartalis.</w:t>
      </w:r>
    </w:p>
    <w:p w:rsidR="00A51D0B" w:rsidRDefault="00A51D0B" w:rsidP="00A51D0B">
      <w:pPr>
        <w:jc w:val="both"/>
        <w:rPr>
          <w:bCs/>
          <w:lang w:val="et-EE"/>
        </w:rPr>
      </w:pPr>
      <w:r w:rsidRPr="0036576D">
        <w:rPr>
          <w:bCs/>
          <w:lang w:val="et-EE"/>
        </w:rPr>
        <w:t>Ajutise, ehk ehitusaegse, liikluskorralduse objektil korraldab ehituse peatöövõtja vastavalt tema poolt teostatavatele tööde etap</w:t>
      </w:r>
      <w:r w:rsidR="006431E8">
        <w:rPr>
          <w:bCs/>
          <w:lang w:val="et-EE"/>
        </w:rPr>
        <w:t>pidele. Enne iga järgneva etapi</w:t>
      </w:r>
      <w:r w:rsidRPr="0036576D">
        <w:rPr>
          <w:bCs/>
          <w:lang w:val="et-EE"/>
        </w:rPr>
        <w:t xml:space="preserve"> ehitustööde alustamist ajutine, </w:t>
      </w:r>
      <w:r w:rsidRPr="006431E8">
        <w:rPr>
          <w:bCs/>
          <w:lang w:val="et-EE"/>
        </w:rPr>
        <w:t xml:space="preserve">ehk </w:t>
      </w:r>
      <w:r w:rsidR="006431E8" w:rsidRPr="006431E8">
        <w:rPr>
          <w:bCs/>
          <w:lang w:val="et-EE"/>
        </w:rPr>
        <w:t xml:space="preserve">ehituseaegne liikluskorraldus peab olema kooskõlastatud  Narva linnavalitsusega ning vajadusel teavitatud ja/või kooskõlastatud järgneva etapi töömahtude piiridega piirneva kinnisasja omanikuga. </w:t>
      </w:r>
      <w:r w:rsidRPr="006431E8">
        <w:rPr>
          <w:bCs/>
          <w:lang w:val="et-EE"/>
        </w:rPr>
        <w:t xml:space="preserve">Samuti ehitustööde käigus tuleb järgida kehtiva Narva linna heakorra </w:t>
      </w:r>
      <w:r w:rsidRPr="0036576D">
        <w:rPr>
          <w:bCs/>
          <w:lang w:val="et-EE"/>
        </w:rPr>
        <w:t xml:space="preserve">eeskirja § 9 sätestatud nõuded. Ehitustööde läbiviimisel ei tohi rikkuda teistele isikutele kuuluvaid asjaõigusi. </w:t>
      </w:r>
      <w:proofErr w:type="spellStart"/>
      <w:r w:rsidRPr="0036576D">
        <w:rPr>
          <w:bCs/>
          <w:lang w:val="et-EE"/>
        </w:rPr>
        <w:t>EhS</w:t>
      </w:r>
      <w:proofErr w:type="spellEnd"/>
      <w:r w:rsidRPr="0036576D">
        <w:rPr>
          <w:bCs/>
          <w:lang w:val="et-EE"/>
        </w:rPr>
        <w:t xml:space="preserve"> § 12 lg 1, 3 kohaselt tuleb ehitada ehitusprojekti kohaselt, järgides ehitise ja ehitamise kohta kehtivaid nõudeid ning ehitamisel tuleb arvestada ehitamisest mõjutatud isikute õigusi ning rakendada abinõusid nende õigust</w:t>
      </w:r>
      <w:r>
        <w:rPr>
          <w:bCs/>
          <w:lang w:val="et-EE"/>
        </w:rPr>
        <w:t>e ülemäärase kahjustamise vastu</w:t>
      </w:r>
      <w:r w:rsidRPr="0036576D">
        <w:rPr>
          <w:bCs/>
          <w:lang w:val="et-EE"/>
        </w:rPr>
        <w:t>“</w:t>
      </w:r>
      <w:r>
        <w:rPr>
          <w:bCs/>
          <w:lang w:val="et-EE"/>
        </w:rPr>
        <w:t>.</w:t>
      </w:r>
    </w:p>
    <w:p w:rsidR="00A51D0B" w:rsidRDefault="00A51D0B" w:rsidP="00A51D0B">
      <w:pPr>
        <w:jc w:val="both"/>
        <w:rPr>
          <w:bCs/>
          <w:lang w:val="et-EE"/>
        </w:rPr>
      </w:pPr>
    </w:p>
    <w:p w:rsidR="00A51D0B" w:rsidRDefault="00A51D0B" w:rsidP="00A51D0B">
      <w:pPr>
        <w:jc w:val="both"/>
        <w:rPr>
          <w:bCs/>
          <w:lang w:val="et-EE"/>
        </w:rPr>
      </w:pPr>
      <w:r w:rsidRPr="00DA3C86">
        <w:rPr>
          <w:bCs/>
          <w:lang w:val="et-EE"/>
        </w:rPr>
        <w:t xml:space="preserve">Tee-ehitusloa taotluse menetlus toimus Narva Linnavalitsuse dokumendiregistris kirja nr 6657 all. Esitatud dokumentatsioonis avastati puudused ning ehitusprojekt on avastatud puuduste kõrvaldamiseks </w:t>
      </w:r>
      <w:r>
        <w:rPr>
          <w:bCs/>
          <w:lang w:val="et-EE"/>
        </w:rPr>
        <w:t>on mitu korda tagastatud taotlejale</w:t>
      </w:r>
      <w:r w:rsidRPr="00DA3C86">
        <w:rPr>
          <w:bCs/>
          <w:lang w:val="et-EE"/>
        </w:rPr>
        <w:t>.</w:t>
      </w:r>
    </w:p>
    <w:p w:rsidR="00A51D0B" w:rsidRPr="00DA3C86" w:rsidRDefault="00A51D0B" w:rsidP="00A51D0B">
      <w:pPr>
        <w:jc w:val="both"/>
        <w:rPr>
          <w:bCs/>
          <w:lang w:val="et-EE"/>
        </w:rPr>
      </w:pPr>
    </w:p>
    <w:p w:rsidR="00A51D0B" w:rsidRPr="00DA3C86" w:rsidRDefault="00A51D0B" w:rsidP="00A51D0B">
      <w:pPr>
        <w:jc w:val="both"/>
        <w:rPr>
          <w:bCs/>
          <w:lang w:val="et-EE"/>
        </w:rPr>
      </w:pPr>
      <w:r w:rsidRPr="00DA3C86">
        <w:rPr>
          <w:bCs/>
          <w:lang w:val="et-EE"/>
        </w:rPr>
        <w:t xml:space="preserve">07.10.2021 </w:t>
      </w:r>
      <w:proofErr w:type="spellStart"/>
      <w:r w:rsidRPr="00DA3C86">
        <w:rPr>
          <w:bCs/>
          <w:lang w:val="et-EE"/>
        </w:rPr>
        <w:t>taasesitati</w:t>
      </w:r>
      <w:proofErr w:type="spellEnd"/>
      <w:r w:rsidRPr="00DA3C86">
        <w:rPr>
          <w:bCs/>
          <w:lang w:val="et-EE"/>
        </w:rPr>
        <w:t xml:space="preserve"> kõrvaldatud märkustega tee-ehitusloa taotlus koos ehitusprojektiga edaspidiseks menetlemiseks (linnavalitsuse dokumendiregistris kiri nr 9698/1-16).</w:t>
      </w:r>
    </w:p>
    <w:p w:rsidR="00A51D0B" w:rsidRPr="00DA3C86" w:rsidRDefault="00A51D0B" w:rsidP="00A51D0B">
      <w:pPr>
        <w:jc w:val="both"/>
        <w:rPr>
          <w:bCs/>
          <w:lang w:val="et-EE"/>
        </w:rPr>
      </w:pPr>
    </w:p>
    <w:p w:rsidR="00A51D0B" w:rsidRDefault="00A51D0B" w:rsidP="00A51D0B">
      <w:pPr>
        <w:jc w:val="both"/>
        <w:rPr>
          <w:bCs/>
          <w:lang w:val="et-EE"/>
        </w:rPr>
      </w:pPr>
      <w:r w:rsidRPr="00DA3C86">
        <w:rPr>
          <w:bCs/>
          <w:lang w:val="et-EE"/>
        </w:rPr>
        <w:t>07.10.2021 seisuga on koos taotlusega esitatud tee-ehitusprojektile majandus-</w:t>
      </w:r>
      <w:r>
        <w:rPr>
          <w:bCs/>
          <w:lang w:val="et-EE"/>
        </w:rPr>
        <w:t xml:space="preserve"> </w:t>
      </w:r>
      <w:r w:rsidRPr="00DA3C86">
        <w:rPr>
          <w:bCs/>
          <w:lang w:val="et-EE"/>
        </w:rPr>
        <w:t>ja taristuministri 09.01.2020 määruse nr 2 § 6 sätestatud nõuete kohaselt lisatud kooskõlastuste koondtabelisse järgmiste tehnovõrkude valdajad:</w:t>
      </w:r>
    </w:p>
    <w:p w:rsidR="00A51D0B" w:rsidRDefault="00A51D0B" w:rsidP="00A51D0B">
      <w:pPr>
        <w:jc w:val="both"/>
        <w:rPr>
          <w:bCs/>
          <w:lang w:val="et-EE"/>
        </w:rPr>
      </w:pPr>
    </w:p>
    <w:p w:rsidR="00A51D0B" w:rsidRPr="001966BA" w:rsidRDefault="00A51D0B" w:rsidP="00A51D0B">
      <w:pPr>
        <w:jc w:val="both"/>
        <w:rPr>
          <w:bCs/>
          <w:lang w:val="et-EE"/>
        </w:rPr>
      </w:pPr>
      <w:r w:rsidRPr="001966BA">
        <w:rPr>
          <w:bCs/>
          <w:lang w:val="et-EE"/>
        </w:rPr>
        <w:lastRenderedPageBreak/>
        <w:t xml:space="preserve">1. HG </w:t>
      </w:r>
      <w:proofErr w:type="spellStart"/>
      <w:r w:rsidRPr="001966BA">
        <w:rPr>
          <w:bCs/>
          <w:lang w:val="et-EE"/>
        </w:rPr>
        <w:t>ProSolution</w:t>
      </w:r>
      <w:proofErr w:type="spellEnd"/>
      <w:r w:rsidRPr="001966BA">
        <w:rPr>
          <w:bCs/>
          <w:lang w:val="et-EE"/>
        </w:rPr>
        <w:t xml:space="preserve"> OÜ (gaasivõrgu</w:t>
      </w:r>
      <w:r>
        <w:rPr>
          <w:bCs/>
          <w:lang w:val="et-EE"/>
        </w:rPr>
        <w:t>d), nõusolek nr. 3-7/871-21 on 1</w:t>
      </w:r>
      <w:r w:rsidRPr="001966BA">
        <w:rPr>
          <w:bCs/>
          <w:lang w:val="et-EE"/>
        </w:rPr>
        <w:t xml:space="preserve">3.08.2021. a antud projekti kõikidele osadele ning etappidele tingimustega, mis on  ehitusettevõtjale kohustuslikud täitmiseks: </w:t>
      </w:r>
    </w:p>
    <w:p w:rsidR="00A51D0B" w:rsidRPr="001966BA" w:rsidRDefault="00A51D0B" w:rsidP="00A51D0B">
      <w:pPr>
        <w:jc w:val="both"/>
        <w:rPr>
          <w:bCs/>
          <w:lang w:val="et-EE"/>
        </w:rPr>
      </w:pPr>
      <w:r w:rsidRPr="001966BA">
        <w:rPr>
          <w:bCs/>
          <w:lang w:val="et-EE"/>
        </w:rPr>
        <w:t>„Käesolev nõusolek on antud vaid AS-i Gaasivõrk gaasipaigaldiste ja sellega seotud rajatiste</w:t>
      </w:r>
    </w:p>
    <w:p w:rsidR="00A51D0B" w:rsidRPr="001966BA" w:rsidRDefault="00A51D0B" w:rsidP="00A51D0B">
      <w:pPr>
        <w:jc w:val="both"/>
        <w:rPr>
          <w:bCs/>
          <w:lang w:val="et-EE"/>
        </w:rPr>
      </w:pPr>
      <w:r w:rsidRPr="001966BA">
        <w:rPr>
          <w:bCs/>
          <w:lang w:val="et-EE"/>
        </w:rPr>
        <w:t>kaitsevööndis tööde teostamiseks ning on üldist laadi. Ehitus- ja kaevetööde alustamisel kutsuda kohale AS Gaasivõrk esindaja. Kõik tööd teha vastavalt väljastatud tehnilistele tingimustele ja seletuskirja järgi“ ja muud nõusolekus nr. 3-7/871-21 loetletud tingimused (kiri lisatud).</w:t>
      </w:r>
    </w:p>
    <w:p w:rsidR="00A51D0B" w:rsidRPr="001966BA" w:rsidRDefault="00A51D0B" w:rsidP="00A51D0B">
      <w:pPr>
        <w:jc w:val="both"/>
        <w:rPr>
          <w:bCs/>
          <w:lang w:val="et-EE"/>
        </w:rPr>
      </w:pPr>
    </w:p>
    <w:p w:rsidR="00A51D0B" w:rsidRPr="001966BA" w:rsidRDefault="00A51D0B" w:rsidP="00A51D0B">
      <w:pPr>
        <w:jc w:val="both"/>
        <w:rPr>
          <w:bCs/>
          <w:lang w:val="et-EE"/>
        </w:rPr>
      </w:pPr>
      <w:r w:rsidRPr="001966BA">
        <w:rPr>
          <w:bCs/>
          <w:lang w:val="et-EE"/>
        </w:rPr>
        <w:t>2. AS Narva Soojusvõrk (</w:t>
      </w:r>
      <w:proofErr w:type="spellStart"/>
      <w:r w:rsidRPr="001966BA">
        <w:rPr>
          <w:bCs/>
          <w:lang w:val="et-EE"/>
        </w:rPr>
        <w:t>soojusvõgud</w:t>
      </w:r>
      <w:proofErr w:type="spellEnd"/>
      <w:r w:rsidRPr="001966BA">
        <w:rPr>
          <w:bCs/>
          <w:lang w:val="et-EE"/>
        </w:rPr>
        <w:t>), kooskõlastus nr 133 on  antud 04.08.2021. a projekti kõikidele osadele ning etappidele tingimustega, mis on ehitusettevõtjale kohustuslikud täitmiseks:</w:t>
      </w:r>
    </w:p>
    <w:p w:rsidR="00A51D0B" w:rsidRPr="001966BA" w:rsidRDefault="00A51D0B" w:rsidP="00A51D0B">
      <w:pPr>
        <w:jc w:val="both"/>
        <w:rPr>
          <w:bCs/>
          <w:lang w:val="et-EE"/>
        </w:rPr>
      </w:pPr>
      <w:r w:rsidRPr="001966BA">
        <w:rPr>
          <w:bCs/>
          <w:lang w:val="et-EE"/>
        </w:rPr>
        <w:t xml:space="preserve">„Enne tööde alustamist meie võrkude kaitsetsoonis kutsuda välja meie esindaja tel. 56351009. Soojustrasside </w:t>
      </w:r>
      <w:proofErr w:type="spellStart"/>
      <w:r w:rsidRPr="001966BA">
        <w:rPr>
          <w:bCs/>
          <w:lang w:val="et-EE"/>
        </w:rPr>
        <w:t>šurfimine</w:t>
      </w:r>
      <w:proofErr w:type="spellEnd"/>
      <w:r w:rsidRPr="001966BA">
        <w:rPr>
          <w:bCs/>
          <w:lang w:val="et-EE"/>
        </w:rPr>
        <w:t xml:space="preserve"> käsitsi. Tööde teostamisel tagada meie kommunikatsioonide säilivus“ (kiri lisatud)</w:t>
      </w:r>
      <w:r>
        <w:rPr>
          <w:bCs/>
          <w:lang w:val="et-EE"/>
        </w:rPr>
        <w:t>.</w:t>
      </w:r>
    </w:p>
    <w:p w:rsidR="00A51D0B" w:rsidRPr="001966BA" w:rsidRDefault="00A51D0B" w:rsidP="00A51D0B">
      <w:pPr>
        <w:jc w:val="both"/>
        <w:rPr>
          <w:bCs/>
          <w:lang w:val="et-EE"/>
        </w:rPr>
      </w:pPr>
    </w:p>
    <w:p w:rsidR="00A51D0B" w:rsidRPr="001966BA" w:rsidRDefault="00A51D0B" w:rsidP="00A51D0B">
      <w:pPr>
        <w:jc w:val="both"/>
        <w:rPr>
          <w:bCs/>
          <w:lang w:val="et-EE"/>
        </w:rPr>
      </w:pPr>
      <w:r w:rsidRPr="001966BA">
        <w:rPr>
          <w:bCs/>
          <w:lang w:val="et-EE"/>
        </w:rPr>
        <w:t xml:space="preserve">3. VKG Elektrivõrgud OÜ (elektrivõrgud) kooskõlastus nr. VEV.01-03/978 on  antud 21.09.2021 a projekti kõikidele osadele ja etappidele tingimustega, mis on Narva </w:t>
      </w:r>
      <w:proofErr w:type="spellStart"/>
      <w:r w:rsidRPr="001966BA">
        <w:rPr>
          <w:bCs/>
          <w:lang w:val="et-EE"/>
        </w:rPr>
        <w:t>Linna-valitsusele</w:t>
      </w:r>
      <w:proofErr w:type="spellEnd"/>
      <w:r w:rsidRPr="001966BA">
        <w:rPr>
          <w:bCs/>
          <w:lang w:val="et-EE"/>
        </w:rPr>
        <w:t xml:space="preserve">, ehitusettevõtjale ning </w:t>
      </w:r>
      <w:proofErr w:type="spellStart"/>
      <w:r w:rsidRPr="001966BA">
        <w:rPr>
          <w:bCs/>
          <w:lang w:val="et-EE"/>
        </w:rPr>
        <w:t>projekteerijale</w:t>
      </w:r>
      <w:proofErr w:type="spellEnd"/>
      <w:r w:rsidRPr="001966BA">
        <w:rPr>
          <w:bCs/>
          <w:lang w:val="et-EE"/>
        </w:rPr>
        <w:t xml:space="preserve"> tööprojekti koostamisel kohustuslikud täitmiseks (linnavalitsu</w:t>
      </w:r>
      <w:r>
        <w:rPr>
          <w:bCs/>
          <w:lang w:val="et-EE"/>
        </w:rPr>
        <w:t>se dokumendiregister nr. 9342).</w:t>
      </w:r>
    </w:p>
    <w:p w:rsidR="00A51D0B" w:rsidRPr="001966BA" w:rsidRDefault="00A51D0B" w:rsidP="00A51D0B">
      <w:pPr>
        <w:jc w:val="both"/>
        <w:rPr>
          <w:bCs/>
          <w:lang w:val="et-EE"/>
        </w:rPr>
      </w:pPr>
      <w:r w:rsidRPr="001966BA">
        <w:rPr>
          <w:bCs/>
          <w:lang w:val="et-EE"/>
        </w:rPr>
        <w:t xml:space="preserve">3.1. Ehitusettevõtjale ning </w:t>
      </w:r>
      <w:proofErr w:type="spellStart"/>
      <w:r w:rsidRPr="001966BA">
        <w:rPr>
          <w:bCs/>
          <w:lang w:val="et-EE"/>
        </w:rPr>
        <w:t>projekteerijale</w:t>
      </w:r>
      <w:proofErr w:type="spellEnd"/>
      <w:r w:rsidRPr="001966BA">
        <w:rPr>
          <w:bCs/>
          <w:lang w:val="et-EE"/>
        </w:rPr>
        <w:t xml:space="preserve"> „Ehitustööde alustamiseks vaja koostada tööprojekt ja kooskõlastada VKG Elektrivõrgud OÜ-ga. Tööprojekt peab olema koostatud vastavalt VKG Elektrivõrgud OÜ poolt väljastatud tehnilistele tingimustele nr 88, 89, 91-1, 91-2, 133 134, 135 ja 136. Tööprojekt kooskõlastada P. Kerese tn 11 omaniku Viru Keemia Grupp AS esindajaga“</w:t>
      </w:r>
      <w:r>
        <w:rPr>
          <w:bCs/>
          <w:lang w:val="et-EE"/>
        </w:rPr>
        <w:t>.</w:t>
      </w:r>
      <w:r w:rsidRPr="001966BA">
        <w:rPr>
          <w:bCs/>
          <w:lang w:val="et-EE"/>
        </w:rPr>
        <w:t xml:space="preserve"> </w:t>
      </w:r>
    </w:p>
    <w:p w:rsidR="00A51D0B" w:rsidRPr="001966BA" w:rsidRDefault="00A51D0B" w:rsidP="00A51D0B">
      <w:pPr>
        <w:jc w:val="both"/>
        <w:rPr>
          <w:bCs/>
          <w:lang w:val="et-EE"/>
        </w:rPr>
      </w:pPr>
      <w:r w:rsidRPr="001966BA">
        <w:rPr>
          <w:bCs/>
          <w:lang w:val="et-EE"/>
        </w:rPr>
        <w:t>3.2. Tellijale: “Elektrivõrkude ümberehitamise töid on võimalik alustada pärast liitumislepingu nr 136 (14.09.2021) tingimuste täitmist, VKG Elektrivõrgud OÜ poolt tellitud tööprojekti valmimist ja ehitustööde töövõtjaga lepingu sõlmimist, mis tagab elektrivõrkude ümberehitamise üheaegse realiseerimise tee-ehitustöödega“ (kiri lisatud).</w:t>
      </w:r>
    </w:p>
    <w:p w:rsidR="00A51D0B" w:rsidRPr="001966BA" w:rsidRDefault="00A51D0B" w:rsidP="00A51D0B">
      <w:pPr>
        <w:jc w:val="both"/>
        <w:rPr>
          <w:bCs/>
          <w:lang w:val="et-EE"/>
        </w:rPr>
      </w:pPr>
    </w:p>
    <w:p w:rsidR="00A51D0B" w:rsidRPr="001966BA" w:rsidRDefault="00A51D0B" w:rsidP="00A51D0B">
      <w:pPr>
        <w:jc w:val="both"/>
        <w:rPr>
          <w:bCs/>
          <w:lang w:val="et-EE"/>
        </w:rPr>
      </w:pPr>
      <w:r w:rsidRPr="001966BA">
        <w:rPr>
          <w:bCs/>
          <w:lang w:val="et-EE"/>
        </w:rPr>
        <w:t>4. AS Narva Vesi, (vee- ja kanalisatsioonivõrgud) kooskõlastus nr C/437-1  on antud 11.10.2021 projekti  II ja III etappidele kahe tingimusega (linnavalitsuse dokumendiregistris kiri nr 9857), mis on suunatud tellijale:</w:t>
      </w:r>
    </w:p>
    <w:p w:rsidR="00A51D0B" w:rsidRPr="001966BA" w:rsidRDefault="00A51D0B" w:rsidP="00A51D0B">
      <w:pPr>
        <w:jc w:val="both"/>
        <w:rPr>
          <w:bCs/>
          <w:lang w:val="et-EE"/>
        </w:rPr>
      </w:pPr>
      <w:r w:rsidRPr="001966BA">
        <w:rPr>
          <w:bCs/>
          <w:lang w:val="et-EE"/>
        </w:rPr>
        <w:t>4.1. AS Narva Vesi esitas 30.09.2021. a kirjas nr C/416 (kirja koopia saadetud Narva Linna</w:t>
      </w:r>
    </w:p>
    <w:p w:rsidR="00A51D0B" w:rsidRPr="001966BA" w:rsidRDefault="00A51D0B" w:rsidP="00A51D0B">
      <w:pPr>
        <w:jc w:val="both"/>
        <w:rPr>
          <w:bCs/>
          <w:lang w:val="et-EE"/>
        </w:rPr>
      </w:pPr>
      <w:r w:rsidRPr="001966BA">
        <w:rPr>
          <w:bCs/>
          <w:lang w:val="et-EE"/>
        </w:rPr>
        <w:t xml:space="preserve">Arenduse ja Ökonoomika Ameti spetsialistidele: Anne </w:t>
      </w:r>
      <w:proofErr w:type="spellStart"/>
      <w:r w:rsidRPr="001966BA">
        <w:rPr>
          <w:bCs/>
          <w:lang w:val="et-EE"/>
        </w:rPr>
        <w:t>Veevo</w:t>
      </w:r>
      <w:proofErr w:type="spellEnd"/>
      <w:r w:rsidRPr="001966BA">
        <w:rPr>
          <w:bCs/>
          <w:lang w:val="et-EE"/>
        </w:rPr>
        <w:t xml:space="preserve">, </w:t>
      </w:r>
      <w:proofErr w:type="spellStart"/>
      <w:r w:rsidRPr="001966BA">
        <w:rPr>
          <w:bCs/>
          <w:lang w:val="et-EE"/>
        </w:rPr>
        <w:t>Arina</w:t>
      </w:r>
      <w:proofErr w:type="spellEnd"/>
      <w:r w:rsidRPr="001966BA">
        <w:rPr>
          <w:bCs/>
          <w:lang w:val="et-EE"/>
        </w:rPr>
        <w:t xml:space="preserve"> </w:t>
      </w:r>
      <w:proofErr w:type="spellStart"/>
      <w:r w:rsidRPr="001966BA">
        <w:rPr>
          <w:bCs/>
          <w:lang w:val="et-EE"/>
        </w:rPr>
        <w:t>Tsetlina</w:t>
      </w:r>
      <w:proofErr w:type="spellEnd"/>
      <w:r w:rsidRPr="001966BA">
        <w:rPr>
          <w:bCs/>
          <w:lang w:val="et-EE"/>
        </w:rPr>
        <w:t xml:space="preserve">, Erki </w:t>
      </w:r>
      <w:proofErr w:type="spellStart"/>
      <w:r w:rsidRPr="001966BA">
        <w:rPr>
          <w:bCs/>
          <w:lang w:val="et-EE"/>
        </w:rPr>
        <w:t>Kõlli</w:t>
      </w:r>
      <w:proofErr w:type="spellEnd"/>
      <w:r w:rsidRPr="001966BA">
        <w:rPr>
          <w:bCs/>
          <w:lang w:val="et-EE"/>
        </w:rPr>
        <w:t>)</w:t>
      </w:r>
    </w:p>
    <w:p w:rsidR="00A51D0B" w:rsidRPr="001966BA" w:rsidRDefault="00A51D0B" w:rsidP="00A51D0B">
      <w:pPr>
        <w:jc w:val="both"/>
        <w:rPr>
          <w:bCs/>
          <w:lang w:val="et-EE"/>
        </w:rPr>
      </w:pPr>
      <w:r w:rsidRPr="001966BA">
        <w:rPr>
          <w:bCs/>
          <w:lang w:val="et-EE"/>
        </w:rPr>
        <w:t>oma lahendused sademeveekanalisatsiooni rajamise osas A. Puškini tänava - Tuleviku tänava</w:t>
      </w:r>
    </w:p>
    <w:p w:rsidR="00A51D0B" w:rsidRPr="001966BA" w:rsidRDefault="00A51D0B" w:rsidP="00A51D0B">
      <w:pPr>
        <w:jc w:val="both"/>
        <w:rPr>
          <w:bCs/>
          <w:lang w:val="et-EE"/>
        </w:rPr>
      </w:pPr>
      <w:r w:rsidRPr="001966BA">
        <w:rPr>
          <w:bCs/>
          <w:lang w:val="et-EE"/>
        </w:rPr>
        <w:t>ristmikule. Nimetatud lahenduste elluviimine peab olema tehtud enne A. Puškini - P. Kerese ringristmiku valmimist;</w:t>
      </w:r>
    </w:p>
    <w:p w:rsidR="00A51D0B" w:rsidRPr="001966BA" w:rsidRDefault="00A51D0B" w:rsidP="00A51D0B">
      <w:pPr>
        <w:jc w:val="both"/>
        <w:rPr>
          <w:bCs/>
          <w:lang w:val="et-EE"/>
        </w:rPr>
      </w:pPr>
      <w:r w:rsidRPr="001966BA">
        <w:rPr>
          <w:bCs/>
          <w:lang w:val="et-EE"/>
        </w:rPr>
        <w:t xml:space="preserve">4.2. </w:t>
      </w:r>
      <w:bookmarkStart w:id="0" w:name="_GoBack"/>
      <w:bookmarkEnd w:id="0"/>
      <w:r w:rsidRPr="001966BA">
        <w:rPr>
          <w:bCs/>
          <w:lang w:val="et-EE"/>
        </w:rPr>
        <w:t>A. Puškini tänava ja Tuleviku tänava sademeveekanalisats</w:t>
      </w:r>
      <w:r>
        <w:rPr>
          <w:bCs/>
          <w:lang w:val="et-EE"/>
        </w:rPr>
        <w:t xml:space="preserve">ioon oleks otstarbekam ühendada </w:t>
      </w:r>
      <w:proofErr w:type="spellStart"/>
      <w:r w:rsidRPr="001966BA">
        <w:rPr>
          <w:bCs/>
          <w:lang w:val="et-EE"/>
        </w:rPr>
        <w:t>magistraalse</w:t>
      </w:r>
      <w:proofErr w:type="spellEnd"/>
      <w:r w:rsidRPr="001966BA">
        <w:rPr>
          <w:bCs/>
          <w:lang w:val="et-EE"/>
        </w:rPr>
        <w:t xml:space="preserve"> sademeveekollektoriga A. Puškini tänava - P. Kerese tänava ristmikul, mitte variandiga, mille kohaselt sademevesi juhitakse </w:t>
      </w:r>
      <w:proofErr w:type="spellStart"/>
      <w:r w:rsidRPr="001966BA">
        <w:rPr>
          <w:bCs/>
          <w:lang w:val="et-EE"/>
        </w:rPr>
        <w:t>ühisvoolsesse</w:t>
      </w:r>
      <w:proofErr w:type="spellEnd"/>
      <w:r w:rsidRPr="001966BA">
        <w:rPr>
          <w:bCs/>
          <w:lang w:val="et-EE"/>
        </w:rPr>
        <w:t xml:space="preserve"> kanalisatsiooni, mis</w:t>
      </w:r>
      <w:r>
        <w:rPr>
          <w:bCs/>
          <w:lang w:val="et-EE"/>
        </w:rPr>
        <w:t xml:space="preserve"> </w:t>
      </w:r>
      <w:r w:rsidRPr="001966BA">
        <w:rPr>
          <w:bCs/>
          <w:lang w:val="et-EE"/>
        </w:rPr>
        <w:t>kulgeb mööda A. Puškini tänavat (kiri lisatud).</w:t>
      </w:r>
    </w:p>
    <w:p w:rsidR="00A51D0B" w:rsidRPr="001966BA" w:rsidRDefault="00A51D0B" w:rsidP="00A51D0B">
      <w:pPr>
        <w:jc w:val="both"/>
        <w:rPr>
          <w:bCs/>
          <w:lang w:val="et-EE"/>
        </w:rPr>
      </w:pPr>
    </w:p>
    <w:p w:rsidR="00A51D0B" w:rsidRPr="001966BA" w:rsidRDefault="00A51D0B" w:rsidP="00A51D0B">
      <w:pPr>
        <w:jc w:val="both"/>
        <w:rPr>
          <w:bCs/>
          <w:lang w:val="et-EE"/>
        </w:rPr>
      </w:pPr>
      <w:r w:rsidRPr="001966BA">
        <w:rPr>
          <w:bCs/>
          <w:lang w:val="et-EE"/>
        </w:rPr>
        <w:t xml:space="preserve">5. AS Telia Eesti (sidevõrgud) kooskõlastus nr 35687862 on projekti II ja III etappidele (linnavalitsuse dokumendiregister nr. 10041) antud 15.10.2021 tingimustega, mis on ehitusettevõtjale kohustuslikud täitmiseks: </w:t>
      </w:r>
    </w:p>
    <w:p w:rsidR="00A51D0B" w:rsidRPr="001966BA" w:rsidRDefault="00A51D0B" w:rsidP="00A51D0B">
      <w:pPr>
        <w:jc w:val="both"/>
        <w:rPr>
          <w:bCs/>
          <w:lang w:val="et-EE"/>
        </w:rPr>
      </w:pPr>
      <w:r w:rsidRPr="001966BA">
        <w:rPr>
          <w:bCs/>
          <w:lang w:val="et-EE"/>
        </w:rPr>
        <w:t>5.1. „Tööde teostamisel tuleb lähtuda sideehitise kaitsevööndis tegutsemise eeskirjast. Töid võib teostada ainult  Telia volitatud esindaja kirjaliku tööloa alusel“</w:t>
      </w:r>
      <w:r>
        <w:rPr>
          <w:bCs/>
          <w:lang w:val="et-EE"/>
        </w:rPr>
        <w:t>.</w:t>
      </w:r>
      <w:r w:rsidRPr="001966BA">
        <w:rPr>
          <w:bCs/>
          <w:lang w:val="et-EE"/>
        </w:rPr>
        <w:t xml:space="preserve"> </w:t>
      </w:r>
    </w:p>
    <w:p w:rsidR="00A51D0B" w:rsidRPr="00C203F7" w:rsidRDefault="00A51D0B" w:rsidP="00A51D0B">
      <w:pPr>
        <w:jc w:val="both"/>
        <w:rPr>
          <w:bCs/>
          <w:lang w:val="et-EE"/>
        </w:rPr>
      </w:pPr>
      <w:r w:rsidRPr="001966BA">
        <w:rPr>
          <w:bCs/>
          <w:lang w:val="et-EE"/>
        </w:rPr>
        <w:t>5.2.</w:t>
      </w:r>
      <w:r>
        <w:rPr>
          <w:bCs/>
          <w:lang w:val="et-EE"/>
        </w:rPr>
        <w:t xml:space="preserve"> </w:t>
      </w:r>
      <w:r w:rsidRPr="001966BA">
        <w:rPr>
          <w:bCs/>
          <w:lang w:val="et-EE"/>
        </w:rPr>
        <w:t xml:space="preserve">Tellijale, ehitusettevõtjaale ja </w:t>
      </w:r>
      <w:proofErr w:type="spellStart"/>
      <w:r w:rsidRPr="001966BA">
        <w:rPr>
          <w:bCs/>
          <w:lang w:val="et-EE"/>
        </w:rPr>
        <w:t>projekteerijale</w:t>
      </w:r>
      <w:proofErr w:type="spellEnd"/>
      <w:r w:rsidRPr="001966BA">
        <w:rPr>
          <w:bCs/>
          <w:lang w:val="et-EE"/>
        </w:rPr>
        <w:t>: „ Enne Telia sideehitise ümberehitamist peab ümberpaigaldusest huvitatud isik sõlmima Tellijaga sideehitise ümberehitamise lepingu</w:t>
      </w:r>
      <w:r>
        <w:rPr>
          <w:bCs/>
          <w:lang w:val="et-EE"/>
        </w:rPr>
        <w:t>.</w:t>
      </w:r>
      <w:r w:rsidRPr="00C203F7">
        <w:rPr>
          <w:lang w:val="et-EE"/>
        </w:rPr>
        <w:t xml:space="preserve"> </w:t>
      </w:r>
    </w:p>
    <w:p w:rsidR="00A51D0B" w:rsidRPr="001966BA" w:rsidRDefault="00A51D0B" w:rsidP="00A51D0B">
      <w:pPr>
        <w:jc w:val="both"/>
        <w:rPr>
          <w:bCs/>
          <w:lang w:val="et-EE"/>
        </w:rPr>
      </w:pPr>
      <w:r w:rsidRPr="001966BA">
        <w:rPr>
          <w:bCs/>
          <w:lang w:val="et-EE"/>
        </w:rPr>
        <w:t>Ümberehitatavale Telia sideehitisele vormistada ehitusteatis ja kasutusteatis“. (kiri lisatud)</w:t>
      </w:r>
    </w:p>
    <w:p w:rsidR="00A51D0B" w:rsidRPr="001966BA" w:rsidRDefault="00A51D0B" w:rsidP="00A51D0B">
      <w:pPr>
        <w:jc w:val="both"/>
        <w:rPr>
          <w:bCs/>
          <w:lang w:val="et-EE"/>
        </w:rPr>
      </w:pPr>
    </w:p>
    <w:p w:rsidR="00A51D0B" w:rsidRDefault="00A51D0B" w:rsidP="00A51D0B">
      <w:pPr>
        <w:jc w:val="both"/>
        <w:rPr>
          <w:bCs/>
          <w:lang w:val="et-EE"/>
        </w:rPr>
      </w:pPr>
      <w:r w:rsidRPr="001966BA">
        <w:rPr>
          <w:bCs/>
          <w:lang w:val="et-EE"/>
        </w:rPr>
        <w:t xml:space="preserve">Seega, tehnovõrkude valdajad on andnud tee-ehitusprojektile ehitusloa saamiseks kooskõlastuse. </w:t>
      </w:r>
    </w:p>
    <w:p w:rsidR="00A51D0B" w:rsidRDefault="00A51D0B" w:rsidP="00A51D0B">
      <w:pPr>
        <w:jc w:val="both"/>
        <w:rPr>
          <w:bCs/>
          <w:lang w:val="et-EE"/>
        </w:rPr>
      </w:pPr>
    </w:p>
    <w:p w:rsidR="00A51D0B" w:rsidRDefault="00A51D0B" w:rsidP="00A51D0B">
      <w:pPr>
        <w:jc w:val="both"/>
        <w:rPr>
          <w:bCs/>
          <w:lang w:val="et-EE"/>
        </w:rPr>
      </w:pPr>
      <w:r w:rsidRPr="00526E7E">
        <w:rPr>
          <w:bCs/>
          <w:lang w:val="et-EE"/>
        </w:rPr>
        <w:lastRenderedPageBreak/>
        <w:t xml:space="preserve">Tehnovõrkude valdajate poolt on tee-ehitusprojekti kooskõlastuse juurde esitatud tingimused/märkused tehtud ainult tee ehituse töömahtude piiri jäävate võrkude valdajatele kuuluvate </w:t>
      </w:r>
      <w:proofErr w:type="spellStart"/>
      <w:r w:rsidRPr="00526E7E">
        <w:rPr>
          <w:bCs/>
          <w:lang w:val="et-EE"/>
        </w:rPr>
        <w:t>tehnorajatiste</w:t>
      </w:r>
      <w:proofErr w:type="spellEnd"/>
      <w:r w:rsidRPr="00526E7E">
        <w:rPr>
          <w:bCs/>
          <w:lang w:val="et-EE"/>
        </w:rPr>
        <w:t xml:space="preserve"> suhtes, millistega arvestatakse tööprojektis ning ehitustööde käigus. Kui ehitustööde käigus tekib vajadus tee ehituse töömahtude piiridesse jäävate tehnovõrkude asukohtade muutmiseks ning tehnovõrgu valdaja nõustub muudatusega, vormistatakse ehitusprojekti muudatus, mis vormistatakse vastavalt majandus-ja taristuministri 09.01.2020 määruses nr 2 § 11 sätestatule. Kui ehitustööde käigus ehitusprojekti tehnovõrkude osas tehtud muudatus ei sisaldu ehitusseadustiku § 46 lg</w:t>
      </w:r>
      <w:r>
        <w:rPr>
          <w:bCs/>
          <w:lang w:val="et-EE"/>
        </w:rPr>
        <w:t xml:space="preserve"> </w:t>
      </w:r>
      <w:r w:rsidRPr="00526E7E">
        <w:rPr>
          <w:bCs/>
          <w:lang w:val="et-EE"/>
        </w:rPr>
        <w:t>1 punktis 1 loetletud, siis ehitusprojekti muudatus ei too kaasa antud ehitusloa kehtetuks tunnistamist.</w:t>
      </w:r>
      <w:r w:rsidRPr="001966BA">
        <w:rPr>
          <w:bCs/>
          <w:lang w:val="et-EE"/>
        </w:rPr>
        <w:t xml:space="preserve"> </w:t>
      </w:r>
    </w:p>
    <w:p w:rsidR="00A51D0B" w:rsidRDefault="00A51D0B" w:rsidP="00A51D0B">
      <w:pPr>
        <w:jc w:val="both"/>
        <w:rPr>
          <w:bCs/>
          <w:lang w:val="et-EE"/>
        </w:rPr>
      </w:pPr>
    </w:p>
    <w:p w:rsidR="00A51D0B" w:rsidRPr="00972CC6" w:rsidRDefault="00A51D0B" w:rsidP="00A51D0B">
      <w:pPr>
        <w:jc w:val="both"/>
        <w:rPr>
          <w:bCs/>
          <w:lang w:val="et-EE"/>
        </w:rPr>
      </w:pPr>
      <w:r w:rsidRPr="00972CC6">
        <w:rPr>
          <w:bCs/>
          <w:lang w:val="et-EE"/>
        </w:rPr>
        <w:t xml:space="preserve">Majandus-ja taristuministri 09.01.2020 määruse nr 2 „Tee ehitusprojektile esitatavad nõuded“ § 1 lg 1 kohaselt sätestab määrus nõuded avalikult kasutatava tee ja avalikkusele ligipääsetava </w:t>
      </w:r>
      <w:proofErr w:type="spellStart"/>
      <w:r w:rsidRPr="00972CC6">
        <w:rPr>
          <w:bCs/>
          <w:lang w:val="et-EE"/>
        </w:rPr>
        <w:t>eratee</w:t>
      </w:r>
      <w:proofErr w:type="spellEnd"/>
      <w:r w:rsidRPr="00972CC6">
        <w:rPr>
          <w:bCs/>
          <w:lang w:val="et-EE"/>
        </w:rPr>
        <w:t xml:space="preserve"> (edaspidi üheskoos tee), välja arvatud tehnovõrgu, ehitusprojekti dokumentatsioonile. Seega, enne tee-ehitustööde töömahtude piiridesse jäävate tehnovõrkude rajamise- ja/või ümberehitamise/ümbertõstmise tööde alustamist peab tehnovõrkude tööprojektid kooskõlastama võrkude valdajatega. </w:t>
      </w:r>
    </w:p>
    <w:p w:rsidR="00A51D0B" w:rsidRPr="00972CC6" w:rsidRDefault="00A51D0B" w:rsidP="00A51D0B">
      <w:pPr>
        <w:jc w:val="both"/>
        <w:rPr>
          <w:bCs/>
          <w:lang w:val="et-EE"/>
        </w:rPr>
      </w:pPr>
      <w:r w:rsidRPr="00972CC6">
        <w:rPr>
          <w:bCs/>
          <w:lang w:val="et-EE"/>
        </w:rPr>
        <w:t>Ehitusseadustiku lisa 1 kohaselt peab ehitisregistri elektroonilise keskkonna kaudu esitama:</w:t>
      </w:r>
    </w:p>
    <w:p w:rsidR="00A51D0B" w:rsidRPr="00972CC6" w:rsidRDefault="00A51D0B" w:rsidP="00A51D0B">
      <w:pPr>
        <w:jc w:val="both"/>
        <w:rPr>
          <w:bCs/>
          <w:lang w:val="et-EE"/>
        </w:rPr>
      </w:pPr>
      <w:r>
        <w:rPr>
          <w:bCs/>
          <w:lang w:val="et-EE"/>
        </w:rPr>
        <w:t>•</w:t>
      </w:r>
      <w:r w:rsidRPr="00972CC6">
        <w:rPr>
          <w:bCs/>
          <w:lang w:val="et-EE"/>
        </w:rPr>
        <w:t>side- ja telekommunikatsiooniehitiste rajamiseks või ümberehitamiseks ehitusteatise. Nõutud taotlus on 26.10.2021 esitatud menetlemiseks (linnavalitsuse dokumendiregistris kiri nr. 10381)</w:t>
      </w:r>
    </w:p>
    <w:p w:rsidR="00A51D0B" w:rsidRDefault="00A51D0B" w:rsidP="00A51D0B">
      <w:pPr>
        <w:jc w:val="both"/>
        <w:rPr>
          <w:bCs/>
          <w:lang w:val="et-EE"/>
        </w:rPr>
      </w:pPr>
      <w:r>
        <w:rPr>
          <w:bCs/>
          <w:lang w:val="et-EE"/>
        </w:rPr>
        <w:t>•</w:t>
      </w:r>
      <w:r w:rsidRPr="00972CC6">
        <w:rPr>
          <w:bCs/>
          <w:lang w:val="et-EE"/>
        </w:rPr>
        <w:t>ühisveevärgi- ja kanalisatsioonitorustiku rajamiseks või ümberehitamiseks ehitusloa taotluse. Nõutud taotlus on 26.10.2021 esitatud menetlemiseks (linnavalitsuse dokumendiregistris kiri nr. 10381)</w:t>
      </w:r>
      <w:r>
        <w:rPr>
          <w:bCs/>
          <w:lang w:val="et-EE"/>
        </w:rPr>
        <w:t>.</w:t>
      </w:r>
    </w:p>
    <w:p w:rsidR="00A51D0B" w:rsidRDefault="00A51D0B" w:rsidP="00A51D0B">
      <w:pPr>
        <w:jc w:val="both"/>
        <w:rPr>
          <w:bCs/>
          <w:lang w:val="et-EE"/>
        </w:rPr>
      </w:pPr>
    </w:p>
    <w:p w:rsidR="00A51D0B" w:rsidRPr="00330B93" w:rsidRDefault="00A51D0B" w:rsidP="00A51D0B">
      <w:pPr>
        <w:jc w:val="both"/>
        <w:rPr>
          <w:bCs/>
          <w:lang w:val="et-EE"/>
        </w:rPr>
      </w:pPr>
      <w:r w:rsidRPr="00330B93">
        <w:rPr>
          <w:bCs/>
          <w:lang w:val="et-EE"/>
        </w:rPr>
        <w:t>26.10.2021 kõik muud kaasatud isikud kooskõlastasid ehitusprojekti:</w:t>
      </w:r>
    </w:p>
    <w:p w:rsidR="00A51D0B" w:rsidRDefault="00A51D0B" w:rsidP="00A51D0B">
      <w:pPr>
        <w:jc w:val="both"/>
        <w:rPr>
          <w:bCs/>
          <w:lang w:val="et-EE"/>
        </w:rPr>
      </w:pPr>
    </w:p>
    <w:p w:rsidR="00A51D0B" w:rsidRPr="00607FD2" w:rsidRDefault="00A51D0B" w:rsidP="00A51D0B">
      <w:pPr>
        <w:jc w:val="both"/>
        <w:rPr>
          <w:b/>
          <w:bCs/>
          <w:lang w:val="et-EE"/>
        </w:rPr>
      </w:pPr>
      <w:r w:rsidRPr="00607FD2">
        <w:rPr>
          <w:b/>
          <w:bCs/>
          <w:u w:val="single"/>
          <w:lang w:val="et-EE"/>
        </w:rPr>
        <w:t>1. Arhitektuuri- ja Linnaplaneerimise Amet kooskõlastas projekti tingimised</w:t>
      </w:r>
      <w:r w:rsidRPr="00607FD2">
        <w:rPr>
          <w:b/>
          <w:bCs/>
          <w:bdr w:val="single" w:sz="4" w:space="0" w:color="auto"/>
          <w:lang w:val="et-EE"/>
        </w:rPr>
        <w:t xml:space="preserve"> </w:t>
      </w:r>
      <w:r w:rsidRPr="00607FD2">
        <w:rPr>
          <w:b/>
          <w:bCs/>
          <w:u w:val="single"/>
          <w:lang w:val="et-EE"/>
        </w:rPr>
        <w:t>märkustega:</w:t>
      </w:r>
    </w:p>
    <w:p w:rsidR="00A51D0B" w:rsidRPr="00607FD2" w:rsidRDefault="00A51D0B" w:rsidP="00A51D0B">
      <w:pPr>
        <w:jc w:val="both"/>
        <w:rPr>
          <w:bCs/>
          <w:lang w:val="et-EE"/>
        </w:rPr>
      </w:pPr>
      <w:r w:rsidRPr="00607FD2">
        <w:rPr>
          <w:b/>
          <w:bCs/>
          <w:u w:val="single"/>
          <w:lang w:val="et-EE"/>
        </w:rPr>
        <w:t>1.1</w:t>
      </w:r>
      <w:r w:rsidRPr="00607FD2">
        <w:rPr>
          <w:bCs/>
          <w:lang w:val="et-EE"/>
        </w:rPr>
        <w:t xml:space="preserve"> Projekteerimise käigus koostada geodeetilise töö projekt vastavalt keskkonnaministri 28.06.2013 määrusele nr 50 „Geodeetiliste tööde tegemise ja geodeetilise märgi tähistamise kord, geodeetilise märgi kaitsevööndi ulatus ning kaitsevööndis tegutsemiseks loa taotlemise kord“. https://www.riigiteataja.ee/akt/103072013014 NB! Pinnases ja looduslikus kivis paikneva geodeetilise märgi kaitsevöönd on 3 meetrit märgi keskmest, riikliku geodeetilise võrgu I ja II klassi märgi ning fundamentaalreeperi kaitsevöönd on 5 meetrit märgi keskmest ning ehitisele paigaldatud geodeetilise märgi kaitsevöönd on 0,5 meetrit ehitise pinnast horisontaalsuunas ning 3,2 meetrit vertikaalsuunas (vt. § 17). Tuletame ka meelde, et ehitustööde käigus paigaldatakse geodeetilised märgid vastavalt kooskõlastatud geodeetilise töö projektile ja koostatakse ehitustöid kirjeldav aruanne. Geodeetilise töö projekt esitada Narva Linnavalitsusele e-posti aadressil geodeesia@narva.ee.</w:t>
      </w:r>
    </w:p>
    <w:p w:rsidR="00A51D0B" w:rsidRPr="00607FD2" w:rsidRDefault="00A51D0B" w:rsidP="00A51D0B">
      <w:pPr>
        <w:jc w:val="both"/>
        <w:rPr>
          <w:bCs/>
          <w:lang w:val="et-EE"/>
        </w:rPr>
      </w:pPr>
      <w:r w:rsidRPr="00607FD2">
        <w:rPr>
          <w:bCs/>
          <w:lang w:val="et-EE"/>
        </w:rPr>
        <w:t>Vastavalt RAS § 35 võib geodeetilisi punkte ja võrke rajada, rekonstrueerida, mõõta ning hooldada isik, kellel on geodeedi kutse, mis vastab vähemalt kutseseadusega sätestatud kvalifikatsiooniraamistiku 7. tasemele kõrgema geodeesia valdkonnas.</w:t>
      </w:r>
    </w:p>
    <w:p w:rsidR="00A51D0B" w:rsidRPr="00607FD2" w:rsidRDefault="00A51D0B" w:rsidP="00A51D0B">
      <w:pPr>
        <w:jc w:val="both"/>
        <w:rPr>
          <w:bCs/>
          <w:lang w:val="et-EE"/>
        </w:rPr>
      </w:pPr>
      <w:r w:rsidRPr="00607FD2">
        <w:rPr>
          <w:b/>
          <w:bCs/>
          <w:u w:val="single"/>
          <w:lang w:val="et-EE"/>
        </w:rPr>
        <w:t>1.2.</w:t>
      </w:r>
      <w:r w:rsidRPr="00607FD2">
        <w:rPr>
          <w:bCs/>
          <w:lang w:val="et-EE"/>
        </w:rPr>
        <w:t xml:space="preserve"> Väheolulised märkused projekti vormistamise kohta:</w:t>
      </w:r>
    </w:p>
    <w:p w:rsidR="00A51D0B" w:rsidRPr="00607FD2" w:rsidRDefault="00A51D0B" w:rsidP="00A51D0B">
      <w:pPr>
        <w:jc w:val="both"/>
        <w:rPr>
          <w:bCs/>
          <w:lang w:val="et-EE"/>
        </w:rPr>
      </w:pPr>
      <w:r w:rsidRPr="00607FD2">
        <w:rPr>
          <w:bCs/>
          <w:lang w:val="et-EE"/>
        </w:rPr>
        <w:t>„1. ELT+ ENV osa:</w:t>
      </w:r>
    </w:p>
    <w:p w:rsidR="00A51D0B" w:rsidRPr="00607FD2" w:rsidRDefault="00A51D0B" w:rsidP="00A51D0B">
      <w:pPr>
        <w:jc w:val="both"/>
        <w:rPr>
          <w:bCs/>
          <w:lang w:val="et-EE"/>
        </w:rPr>
      </w:pPr>
      <w:r w:rsidRPr="00607FD2">
        <w:rPr>
          <w:bCs/>
          <w:lang w:val="et-EE"/>
        </w:rPr>
        <w:t>1.1 Failid ELT+ENV-0-03, ELT+ENV-3-01. Viia dokumendi vormistus vastavusse määruse 97 § 7 lõike 2 punktiga 4. Ehitusprojekti koostamise kuupäev on esitamata.</w:t>
      </w:r>
    </w:p>
    <w:p w:rsidR="00A51D0B" w:rsidRPr="00607FD2" w:rsidRDefault="00A51D0B" w:rsidP="00A51D0B">
      <w:pPr>
        <w:jc w:val="both"/>
        <w:rPr>
          <w:bCs/>
          <w:lang w:val="et-EE"/>
        </w:rPr>
      </w:pPr>
      <w:r w:rsidRPr="00607FD2">
        <w:rPr>
          <w:bCs/>
          <w:lang w:val="et-EE"/>
        </w:rPr>
        <w:t>1.2 Fail ELT+ENV-0-02_koosseis. Dokumendi päistiitlis parandada faili tähis. Vale: ELT+ENV-0-03</w:t>
      </w:r>
    </w:p>
    <w:p w:rsidR="00A51D0B" w:rsidRPr="00607FD2" w:rsidRDefault="00A51D0B" w:rsidP="00A51D0B">
      <w:pPr>
        <w:jc w:val="both"/>
        <w:rPr>
          <w:bCs/>
          <w:lang w:val="et-EE"/>
        </w:rPr>
      </w:pPr>
      <w:r w:rsidRPr="00607FD2">
        <w:rPr>
          <w:bCs/>
          <w:lang w:val="et-EE"/>
        </w:rPr>
        <w:t>1.3 Fail ELT+ENV-0-02. Kui avada dokument „Koosseis“, siis tekib järjehoidja „Teostaja:“ ekraani ülemisse ossa.</w:t>
      </w:r>
    </w:p>
    <w:p w:rsidR="00A51D0B" w:rsidRPr="00607FD2" w:rsidRDefault="00A51D0B" w:rsidP="00A51D0B">
      <w:pPr>
        <w:jc w:val="both"/>
        <w:rPr>
          <w:bCs/>
          <w:lang w:val="et-EE"/>
        </w:rPr>
      </w:pPr>
      <w:r w:rsidRPr="00607FD2">
        <w:rPr>
          <w:bCs/>
          <w:lang w:val="et-EE"/>
        </w:rPr>
        <w:t>1.4 Failid ELT-8-02, ENV-8-01, ENV-8-02. Dokumendi jaluses parandada faili tähis.</w:t>
      </w:r>
    </w:p>
    <w:p w:rsidR="00A51D0B" w:rsidRPr="00607FD2" w:rsidRDefault="00A51D0B" w:rsidP="00A51D0B">
      <w:pPr>
        <w:jc w:val="both"/>
        <w:rPr>
          <w:bCs/>
          <w:lang w:val="et-EE"/>
        </w:rPr>
      </w:pPr>
      <w:r w:rsidRPr="00607FD2">
        <w:rPr>
          <w:bCs/>
          <w:lang w:val="et-EE"/>
        </w:rPr>
        <w:t>2. ELF osa (foor):</w:t>
      </w:r>
    </w:p>
    <w:p w:rsidR="00A51D0B" w:rsidRPr="00607FD2" w:rsidRDefault="00A51D0B" w:rsidP="00A51D0B">
      <w:pPr>
        <w:jc w:val="both"/>
        <w:rPr>
          <w:bCs/>
          <w:lang w:val="et-EE"/>
        </w:rPr>
      </w:pPr>
      <w:r w:rsidRPr="00607FD2">
        <w:rPr>
          <w:bCs/>
          <w:lang w:val="et-EE"/>
        </w:rPr>
        <w:t>2.1 Fail ELF-0-03. Dokumendi päistiitlis parandada faili tähis. Vale: ELF-03-03. Õige: ELF-0-03.</w:t>
      </w:r>
    </w:p>
    <w:p w:rsidR="00A51D0B" w:rsidRPr="00607FD2" w:rsidRDefault="00A51D0B" w:rsidP="00A51D0B">
      <w:pPr>
        <w:jc w:val="both"/>
        <w:rPr>
          <w:bCs/>
          <w:lang w:val="et-EE"/>
        </w:rPr>
      </w:pPr>
      <w:r w:rsidRPr="00607FD2">
        <w:rPr>
          <w:bCs/>
          <w:lang w:val="et-EE"/>
        </w:rPr>
        <w:lastRenderedPageBreak/>
        <w:t>2.2 Fail ELF-0-02. Kui avada dokument „Koosseis (dokumentide nimekiri)“, siis tekib järjehoidja „seletuskiri“ ekraani ülemisse ossa.</w:t>
      </w:r>
    </w:p>
    <w:p w:rsidR="00A51D0B" w:rsidRPr="00607FD2" w:rsidRDefault="00A51D0B" w:rsidP="00A51D0B">
      <w:pPr>
        <w:jc w:val="both"/>
        <w:rPr>
          <w:bCs/>
          <w:lang w:val="et-EE"/>
        </w:rPr>
      </w:pPr>
      <w:r w:rsidRPr="00607FD2">
        <w:rPr>
          <w:bCs/>
          <w:lang w:val="et-EE"/>
        </w:rPr>
        <w:t xml:space="preserve">2.3 Vastavalt „Ehitusprojekti dokumentide digitaalse vormistamise nõuded ehitusloa elektroonilisel taotlemisel“ osa 3 punkti 4 nõuetele täpsustab </w:t>
      </w:r>
      <w:proofErr w:type="spellStart"/>
      <w:r w:rsidRPr="00607FD2">
        <w:rPr>
          <w:bCs/>
          <w:lang w:val="et-EE"/>
        </w:rPr>
        <w:t>allkirjastaja</w:t>
      </w:r>
      <w:proofErr w:type="spellEnd"/>
      <w:r w:rsidRPr="00607FD2">
        <w:rPr>
          <w:bCs/>
          <w:lang w:val="et-EE"/>
        </w:rPr>
        <w:t xml:space="preserve"> oma rolli allkirjaümbriku vastaval väljal.“</w:t>
      </w:r>
    </w:p>
    <w:p w:rsidR="00A51D0B" w:rsidRPr="00607FD2" w:rsidRDefault="00A51D0B" w:rsidP="00A51D0B">
      <w:pPr>
        <w:jc w:val="both"/>
        <w:rPr>
          <w:bCs/>
          <w:lang w:val="et-EE"/>
        </w:rPr>
      </w:pPr>
      <w:r w:rsidRPr="005D3CFB">
        <w:rPr>
          <w:b/>
          <w:bCs/>
          <w:u w:val="single"/>
          <w:lang w:val="et-EE"/>
        </w:rPr>
        <w:t>1.3.</w:t>
      </w:r>
      <w:r w:rsidRPr="00607FD2">
        <w:rPr>
          <w:bCs/>
          <w:lang w:val="et-EE"/>
        </w:rPr>
        <w:t xml:space="preserve"> „Tööprojekti koostamisel täiendada liikluskorraldusvahendeid, sh lisada puuduvad suunaviidad, ohutuse tagamiseks teekattemärgistuse </w:t>
      </w:r>
      <w:proofErr w:type="spellStart"/>
      <w:r w:rsidRPr="00607FD2">
        <w:rPr>
          <w:bCs/>
          <w:lang w:val="et-EE"/>
        </w:rPr>
        <w:t>täristid</w:t>
      </w:r>
      <w:proofErr w:type="spellEnd"/>
      <w:r w:rsidRPr="00607FD2">
        <w:rPr>
          <w:bCs/>
          <w:lang w:val="et-EE"/>
        </w:rPr>
        <w:t>“.</w:t>
      </w:r>
    </w:p>
    <w:p w:rsidR="00A51D0B" w:rsidRPr="00607FD2" w:rsidRDefault="00A51D0B" w:rsidP="00A51D0B">
      <w:pPr>
        <w:jc w:val="both"/>
        <w:rPr>
          <w:bCs/>
          <w:lang w:val="et-EE"/>
        </w:rPr>
      </w:pPr>
    </w:p>
    <w:p w:rsidR="00A51D0B" w:rsidRPr="005D3CFB" w:rsidRDefault="00A51D0B" w:rsidP="00A51D0B">
      <w:pPr>
        <w:jc w:val="both"/>
        <w:rPr>
          <w:b/>
          <w:bCs/>
          <w:u w:val="single"/>
          <w:lang w:val="et-EE"/>
        </w:rPr>
      </w:pPr>
      <w:r w:rsidRPr="005D3CFB">
        <w:rPr>
          <w:b/>
          <w:bCs/>
          <w:u w:val="single"/>
          <w:lang w:val="et-EE"/>
        </w:rPr>
        <w:t>2. Linnamajandusamet kooskõlastas projekti tingimised märkustega:</w:t>
      </w:r>
    </w:p>
    <w:p w:rsidR="00A51D0B" w:rsidRPr="00607FD2" w:rsidRDefault="00A51D0B" w:rsidP="00A51D0B">
      <w:pPr>
        <w:jc w:val="both"/>
        <w:rPr>
          <w:bCs/>
          <w:lang w:val="et-EE"/>
        </w:rPr>
      </w:pPr>
      <w:r w:rsidRPr="00607FD2">
        <w:rPr>
          <w:bCs/>
          <w:lang w:val="et-EE"/>
        </w:rPr>
        <w:t xml:space="preserve">„Kooskõlastatud märkustega: TEN-T ja Rahu viadukti rekonstrueerimise projektides on ette nähtud Rahu viadukti sõlme </w:t>
      </w:r>
      <w:proofErr w:type="spellStart"/>
      <w:r w:rsidRPr="00607FD2">
        <w:rPr>
          <w:bCs/>
          <w:lang w:val="et-EE"/>
        </w:rPr>
        <w:t>mahasõidu</w:t>
      </w:r>
      <w:proofErr w:type="spellEnd"/>
      <w:r w:rsidRPr="00607FD2">
        <w:rPr>
          <w:bCs/>
          <w:lang w:val="et-EE"/>
        </w:rPr>
        <w:t xml:space="preserve"> raadiusel liiklusohutuse tagamine põrkepiirde paigaldamisega erineva ohjeldamise tasemega. Rahu viadukti rekonstrueerimise projekti kohaselt peab sõidutee põrkepiire vastama tüübile H1W4 ja sillal H2W2, aga TEN-T projekti lahendus näeb ette lihtsustatud põrkepiire ohjeldamise tasemega N2 ja töölaiusega W3 paigaldamist. Lähtudes kahe olemasoleva projekti erinevusest palun võtta arvesse, et juhul kui Rahu viadukti rekonstrueerimise projekt saab 2022. aasta eelarvest finantseerimistoetust, on vajalik arvestada tööde protsessis projektides ettenähtud põrkepiirete erinevusi ja teha koostööd ning paigaldada tugevdatud põrkepiire, et tagada nii sõidukitele kui jalgliiklejatele ohutu liiklus.“</w:t>
      </w:r>
    </w:p>
    <w:p w:rsidR="00A51D0B" w:rsidRPr="00607FD2" w:rsidRDefault="00A51D0B" w:rsidP="00A51D0B">
      <w:pPr>
        <w:jc w:val="both"/>
        <w:rPr>
          <w:bCs/>
          <w:lang w:val="et-EE"/>
        </w:rPr>
      </w:pPr>
    </w:p>
    <w:p w:rsidR="00A51D0B" w:rsidRPr="005D3CFB" w:rsidRDefault="00A51D0B" w:rsidP="00A51D0B">
      <w:pPr>
        <w:jc w:val="both"/>
        <w:rPr>
          <w:b/>
          <w:bCs/>
          <w:u w:val="single"/>
          <w:lang w:val="et-EE"/>
        </w:rPr>
      </w:pPr>
      <w:r w:rsidRPr="005D3CFB">
        <w:rPr>
          <w:b/>
          <w:bCs/>
          <w:u w:val="single"/>
          <w:lang w:val="et-EE"/>
        </w:rPr>
        <w:t>3. Narva linna Arenduse ja Ökonoomika Amet kooskõlastas projekti tingimised märkustega:</w:t>
      </w:r>
    </w:p>
    <w:p w:rsidR="00A51D0B" w:rsidRPr="00607FD2" w:rsidRDefault="00A51D0B" w:rsidP="00A51D0B">
      <w:pPr>
        <w:jc w:val="both"/>
        <w:rPr>
          <w:bCs/>
          <w:lang w:val="et-EE"/>
        </w:rPr>
      </w:pPr>
      <w:r w:rsidRPr="00607FD2">
        <w:rPr>
          <w:bCs/>
          <w:lang w:val="et-EE"/>
        </w:rPr>
        <w:t xml:space="preserve">„Tööde teostamise käigus teha koostööd ka töömaaga piirnevate projektidega (Tuleviku tn </w:t>
      </w:r>
      <w:proofErr w:type="spellStart"/>
      <w:r w:rsidRPr="00607FD2">
        <w:rPr>
          <w:bCs/>
          <w:lang w:val="et-EE"/>
        </w:rPr>
        <w:t>Landverk</w:t>
      </w:r>
      <w:proofErr w:type="spellEnd"/>
      <w:r w:rsidRPr="00607FD2">
        <w:rPr>
          <w:bCs/>
          <w:lang w:val="et-EE"/>
        </w:rPr>
        <w:t xml:space="preserve"> OÜ ja LIDL Eesti OÜ) </w:t>
      </w:r>
      <w:proofErr w:type="spellStart"/>
      <w:r w:rsidRPr="00607FD2">
        <w:rPr>
          <w:bCs/>
          <w:lang w:val="et-EE"/>
        </w:rPr>
        <w:t>projekteerijate</w:t>
      </w:r>
      <w:proofErr w:type="spellEnd"/>
      <w:r w:rsidRPr="00607FD2">
        <w:rPr>
          <w:bCs/>
          <w:lang w:val="et-EE"/>
        </w:rPr>
        <w:t xml:space="preserve">/töövõtjatega, sh koostöös lahendada liikluskorraldus, tööde teostamise ajagraafikud, katete </w:t>
      </w:r>
      <w:proofErr w:type="spellStart"/>
      <w:r w:rsidRPr="00607FD2">
        <w:rPr>
          <w:bCs/>
          <w:lang w:val="et-EE"/>
        </w:rPr>
        <w:t>kokkuviimine</w:t>
      </w:r>
      <w:proofErr w:type="spellEnd"/>
      <w:r w:rsidRPr="00607FD2">
        <w:rPr>
          <w:bCs/>
          <w:lang w:val="et-EE"/>
        </w:rPr>
        <w:t xml:space="preserve"> jms.“</w:t>
      </w:r>
    </w:p>
    <w:p w:rsidR="00A51D0B" w:rsidRDefault="00A51D0B" w:rsidP="00A51D0B">
      <w:pPr>
        <w:jc w:val="both"/>
        <w:rPr>
          <w:bCs/>
          <w:color w:val="FF0000"/>
          <w:lang w:val="et-EE"/>
        </w:rPr>
      </w:pPr>
    </w:p>
    <w:p w:rsidR="00A51D0B" w:rsidRPr="00F11711" w:rsidRDefault="00A51D0B" w:rsidP="00A51D0B">
      <w:pPr>
        <w:jc w:val="both"/>
        <w:rPr>
          <w:bCs/>
          <w:lang w:val="et-EE"/>
        </w:rPr>
      </w:pPr>
      <w:r w:rsidRPr="00B84C93">
        <w:rPr>
          <w:bCs/>
          <w:lang w:val="et-EE"/>
        </w:rPr>
        <w:t>Esitatud dokumentides puuduvad</w:t>
      </w:r>
      <w:r>
        <w:rPr>
          <w:bCs/>
          <w:lang w:val="et-EE"/>
        </w:rPr>
        <w:t xml:space="preserve"> e</w:t>
      </w:r>
      <w:r w:rsidRPr="00B84C93">
        <w:rPr>
          <w:bCs/>
          <w:lang w:val="et-EE"/>
        </w:rPr>
        <w:t>hitusseadustiku § 44 toodud ehitusloa andmisest keeldumise põhjused. Seega, tee ehitusloa andmiseks takistusi ei ole.</w:t>
      </w:r>
    </w:p>
    <w:p w:rsidR="00A51D0B" w:rsidRDefault="00A51D0B" w:rsidP="00A51D0B">
      <w:pPr>
        <w:jc w:val="both"/>
        <w:rPr>
          <w:b/>
          <w:lang w:val="et-EE"/>
        </w:rPr>
      </w:pPr>
    </w:p>
    <w:p w:rsidR="00A51D0B" w:rsidRPr="00B84C93" w:rsidRDefault="00A51D0B" w:rsidP="00A51D0B">
      <w:pPr>
        <w:numPr>
          <w:ilvl w:val="0"/>
          <w:numId w:val="2"/>
        </w:numPr>
        <w:jc w:val="both"/>
        <w:rPr>
          <w:b/>
          <w:lang w:val="et-EE"/>
        </w:rPr>
      </w:pPr>
      <w:r w:rsidRPr="00B84C93">
        <w:rPr>
          <w:b/>
          <w:lang w:val="et-EE"/>
        </w:rPr>
        <w:t>ÕIGUSLIKUD ALUSED</w:t>
      </w:r>
    </w:p>
    <w:p w:rsidR="00A51D0B" w:rsidRPr="00B84C93" w:rsidRDefault="00A51D0B" w:rsidP="00A51D0B">
      <w:pPr>
        <w:numPr>
          <w:ilvl w:val="1"/>
          <w:numId w:val="2"/>
        </w:numPr>
        <w:ind w:left="567" w:hanging="567"/>
        <w:jc w:val="both"/>
        <w:rPr>
          <w:lang w:val="et-EE"/>
        </w:rPr>
      </w:pPr>
      <w:r w:rsidRPr="00B84C93">
        <w:rPr>
          <w:lang w:val="et-EE"/>
        </w:rPr>
        <w:t>Ehitusseadustiku § 101 lõike 1 kohaselt tee ehitamiseks esitatakse ehitusteatis kohaliku omavalitsuse üksusele või annab kohaliku omavalitsuse üksus ehitusloa.</w:t>
      </w:r>
    </w:p>
    <w:p w:rsidR="00A51D0B" w:rsidRPr="00B84C93" w:rsidRDefault="00A51D0B" w:rsidP="00A51D0B">
      <w:pPr>
        <w:numPr>
          <w:ilvl w:val="1"/>
          <w:numId w:val="2"/>
        </w:numPr>
        <w:ind w:left="567" w:hanging="567"/>
        <w:jc w:val="both"/>
        <w:rPr>
          <w:lang w:val="et-EE"/>
        </w:rPr>
      </w:pPr>
      <w:r w:rsidRPr="00B84C93">
        <w:rPr>
          <w:lang w:val="et-EE"/>
        </w:rPr>
        <w:t>Ehitusseadustiku § 39 lõike 1 kohaselt ehitusloa annab kohaliku omavalitsuse üksus.</w:t>
      </w:r>
    </w:p>
    <w:p w:rsidR="00A51D0B" w:rsidRDefault="00A51D0B" w:rsidP="00A51D0B">
      <w:pPr>
        <w:numPr>
          <w:ilvl w:val="1"/>
          <w:numId w:val="2"/>
        </w:numPr>
        <w:ind w:left="567" w:hanging="567"/>
        <w:jc w:val="both"/>
        <w:rPr>
          <w:lang w:val="et-EE"/>
        </w:rPr>
      </w:pPr>
      <w:r w:rsidRPr="00B84C93">
        <w:rPr>
          <w:lang w:val="et-EE"/>
        </w:rPr>
        <w:t xml:space="preserve">Narva Linnavalitsuse Arhitektuuri- ja Linnaplaneerimise Ameti põhimääruse § 9  </w:t>
      </w:r>
      <w:r>
        <w:rPr>
          <w:lang w:val="et-EE"/>
        </w:rPr>
        <w:t>punkti</w:t>
      </w:r>
      <w:r w:rsidRPr="00B84C93">
        <w:rPr>
          <w:lang w:val="et-EE"/>
        </w:rPr>
        <w:t xml:space="preserve">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A51D0B" w:rsidRPr="006345A2" w:rsidRDefault="00A51D0B" w:rsidP="00A51D0B">
      <w:pPr>
        <w:numPr>
          <w:ilvl w:val="1"/>
          <w:numId w:val="2"/>
        </w:numPr>
        <w:ind w:left="567" w:hanging="567"/>
        <w:jc w:val="both"/>
        <w:rPr>
          <w:lang w:val="et-EE"/>
        </w:rPr>
      </w:pPr>
      <w:r w:rsidRPr="00E75ED5">
        <w:rPr>
          <w:lang w:val="et-EE"/>
        </w:rPr>
        <w:t xml:space="preserve">Ehitusseadustiku § 42 lõike 3 punkti 5 ehitusloa </w:t>
      </w:r>
      <w:proofErr w:type="spellStart"/>
      <w:r w:rsidRPr="00E75ED5">
        <w:rPr>
          <w:lang w:val="et-EE"/>
        </w:rPr>
        <w:t>kõrvaltingimusena</w:t>
      </w:r>
      <w:proofErr w:type="spellEnd"/>
      <w:r w:rsidRPr="00E75ED5">
        <w:rPr>
          <w:lang w:val="et-EE"/>
        </w:rPr>
        <w:t xml:space="preserve"> võib eelkõigi sätestada ehitise või ehitamise keerukusest tulenevad lisatingimused ehitamiseks.</w:t>
      </w:r>
    </w:p>
    <w:p w:rsidR="00A51D0B" w:rsidRDefault="00A51D0B" w:rsidP="00A51D0B">
      <w:pPr>
        <w:ind w:left="360"/>
        <w:jc w:val="both"/>
        <w:rPr>
          <w:b/>
          <w:lang w:val="et-EE"/>
        </w:rPr>
      </w:pPr>
    </w:p>
    <w:p w:rsidR="00A51D0B" w:rsidRDefault="00A51D0B" w:rsidP="00A51D0B">
      <w:pPr>
        <w:numPr>
          <w:ilvl w:val="0"/>
          <w:numId w:val="2"/>
        </w:numPr>
        <w:jc w:val="both"/>
        <w:rPr>
          <w:b/>
          <w:lang w:val="et-EE"/>
        </w:rPr>
      </w:pPr>
      <w:r w:rsidRPr="00B84C93">
        <w:rPr>
          <w:b/>
          <w:lang w:val="et-EE"/>
        </w:rPr>
        <w:t>OTSUS</w:t>
      </w:r>
    </w:p>
    <w:p w:rsidR="00A51D0B" w:rsidRPr="005D3CFB" w:rsidRDefault="00A51D0B" w:rsidP="00A51D0B">
      <w:pPr>
        <w:pStyle w:val="ListParagraph"/>
        <w:numPr>
          <w:ilvl w:val="1"/>
          <w:numId w:val="2"/>
        </w:numPr>
        <w:jc w:val="both"/>
        <w:rPr>
          <w:lang w:val="et-EE"/>
        </w:rPr>
      </w:pPr>
      <w:r w:rsidRPr="00F11711">
        <w:rPr>
          <w:lang w:val="et-EE"/>
        </w:rPr>
        <w:t>Anda tee ehitusluba avalikult kasutatava Paul Kerese tänava ning  Rahu tänava ristmikust kuni Paul Kerese tänava ning Kreenholmi tänava ristmikuni (transiitte</w:t>
      </w:r>
      <w:r>
        <w:rPr>
          <w:lang w:val="et-EE"/>
        </w:rPr>
        <w:t>ede rekonstrueerimise II etapp)</w:t>
      </w:r>
      <w:r w:rsidRPr="00F11711">
        <w:rPr>
          <w:lang w:val="et-EE"/>
        </w:rPr>
        <w:t xml:space="preserve"> ümberehitamiseks ning loetletud tänavate teenindamiseks vajalike ehitiste rajamiseks </w:t>
      </w:r>
      <w:r>
        <w:rPr>
          <w:lang w:val="et-EE"/>
        </w:rPr>
        <w:t xml:space="preserve">vastavalt tee </w:t>
      </w:r>
      <w:r w:rsidRPr="00F11711">
        <w:rPr>
          <w:lang w:val="et-EE"/>
        </w:rPr>
        <w:t>ehitusprojekti</w:t>
      </w:r>
      <w:r>
        <w:rPr>
          <w:lang w:val="et-EE"/>
        </w:rPr>
        <w:t>le,</w:t>
      </w:r>
      <w:r w:rsidRPr="00F11711">
        <w:rPr>
          <w:lang w:val="et-EE"/>
        </w:rPr>
        <w:t xml:space="preserve"> töö nr 2593, </w:t>
      </w:r>
      <w:proofErr w:type="spellStart"/>
      <w:r w:rsidRPr="00F11711">
        <w:rPr>
          <w:lang w:val="et-EE"/>
        </w:rPr>
        <w:t>peaprojekteerija</w:t>
      </w:r>
      <w:proofErr w:type="spellEnd"/>
      <w:r w:rsidRPr="00F11711">
        <w:rPr>
          <w:lang w:val="et-EE"/>
        </w:rPr>
        <w:t xml:space="preserve"> OÜ Keskkonnaprojekt. </w:t>
      </w:r>
      <w:r w:rsidRPr="005D3CFB">
        <w:rPr>
          <w:lang w:val="et-EE"/>
        </w:rPr>
        <w:t>Ehitusluba ei laiene side- ja sademeveekanalisatsiooni rajatistele.</w:t>
      </w:r>
    </w:p>
    <w:p w:rsidR="00A51D0B" w:rsidRDefault="00A51D0B" w:rsidP="00A51D0B">
      <w:pPr>
        <w:ind w:left="426" w:hanging="426"/>
        <w:jc w:val="both"/>
        <w:rPr>
          <w:lang w:val="et-EE"/>
        </w:rPr>
      </w:pPr>
      <w:r>
        <w:rPr>
          <w:lang w:val="et-EE"/>
        </w:rPr>
        <w:t xml:space="preserve">3.2. </w:t>
      </w:r>
      <w:r w:rsidRPr="006D661D">
        <w:rPr>
          <w:lang w:val="et-EE"/>
        </w:rPr>
        <w:t xml:space="preserve">Kohustada ehitustööde tellijat täitma </w:t>
      </w:r>
      <w:r w:rsidRPr="005D3CFB">
        <w:rPr>
          <w:lang w:val="et-EE"/>
        </w:rPr>
        <w:t xml:space="preserve">ja/või tagama täitmise </w:t>
      </w:r>
      <w:proofErr w:type="spellStart"/>
      <w:r w:rsidRPr="005D3CFB">
        <w:rPr>
          <w:lang w:val="et-EE"/>
        </w:rPr>
        <w:t>kõrvaltingimusi</w:t>
      </w:r>
      <w:proofErr w:type="spellEnd"/>
      <w:r w:rsidRPr="005D3CFB">
        <w:rPr>
          <w:lang w:val="et-EE"/>
        </w:rPr>
        <w:t xml:space="preserve">, </w:t>
      </w:r>
      <w:r w:rsidRPr="006D661D">
        <w:rPr>
          <w:lang w:val="et-EE"/>
        </w:rPr>
        <w:t xml:space="preserve"> milleks on käesoleva korralduse </w:t>
      </w:r>
      <w:r>
        <w:rPr>
          <w:lang w:val="et-EE"/>
        </w:rPr>
        <w:t xml:space="preserve">  </w:t>
      </w:r>
      <w:r w:rsidRPr="006D661D">
        <w:rPr>
          <w:lang w:val="et-EE"/>
        </w:rPr>
        <w:t xml:space="preserve">punktis 1 toodud  </w:t>
      </w:r>
      <w:r w:rsidRPr="002159C0">
        <w:rPr>
          <w:lang w:val="et-EE"/>
        </w:rPr>
        <w:t>Linnamajandusamet</w:t>
      </w:r>
      <w:r>
        <w:rPr>
          <w:lang w:val="et-EE"/>
        </w:rPr>
        <w:t xml:space="preserve">i, </w:t>
      </w:r>
      <w:r w:rsidRPr="006D661D">
        <w:rPr>
          <w:lang w:val="et-EE"/>
        </w:rPr>
        <w:t>Arhitektu</w:t>
      </w:r>
      <w:r>
        <w:rPr>
          <w:lang w:val="et-EE"/>
        </w:rPr>
        <w:t>uri- ja Linnaplaneerimise Ameti,</w:t>
      </w:r>
      <w:r w:rsidRPr="006D661D">
        <w:rPr>
          <w:lang w:val="et-EE"/>
        </w:rPr>
        <w:t xml:space="preserve"> Narva Linna Arenduse </w:t>
      </w:r>
      <w:r>
        <w:rPr>
          <w:lang w:val="et-EE"/>
        </w:rPr>
        <w:t xml:space="preserve">ja </w:t>
      </w:r>
      <w:r w:rsidRPr="006D661D">
        <w:rPr>
          <w:lang w:val="et-EE"/>
        </w:rPr>
        <w:t>Ökonoomika Ameti</w:t>
      </w:r>
      <w:r>
        <w:rPr>
          <w:lang w:val="et-EE"/>
        </w:rPr>
        <w:t xml:space="preserve">, </w:t>
      </w:r>
      <w:r w:rsidRPr="0097189D">
        <w:rPr>
          <w:lang w:val="et-EE"/>
        </w:rPr>
        <w:t>VKG Elektrivõrgud OÜ</w:t>
      </w:r>
      <w:r>
        <w:rPr>
          <w:lang w:val="et-EE"/>
        </w:rPr>
        <w:t>, Narva Vesi AS</w:t>
      </w:r>
      <w:r w:rsidRPr="0097189D">
        <w:rPr>
          <w:lang w:val="et-EE"/>
        </w:rPr>
        <w:t>, Telia Eesti AS, Gaasivõrk AS</w:t>
      </w:r>
      <w:r>
        <w:rPr>
          <w:lang w:val="et-EE"/>
        </w:rPr>
        <w:t xml:space="preserve"> ning</w:t>
      </w:r>
      <w:r w:rsidRPr="0097189D">
        <w:rPr>
          <w:lang w:val="et-EE"/>
        </w:rPr>
        <w:t xml:space="preserve"> Eesti Raudtee AS</w:t>
      </w:r>
      <w:r>
        <w:rPr>
          <w:lang w:val="et-EE"/>
        </w:rPr>
        <w:t xml:space="preserve"> poolt kooskõlastustes esitatud</w:t>
      </w:r>
      <w:r w:rsidRPr="006D661D">
        <w:rPr>
          <w:lang w:val="et-EE"/>
        </w:rPr>
        <w:t xml:space="preserve"> </w:t>
      </w:r>
      <w:r w:rsidRPr="00023900">
        <w:rPr>
          <w:lang w:val="et-EE"/>
        </w:rPr>
        <w:t>ning ehitusloal loetletud märkused</w:t>
      </w:r>
      <w:r w:rsidRPr="006D661D">
        <w:rPr>
          <w:lang w:val="et-EE"/>
        </w:rPr>
        <w:t>.</w:t>
      </w:r>
    </w:p>
    <w:p w:rsidR="00A51D0B" w:rsidRDefault="00A51D0B" w:rsidP="00A51D0B">
      <w:pPr>
        <w:jc w:val="both"/>
        <w:rPr>
          <w:b/>
          <w:lang w:val="et-EE"/>
        </w:rPr>
      </w:pPr>
    </w:p>
    <w:p w:rsidR="00A51D0B" w:rsidRDefault="00A51D0B" w:rsidP="00A51D0B">
      <w:pPr>
        <w:jc w:val="both"/>
        <w:rPr>
          <w:b/>
          <w:lang w:val="et-EE"/>
        </w:rPr>
      </w:pPr>
    </w:p>
    <w:p w:rsidR="00A51D0B" w:rsidRDefault="00A51D0B" w:rsidP="00A51D0B">
      <w:pPr>
        <w:jc w:val="both"/>
        <w:rPr>
          <w:b/>
          <w:lang w:val="et-EE"/>
        </w:rPr>
      </w:pPr>
    </w:p>
    <w:p w:rsidR="00A51D0B" w:rsidRDefault="00A51D0B" w:rsidP="00A51D0B">
      <w:pPr>
        <w:jc w:val="both"/>
        <w:rPr>
          <w:b/>
          <w:lang w:val="et-EE"/>
        </w:rPr>
      </w:pPr>
    </w:p>
    <w:p w:rsidR="00A51D0B" w:rsidRDefault="00A51D0B" w:rsidP="00A51D0B">
      <w:pPr>
        <w:jc w:val="both"/>
        <w:rPr>
          <w:b/>
          <w:lang w:val="et-EE"/>
        </w:rPr>
      </w:pPr>
    </w:p>
    <w:p w:rsidR="00A51D0B" w:rsidRDefault="00A51D0B" w:rsidP="00A51D0B">
      <w:pPr>
        <w:jc w:val="both"/>
        <w:rPr>
          <w:b/>
          <w:lang w:val="et-EE"/>
        </w:rPr>
      </w:pPr>
    </w:p>
    <w:p w:rsidR="00A51D0B" w:rsidRDefault="00A51D0B" w:rsidP="00A51D0B">
      <w:pPr>
        <w:jc w:val="both"/>
        <w:rPr>
          <w:b/>
          <w:lang w:val="et-EE"/>
        </w:rPr>
      </w:pPr>
    </w:p>
    <w:p w:rsidR="00A51D0B" w:rsidRDefault="00A51D0B" w:rsidP="00A51D0B">
      <w:pPr>
        <w:jc w:val="both"/>
        <w:rPr>
          <w:b/>
          <w:lang w:val="et-EE"/>
        </w:rPr>
      </w:pPr>
    </w:p>
    <w:p w:rsidR="00A51D0B" w:rsidRPr="0016213E" w:rsidRDefault="00A51D0B" w:rsidP="00A51D0B">
      <w:pPr>
        <w:numPr>
          <w:ilvl w:val="0"/>
          <w:numId w:val="2"/>
        </w:numPr>
        <w:jc w:val="both"/>
        <w:rPr>
          <w:b/>
          <w:lang w:val="et-EE"/>
        </w:rPr>
      </w:pPr>
      <w:r w:rsidRPr="00B84C93">
        <w:rPr>
          <w:b/>
          <w:lang w:val="et-EE"/>
        </w:rPr>
        <w:t>RAKENDUSSÄTTED</w:t>
      </w:r>
      <w:r w:rsidRPr="0016213E">
        <w:rPr>
          <w:b/>
          <w:lang w:val="et-EE"/>
        </w:rPr>
        <w:t xml:space="preserve">  </w:t>
      </w:r>
    </w:p>
    <w:p w:rsidR="00A51D0B" w:rsidRPr="00F11711" w:rsidRDefault="00A51D0B" w:rsidP="00A51D0B">
      <w:pPr>
        <w:pStyle w:val="ListParagraph"/>
        <w:numPr>
          <w:ilvl w:val="1"/>
          <w:numId w:val="2"/>
        </w:numPr>
        <w:jc w:val="both"/>
        <w:rPr>
          <w:lang w:val="et-EE"/>
        </w:rPr>
      </w:pPr>
      <w:r w:rsidRPr="00F11711">
        <w:rPr>
          <w:lang w:val="et-EE"/>
        </w:rPr>
        <w:t>Korraldus jõustub seadusega ettenähtud korras.</w:t>
      </w:r>
    </w:p>
    <w:p w:rsidR="00A51D0B" w:rsidRPr="00F11711" w:rsidRDefault="00A51D0B" w:rsidP="00A51D0B">
      <w:pPr>
        <w:pStyle w:val="ListParagraph"/>
        <w:numPr>
          <w:ilvl w:val="1"/>
          <w:numId w:val="2"/>
        </w:numPr>
        <w:rPr>
          <w:lang w:val="et-EE"/>
        </w:rPr>
      </w:pPr>
      <w:r w:rsidRPr="00F11711">
        <w:rPr>
          <w:lang w:val="et-EE"/>
        </w:rPr>
        <w:t>Arhitektuuri- ja Linnaplaneerimise Ametil teha käesolev korraldus teatavaks tee ehitusloa taotlejale ning avaldada korralduse resolutsioon ajalehes „Põhjarannik“ ja “Narva Reporter” ning linna veebilehel.</w:t>
      </w:r>
    </w:p>
    <w:p w:rsidR="00A51D0B" w:rsidRPr="00B84C93" w:rsidRDefault="00A51D0B" w:rsidP="00A51D0B">
      <w:pPr>
        <w:ind w:left="426" w:hanging="426"/>
        <w:jc w:val="both"/>
        <w:rPr>
          <w:lang w:val="et-EE"/>
        </w:rPr>
      </w:pPr>
      <w:r>
        <w:rPr>
          <w:lang w:val="et-EE"/>
        </w:rPr>
        <w:t xml:space="preserve">4.3. </w:t>
      </w:r>
      <w:r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Pr="00B84C93">
        <w:rPr>
          <w:lang w:val="et-EE"/>
        </w:rPr>
        <w:t xml:space="preserve"> </w:t>
      </w: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Default="00A51D0B" w:rsidP="00A51D0B">
      <w:pPr>
        <w:rPr>
          <w:lang w:val="et-EE"/>
        </w:rPr>
      </w:pPr>
    </w:p>
    <w:p w:rsidR="00A51D0B" w:rsidRPr="00B84C93" w:rsidRDefault="00A51D0B" w:rsidP="00A51D0B">
      <w:pPr>
        <w:rPr>
          <w:lang w:val="et-EE"/>
        </w:rPr>
      </w:pPr>
    </w:p>
    <w:p w:rsidR="00A51D0B" w:rsidRDefault="00A51D0B" w:rsidP="00A51D0B">
      <w:pPr>
        <w:rPr>
          <w:lang w:val="et-EE"/>
        </w:rPr>
      </w:pPr>
      <w:r>
        <w:rPr>
          <w:lang w:val="et-EE"/>
        </w:rPr>
        <w:t xml:space="preserve"> </w:t>
      </w:r>
      <w:r w:rsidRPr="006E50B5">
        <w:rPr>
          <w:lang w:val="et-EE"/>
        </w:rPr>
        <w:t xml:space="preserve"> </w:t>
      </w:r>
      <w:r>
        <w:rPr>
          <w:lang w:val="et-EE"/>
        </w:rPr>
        <w:t xml:space="preserve">    Ants Liimets                                                                          </w:t>
      </w:r>
      <w:r w:rsidRPr="00D4007F">
        <w:rPr>
          <w:lang w:val="et-EE"/>
        </w:rPr>
        <w:t>Üllar Kaljuste</w:t>
      </w:r>
      <w:r>
        <w:rPr>
          <w:lang w:val="et-EE"/>
        </w:rPr>
        <w:t xml:space="preserve">                                                                </w:t>
      </w:r>
    </w:p>
    <w:p w:rsidR="00A51D0B" w:rsidRDefault="00A51D0B" w:rsidP="00A51D0B">
      <w:pPr>
        <w:rPr>
          <w:lang w:val="et-EE"/>
        </w:rPr>
      </w:pPr>
      <w:r>
        <w:rPr>
          <w:lang w:val="et-EE"/>
        </w:rPr>
        <w:t xml:space="preserve">      Linnapea                                                                                </w:t>
      </w:r>
      <w:r w:rsidRPr="00D4007F">
        <w:rPr>
          <w:lang w:val="et-EE"/>
        </w:rPr>
        <w:t>Linnasekretär</w:t>
      </w:r>
      <w:r>
        <w:rPr>
          <w:lang w:val="et-EE"/>
        </w:rPr>
        <w:t xml:space="preserve">                                                                         </w:t>
      </w:r>
    </w:p>
    <w:p w:rsidR="00A51D0B" w:rsidRPr="00B84C93" w:rsidRDefault="00A51D0B" w:rsidP="00A51D0B">
      <w:pPr>
        <w:rPr>
          <w:lang w:val="et-EE"/>
        </w:rPr>
      </w:pPr>
      <w:r>
        <w:rPr>
          <w:lang w:val="et-EE"/>
        </w:rPr>
        <w:t xml:space="preserve">      </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w:t>
      </w:r>
    </w:p>
    <w:p w:rsidR="001F401F" w:rsidRPr="00A51D0B" w:rsidRDefault="001F401F">
      <w:pPr>
        <w:rPr>
          <w:lang w:val="et-EE"/>
        </w:rPr>
      </w:pPr>
    </w:p>
    <w:sectPr w:rsidR="001F401F" w:rsidRPr="00A51D0B"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53ECFE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D0B"/>
    <w:rsid w:val="001F401F"/>
    <w:rsid w:val="00521678"/>
    <w:rsid w:val="006431E8"/>
    <w:rsid w:val="00A51D0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0B5A1A-62F7-4760-A083-414BB3F6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D0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51D0B"/>
    <w:pPr>
      <w:spacing w:before="100" w:beforeAutospacing="1" w:after="100" w:afterAutospacing="1"/>
    </w:pPr>
    <w:rPr>
      <w:color w:val="000000"/>
    </w:rPr>
  </w:style>
  <w:style w:type="paragraph" w:styleId="Caption">
    <w:name w:val="caption"/>
    <w:basedOn w:val="Normal"/>
    <w:next w:val="Normal"/>
    <w:qFormat/>
    <w:rsid w:val="00A51D0B"/>
    <w:pPr>
      <w:ind w:left="720"/>
    </w:pPr>
    <w:rPr>
      <w:b/>
      <w:bCs/>
      <w:sz w:val="22"/>
      <w:szCs w:val="27"/>
    </w:rPr>
  </w:style>
  <w:style w:type="paragraph" w:styleId="ListParagraph">
    <w:name w:val="List Paragraph"/>
    <w:basedOn w:val="Normal"/>
    <w:uiPriority w:val="34"/>
    <w:qFormat/>
    <w:rsid w:val="00A51D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3305</Words>
  <Characters>19172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2021-11-03T12:27:00Z</dcterms:created>
  <dcterms:modified xsi:type="dcterms:W3CDTF">2021-11-04T07:49:00Z</dcterms:modified>
</cp:coreProperties>
</file>