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B00E3" w14:textId="77777777" w:rsidR="00415B2E" w:rsidRPr="00F176D4" w:rsidRDefault="00415B2E" w:rsidP="007302E1">
      <w:pPr>
        <w:spacing w:before="240"/>
        <w:jc w:val="right"/>
        <w:rPr>
          <w:lang w:val="et-EE"/>
        </w:rPr>
      </w:pPr>
      <w:r w:rsidRPr="00F176D4">
        <w:rPr>
          <w:lang w:val="et-EE"/>
        </w:rPr>
        <w:t>Eelnõu</w:t>
      </w:r>
    </w:p>
    <w:p w14:paraId="24CDF682" w14:textId="77777777" w:rsidR="00415B2E" w:rsidRPr="00F176D4" w:rsidRDefault="00415B2E" w:rsidP="007302E1">
      <w:pPr>
        <w:pStyle w:val="Heading1"/>
        <w:spacing w:before="240"/>
      </w:pPr>
      <w:r w:rsidRPr="00F176D4">
        <w:t>NARVA LINNAVOLIKOGU</w:t>
      </w:r>
    </w:p>
    <w:p w14:paraId="0C769E64" w14:textId="77777777" w:rsidR="00415B2E" w:rsidRPr="00F176D4" w:rsidRDefault="00415B2E" w:rsidP="007302E1">
      <w:pPr>
        <w:pStyle w:val="Heading1"/>
        <w:spacing w:before="240"/>
      </w:pPr>
      <w:r w:rsidRPr="00F176D4">
        <w:t>O T S U S</w:t>
      </w:r>
    </w:p>
    <w:p w14:paraId="3DA7088B" w14:textId="77777777" w:rsidR="00415B2E" w:rsidRPr="00F176D4" w:rsidRDefault="00415B2E" w:rsidP="007302E1">
      <w:pPr>
        <w:spacing w:before="240"/>
        <w:jc w:val="both"/>
        <w:rPr>
          <w:color w:val="FF0000"/>
          <w:lang w:val="et-EE"/>
        </w:rPr>
      </w:pPr>
    </w:p>
    <w:p w14:paraId="4BFF8866" w14:textId="77777777" w:rsidR="007302E1" w:rsidRPr="00F176D4" w:rsidRDefault="00415B2E" w:rsidP="007302E1">
      <w:pPr>
        <w:pStyle w:val="Heading1"/>
        <w:spacing w:before="240"/>
        <w:jc w:val="both"/>
        <w:rPr>
          <w:b w:val="0"/>
          <w:bCs w:val="0"/>
        </w:rPr>
      </w:pPr>
      <w:r w:rsidRPr="00F176D4">
        <w:rPr>
          <w:b w:val="0"/>
          <w:bCs w:val="0"/>
        </w:rPr>
        <w:t>Narvas</w:t>
      </w:r>
    </w:p>
    <w:p w14:paraId="25208AF8" w14:textId="77777777" w:rsidR="00E321EB" w:rsidRPr="00F176D4" w:rsidRDefault="00415B2E" w:rsidP="007302E1">
      <w:pPr>
        <w:pStyle w:val="Heading1"/>
        <w:jc w:val="both"/>
        <w:rPr>
          <w:b w:val="0"/>
          <w:bCs w:val="0"/>
        </w:rPr>
      </w:pPr>
      <w:r w:rsidRPr="00F176D4">
        <w:rPr>
          <w:b w:val="0"/>
          <w:bCs w:val="0"/>
        </w:rPr>
        <w:t xml:space="preserve">                                                                                              </w:t>
      </w:r>
    </w:p>
    <w:p w14:paraId="6C8024BB" w14:textId="77777777" w:rsidR="00E321EB" w:rsidRPr="00F176D4" w:rsidRDefault="00870302" w:rsidP="00CB673B">
      <w:pPr>
        <w:pStyle w:val="NoSpacing"/>
        <w:rPr>
          <w:lang w:val="et-EE"/>
        </w:rPr>
      </w:pPr>
      <w:r w:rsidRPr="00F176D4">
        <w:rPr>
          <w:lang w:val="et-EE"/>
        </w:rPr>
        <w:t xml:space="preserve">Projekti </w:t>
      </w:r>
      <w:r w:rsidR="0055494A" w:rsidRPr="00F176D4">
        <w:rPr>
          <w:lang w:val="et-EE"/>
        </w:rPr>
        <w:t xml:space="preserve">"Stockholmi platsi ehitus, I etapp" (projekt nr 2014-2020.9.02.19-0023) </w:t>
      </w:r>
      <w:r w:rsidR="00300E79" w:rsidRPr="00F176D4">
        <w:rPr>
          <w:lang w:val="et-EE"/>
        </w:rPr>
        <w:t>oma- ja sildfinantseeringu kinnitamine</w:t>
      </w:r>
      <w:r w:rsidR="00A51F04" w:rsidRPr="00F176D4">
        <w:rPr>
          <w:lang w:val="et-EE"/>
        </w:rPr>
        <w:t xml:space="preserve"> ning </w:t>
      </w:r>
      <w:r w:rsidR="00807D33" w:rsidRPr="00F176D4">
        <w:rPr>
          <w:lang w:val="et-EE"/>
        </w:rPr>
        <w:t xml:space="preserve">projekti </w:t>
      </w:r>
      <w:r w:rsidR="00A51F04" w:rsidRPr="00F176D4">
        <w:rPr>
          <w:iCs/>
          <w:lang w:val="et-EE" w:eastAsia="et-EE"/>
        </w:rPr>
        <w:t>teostaja määramine</w:t>
      </w:r>
    </w:p>
    <w:p w14:paraId="0B0E1592" w14:textId="77777777" w:rsidR="00CB673B" w:rsidRPr="00F176D4" w:rsidRDefault="00CB673B" w:rsidP="00CB673B">
      <w:pPr>
        <w:pStyle w:val="NoSpacing"/>
        <w:rPr>
          <w:color w:val="FF0000"/>
          <w:lang w:val="et-EE"/>
        </w:rPr>
      </w:pPr>
    </w:p>
    <w:p w14:paraId="365E2A6D" w14:textId="77777777" w:rsidR="00E321EB" w:rsidRPr="00F176D4" w:rsidRDefault="00E321EB" w:rsidP="007302E1">
      <w:pPr>
        <w:pStyle w:val="Heading1"/>
        <w:numPr>
          <w:ilvl w:val="0"/>
          <w:numId w:val="15"/>
        </w:numPr>
        <w:spacing w:before="240"/>
        <w:ind w:left="426" w:hanging="426"/>
        <w:jc w:val="left"/>
      </w:pPr>
      <w:r w:rsidRPr="00F176D4">
        <w:t>ASJAOLUD JA MENETLUSE KÄIK</w:t>
      </w:r>
    </w:p>
    <w:p w14:paraId="558E6DC4" w14:textId="458776F6" w:rsidR="0079670D" w:rsidRPr="00F176D4" w:rsidRDefault="00300E79" w:rsidP="007302E1">
      <w:pPr>
        <w:spacing w:before="240"/>
        <w:jc w:val="both"/>
        <w:rPr>
          <w:lang w:val="et-EE"/>
        </w:rPr>
      </w:pPr>
      <w:r w:rsidRPr="00F176D4">
        <w:rPr>
          <w:lang w:val="et-EE"/>
        </w:rPr>
        <w:t xml:space="preserve">Projektiettepanek </w:t>
      </w:r>
      <w:r w:rsidR="0055494A" w:rsidRPr="00F176D4">
        <w:rPr>
          <w:lang w:val="et-EE"/>
        </w:rPr>
        <w:t>"Stockholmi platsi ehitus, I etapp" (projekt nr 2014-2020.9.02.19-0023)</w:t>
      </w:r>
      <w:r w:rsidRPr="00F176D4">
        <w:rPr>
          <w:lang w:val="et-EE"/>
        </w:rPr>
        <w:t xml:space="preserve"> on Narva Linnavolikogu 21.04.2016 otsusega nr 144 kinnitatud Narva linnapiirkonna jätkusuutliku arengu tegevuskava (edaspidi tegevu</w:t>
      </w:r>
      <w:r w:rsidR="0055494A" w:rsidRPr="00F176D4">
        <w:rPr>
          <w:lang w:val="et-EE"/>
        </w:rPr>
        <w:t>skava) reserv</w:t>
      </w:r>
      <w:r w:rsidRPr="00F176D4">
        <w:rPr>
          <w:lang w:val="et-EE"/>
        </w:rPr>
        <w:t>nimekirjas</w:t>
      </w:r>
      <w:r w:rsidR="0079670D" w:rsidRPr="00F176D4">
        <w:rPr>
          <w:lang w:val="et-EE"/>
        </w:rPr>
        <w:t>. Viimane on aluseks projektile toetuse taotlemiseks Ühtekuuluvuspoliitika fondide rakenduskava 2014−2020 prioriteetse suuna „Jätkusuutlik linnapiirkondade areng” meetmest „Ida-Virumaa linnapiirkondade jätkusuutlik areng”.</w:t>
      </w:r>
    </w:p>
    <w:p w14:paraId="3308D49C" w14:textId="061429D6" w:rsidR="005C1A8C" w:rsidRPr="00F176D4" w:rsidRDefault="00377ED0" w:rsidP="007302E1">
      <w:pPr>
        <w:spacing w:before="240"/>
        <w:jc w:val="both"/>
        <w:rPr>
          <w:lang w:val="et-EE"/>
        </w:rPr>
      </w:pPr>
      <w:r w:rsidRPr="00F176D4">
        <w:rPr>
          <w:iCs/>
          <w:lang w:val="et-EE" w:eastAsia="et-EE"/>
        </w:rPr>
        <w:t xml:space="preserve">Projekti </w:t>
      </w:r>
      <w:r w:rsidR="0055494A" w:rsidRPr="00F176D4">
        <w:rPr>
          <w:lang w:val="et-EE"/>
        </w:rPr>
        <w:t xml:space="preserve">"Stockholmi platsi ehitus, I etapp" (projekt nr 2014-2020.9.02.19-0023) </w:t>
      </w:r>
      <w:proofErr w:type="spellStart"/>
      <w:r w:rsidR="0055494A" w:rsidRPr="00F176D4">
        <w:rPr>
          <w:lang w:val="et-EE"/>
        </w:rPr>
        <w:t>üldeesmärgiks</w:t>
      </w:r>
      <w:proofErr w:type="spellEnd"/>
      <w:r w:rsidR="0055494A" w:rsidRPr="00F176D4">
        <w:rPr>
          <w:lang w:val="et-EE"/>
        </w:rPr>
        <w:t xml:space="preserve"> on Raekoja kvartali väljaarendamine ja kasutuselevõtt Narva Vanalinna linnaosa kui Narva piirkonna olulisema alakasutatud ala </w:t>
      </w:r>
      <w:proofErr w:type="spellStart"/>
      <w:r w:rsidR="0055494A" w:rsidRPr="00F176D4">
        <w:rPr>
          <w:lang w:val="et-EE"/>
        </w:rPr>
        <w:t>taaselavdamiseks</w:t>
      </w:r>
      <w:proofErr w:type="spellEnd"/>
      <w:r w:rsidR="0055494A" w:rsidRPr="00F176D4">
        <w:rPr>
          <w:lang w:val="et-EE"/>
        </w:rPr>
        <w:t>.</w:t>
      </w:r>
      <w:r w:rsidR="0055494A" w:rsidRPr="00F176D4">
        <w:rPr>
          <w:iCs/>
          <w:lang w:val="et-EE" w:eastAsia="et-EE"/>
        </w:rPr>
        <w:t xml:space="preserve"> </w:t>
      </w:r>
      <w:r w:rsidR="00314197" w:rsidRPr="00F176D4">
        <w:rPr>
          <w:iCs/>
          <w:lang w:val="et-EE" w:eastAsia="et-EE"/>
        </w:rPr>
        <w:t>Projektiga taastatakse Vanalinna linnaosa keskosa funktsioon.</w:t>
      </w:r>
      <w:r w:rsidR="00EC7E8B" w:rsidRPr="00F176D4">
        <w:rPr>
          <w:iCs/>
          <w:lang w:val="et-EE" w:eastAsia="et-EE"/>
        </w:rPr>
        <w:t xml:space="preserve"> </w:t>
      </w:r>
      <w:r w:rsidR="0055494A" w:rsidRPr="00F176D4">
        <w:rPr>
          <w:iCs/>
          <w:lang w:val="et-EE" w:eastAsia="et-EE"/>
        </w:rPr>
        <w:t xml:space="preserve">Projekti otseseseks eesmärgiks on Stockholmi platsi </w:t>
      </w:r>
      <w:r w:rsidR="005C1A8C" w:rsidRPr="00F176D4">
        <w:rPr>
          <w:iCs/>
          <w:lang w:val="et-EE" w:eastAsia="et-EE"/>
        </w:rPr>
        <w:t xml:space="preserve">I etapi </w:t>
      </w:r>
      <w:r w:rsidR="0055494A" w:rsidRPr="00F176D4">
        <w:rPr>
          <w:iCs/>
          <w:lang w:val="et-EE" w:eastAsia="et-EE"/>
        </w:rPr>
        <w:t xml:space="preserve">ehitamine, et teha korda ja võtta kasutusse raekoja läänepoolne tühermaa. </w:t>
      </w:r>
      <w:r w:rsidR="005C1A8C" w:rsidRPr="00F176D4">
        <w:rPr>
          <w:lang w:val="et-EE"/>
        </w:rPr>
        <w:t xml:space="preserve">Kogu Stockholmi platsi suurus on </w:t>
      </w:r>
      <w:r w:rsidR="005C1A8C" w:rsidRPr="00F176D4">
        <w:rPr>
          <w:i/>
          <w:lang w:val="et-EE"/>
        </w:rPr>
        <w:t>ca</w:t>
      </w:r>
      <w:r w:rsidR="005C1A8C" w:rsidRPr="00F176D4">
        <w:rPr>
          <w:lang w:val="et-EE"/>
        </w:rPr>
        <w:t xml:space="preserve"> 7 576 m</w:t>
      </w:r>
      <w:r w:rsidR="005C1A8C" w:rsidRPr="00F176D4">
        <w:rPr>
          <w:vertAlign w:val="superscript"/>
          <w:lang w:val="et-EE"/>
        </w:rPr>
        <w:t>2</w:t>
      </w:r>
      <w:r w:rsidR="005C1A8C" w:rsidRPr="00F176D4">
        <w:rPr>
          <w:lang w:val="et-EE"/>
        </w:rPr>
        <w:t xml:space="preserve">. I etapi raames ehitatakse sellest välja </w:t>
      </w:r>
      <w:r w:rsidR="005C1A8C" w:rsidRPr="00F176D4">
        <w:rPr>
          <w:i/>
          <w:lang w:val="et-EE"/>
        </w:rPr>
        <w:t>ca</w:t>
      </w:r>
      <w:r w:rsidR="005C1A8C" w:rsidRPr="00F176D4">
        <w:rPr>
          <w:lang w:val="et-EE"/>
        </w:rPr>
        <w:t xml:space="preserve"> 3 000 m</w:t>
      </w:r>
      <w:r w:rsidR="005C1A8C" w:rsidRPr="00F176D4">
        <w:rPr>
          <w:vertAlign w:val="superscript"/>
          <w:lang w:val="et-EE"/>
        </w:rPr>
        <w:t>2</w:t>
      </w:r>
      <w:r w:rsidR="005C1A8C" w:rsidRPr="00F176D4">
        <w:rPr>
          <w:lang w:val="et-EE"/>
        </w:rPr>
        <w:t xml:space="preserve"> suurune ala.</w:t>
      </w:r>
    </w:p>
    <w:p w14:paraId="6381092B" w14:textId="539BF56A" w:rsidR="00377ED0" w:rsidRPr="00F176D4" w:rsidRDefault="005C1A8C" w:rsidP="007302E1">
      <w:pPr>
        <w:spacing w:before="240"/>
        <w:jc w:val="both"/>
        <w:rPr>
          <w:lang w:val="et-EE"/>
        </w:rPr>
      </w:pPr>
      <w:r w:rsidRPr="00F176D4">
        <w:rPr>
          <w:iCs/>
          <w:lang w:val="et-EE" w:eastAsia="et-EE"/>
        </w:rPr>
        <w:t xml:space="preserve">Projekti peamisteks tegevusteks on Stockholmi platsi I etapi ehitus ja kasutuselevõtt. Projekt on </w:t>
      </w:r>
      <w:r w:rsidR="00314197" w:rsidRPr="00F176D4">
        <w:rPr>
          <w:iCs/>
          <w:lang w:val="et-EE" w:eastAsia="et-EE"/>
        </w:rPr>
        <w:t xml:space="preserve">tihedalt seotud raekoja rekonstrueerimise projektiga ja vajalik raekoja kasutusele võtmiseks. </w:t>
      </w:r>
      <w:r w:rsidR="00DA11C8" w:rsidRPr="00F176D4">
        <w:rPr>
          <w:iCs/>
          <w:lang w:val="et-EE" w:eastAsia="et-EE"/>
        </w:rPr>
        <w:t xml:space="preserve">Projekti </w:t>
      </w:r>
      <w:r w:rsidRPr="00F176D4">
        <w:rPr>
          <w:iCs/>
          <w:lang w:val="et-EE" w:eastAsia="et-EE"/>
        </w:rPr>
        <w:t>ehitustegevused</w:t>
      </w:r>
      <w:r w:rsidR="00DA11C8" w:rsidRPr="00F176D4">
        <w:rPr>
          <w:iCs/>
          <w:lang w:val="et-EE" w:eastAsia="et-EE"/>
        </w:rPr>
        <w:t xml:space="preserve"> on planeeritud perioodile </w:t>
      </w:r>
      <w:r w:rsidRPr="00F176D4">
        <w:rPr>
          <w:iCs/>
          <w:lang w:val="et-EE" w:eastAsia="et-EE"/>
        </w:rPr>
        <w:t xml:space="preserve">2022 </w:t>
      </w:r>
      <w:r w:rsidR="002B0BD4" w:rsidRPr="00F176D4">
        <w:rPr>
          <w:iCs/>
          <w:lang w:val="et-EE" w:eastAsia="et-EE"/>
        </w:rPr>
        <w:t>–</w:t>
      </w:r>
      <w:r w:rsidR="00DA11C8" w:rsidRPr="00F176D4">
        <w:rPr>
          <w:iCs/>
          <w:lang w:val="et-EE" w:eastAsia="et-EE"/>
        </w:rPr>
        <w:t xml:space="preserve"> 202</w:t>
      </w:r>
      <w:r w:rsidR="004603C0" w:rsidRPr="00F176D4">
        <w:rPr>
          <w:iCs/>
          <w:lang w:val="et-EE" w:eastAsia="et-EE"/>
        </w:rPr>
        <w:t>3</w:t>
      </w:r>
      <w:r w:rsidR="00F86F82" w:rsidRPr="00F176D4">
        <w:rPr>
          <w:iCs/>
          <w:lang w:val="et-EE" w:eastAsia="et-EE"/>
        </w:rPr>
        <w:t>.</w:t>
      </w:r>
    </w:p>
    <w:p w14:paraId="684998DA" w14:textId="4E6AEF2C" w:rsidR="002B0BD4" w:rsidRPr="00F176D4" w:rsidRDefault="002B0BD4" w:rsidP="007302E1">
      <w:pPr>
        <w:spacing w:before="240"/>
        <w:jc w:val="both"/>
        <w:rPr>
          <w:lang w:val="et-EE"/>
        </w:rPr>
      </w:pPr>
      <w:r w:rsidRPr="00F176D4">
        <w:rPr>
          <w:lang w:val="et-EE"/>
        </w:rPr>
        <w:t xml:space="preserve">Käesoleva Narva linnavolikogu otsusega on vaja kinnitada projekti </w:t>
      </w:r>
      <w:r w:rsidR="004603C0" w:rsidRPr="00F176D4">
        <w:rPr>
          <w:lang w:val="et-EE"/>
        </w:rPr>
        <w:t>"Stockholmi platsi ehitus, I etapp" (projekt nr 2014-2020.9.02.19-0023)</w:t>
      </w:r>
      <w:r w:rsidRPr="00F176D4">
        <w:rPr>
          <w:lang w:val="et-EE"/>
        </w:rPr>
        <w:t xml:space="preserve"> oma</w:t>
      </w:r>
      <w:r w:rsidR="00A51F04" w:rsidRPr="00F176D4">
        <w:rPr>
          <w:lang w:val="et-EE"/>
        </w:rPr>
        <w:t>-</w:t>
      </w:r>
      <w:r w:rsidRPr="00F176D4">
        <w:rPr>
          <w:lang w:val="et-EE"/>
        </w:rPr>
        <w:t xml:space="preserve"> </w:t>
      </w:r>
      <w:r w:rsidR="00A51F04" w:rsidRPr="00F176D4">
        <w:rPr>
          <w:lang w:val="et-EE"/>
        </w:rPr>
        <w:t xml:space="preserve">ja </w:t>
      </w:r>
      <w:r w:rsidRPr="00F176D4">
        <w:rPr>
          <w:lang w:val="et-EE"/>
        </w:rPr>
        <w:t>sildfinantseering</w:t>
      </w:r>
      <w:r w:rsidR="00944F2A" w:rsidRPr="00F176D4">
        <w:rPr>
          <w:lang w:val="et-EE"/>
        </w:rPr>
        <w:t xml:space="preserve"> </w:t>
      </w:r>
      <w:r w:rsidR="005C1A8C" w:rsidRPr="00F176D4">
        <w:rPr>
          <w:lang w:val="et-EE"/>
        </w:rPr>
        <w:t>2022-</w:t>
      </w:r>
      <w:r w:rsidR="00EA0825" w:rsidRPr="00F176D4">
        <w:rPr>
          <w:iCs/>
          <w:lang w:val="et-EE" w:eastAsia="et-EE"/>
        </w:rPr>
        <w:t>– 202</w:t>
      </w:r>
      <w:r w:rsidR="004603C0" w:rsidRPr="00F176D4">
        <w:rPr>
          <w:iCs/>
          <w:lang w:val="et-EE" w:eastAsia="et-EE"/>
        </w:rPr>
        <w:t>3</w:t>
      </w:r>
      <w:r w:rsidR="00EA0825" w:rsidRPr="00F176D4">
        <w:rPr>
          <w:iCs/>
          <w:lang w:val="et-EE" w:eastAsia="et-EE"/>
        </w:rPr>
        <w:t>. aastaks</w:t>
      </w:r>
      <w:r w:rsidR="00EA0825" w:rsidRPr="00F176D4">
        <w:rPr>
          <w:lang w:val="et-EE"/>
        </w:rPr>
        <w:t xml:space="preserve"> </w:t>
      </w:r>
      <w:r w:rsidR="00A51F04" w:rsidRPr="00F176D4">
        <w:rPr>
          <w:lang w:val="et-EE"/>
        </w:rPr>
        <w:t>ning</w:t>
      </w:r>
      <w:r w:rsidR="003151A6" w:rsidRPr="00F176D4">
        <w:rPr>
          <w:lang w:val="et-EE"/>
        </w:rPr>
        <w:t xml:space="preserve"> </w:t>
      </w:r>
      <w:r w:rsidR="00807D33" w:rsidRPr="00F176D4">
        <w:rPr>
          <w:iCs/>
          <w:lang w:val="et-EE" w:eastAsia="et-EE"/>
        </w:rPr>
        <w:t xml:space="preserve">määrata projekti </w:t>
      </w:r>
      <w:r w:rsidR="003151A6" w:rsidRPr="00F176D4">
        <w:rPr>
          <w:iCs/>
          <w:lang w:val="et-EE" w:eastAsia="et-EE"/>
        </w:rPr>
        <w:t>teostaja</w:t>
      </w:r>
      <w:r w:rsidR="00F25CF2" w:rsidRPr="00F176D4">
        <w:rPr>
          <w:iCs/>
          <w:lang w:val="et-EE" w:eastAsia="et-EE"/>
        </w:rPr>
        <w:t>.</w:t>
      </w:r>
      <w:r w:rsidR="00A51F04" w:rsidRPr="00F176D4">
        <w:rPr>
          <w:lang w:val="et-EE"/>
        </w:rPr>
        <w:t xml:space="preserve"> </w:t>
      </w:r>
    </w:p>
    <w:p w14:paraId="6A79C20D" w14:textId="50BEE396" w:rsidR="00F47219" w:rsidRPr="00F176D4" w:rsidRDefault="00377ED0" w:rsidP="007302E1">
      <w:pPr>
        <w:spacing w:before="240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Narva Linna Arenduse ja Ökonoomika Amet alustas projekti</w:t>
      </w:r>
      <w:r w:rsidR="0079670D" w:rsidRPr="00F176D4">
        <w:rPr>
          <w:iCs/>
          <w:lang w:val="et-EE" w:eastAsia="et-EE"/>
        </w:rPr>
        <w:t xml:space="preserve"> ettevalmistustöid </w:t>
      </w:r>
      <w:r w:rsidR="00014F55" w:rsidRPr="00F176D4">
        <w:rPr>
          <w:iCs/>
          <w:lang w:val="et-EE" w:eastAsia="et-EE"/>
        </w:rPr>
        <w:t xml:space="preserve">alates </w:t>
      </w:r>
      <w:r w:rsidR="0079670D" w:rsidRPr="00F176D4">
        <w:rPr>
          <w:iCs/>
          <w:lang w:val="et-EE" w:eastAsia="et-EE"/>
        </w:rPr>
        <w:t xml:space="preserve">2016. </w:t>
      </w:r>
      <w:r w:rsidR="00C22B7F" w:rsidRPr="00F176D4">
        <w:rPr>
          <w:iCs/>
          <w:lang w:val="et-EE" w:eastAsia="et-EE"/>
        </w:rPr>
        <w:t xml:space="preserve">aastast </w:t>
      </w:r>
      <w:r w:rsidR="0079670D" w:rsidRPr="00F176D4">
        <w:rPr>
          <w:iCs/>
          <w:lang w:val="et-EE" w:eastAsia="et-EE"/>
        </w:rPr>
        <w:t>järgmis</w:t>
      </w:r>
      <w:r w:rsidR="00014F55" w:rsidRPr="00F176D4">
        <w:rPr>
          <w:iCs/>
          <w:lang w:val="et-EE" w:eastAsia="et-EE"/>
        </w:rPr>
        <w:t>t</w:t>
      </w:r>
      <w:r w:rsidR="0079670D" w:rsidRPr="00F176D4">
        <w:rPr>
          <w:iCs/>
          <w:lang w:val="et-EE" w:eastAsia="et-EE"/>
        </w:rPr>
        <w:t>e tegevus</w:t>
      </w:r>
      <w:r w:rsidR="00014F55" w:rsidRPr="00F176D4">
        <w:rPr>
          <w:iCs/>
          <w:lang w:val="et-EE" w:eastAsia="et-EE"/>
        </w:rPr>
        <w:t>t</w:t>
      </w:r>
      <w:r w:rsidR="0079670D" w:rsidRPr="00F176D4">
        <w:rPr>
          <w:iCs/>
          <w:lang w:val="et-EE" w:eastAsia="et-EE"/>
        </w:rPr>
        <w:t>ega</w:t>
      </w:r>
      <w:r w:rsidR="00F47219" w:rsidRPr="00F176D4">
        <w:rPr>
          <w:iCs/>
          <w:lang w:val="et-EE" w:eastAsia="et-EE"/>
        </w:rPr>
        <w:t>:</w:t>
      </w:r>
    </w:p>
    <w:p w14:paraId="5C166B46" w14:textId="77777777" w:rsidR="00F47219" w:rsidRPr="00F176D4" w:rsidRDefault="0079670D" w:rsidP="007302E1">
      <w:pPr>
        <w:pStyle w:val="ListParagraph"/>
        <w:numPr>
          <w:ilvl w:val="0"/>
          <w:numId w:val="11"/>
        </w:numPr>
        <w:spacing w:before="240"/>
        <w:jc w:val="both"/>
        <w:rPr>
          <w:iCs/>
          <w:lang w:val="et-EE" w:eastAsia="et-EE"/>
        </w:rPr>
      </w:pPr>
      <w:r w:rsidRPr="00F176D4">
        <w:rPr>
          <w:b/>
          <w:iCs/>
          <w:lang w:val="et-EE" w:eastAsia="et-EE"/>
        </w:rPr>
        <w:t>2016. a:</w:t>
      </w:r>
      <w:r w:rsidRPr="00F176D4">
        <w:rPr>
          <w:iCs/>
          <w:lang w:val="et-EE" w:eastAsia="et-EE"/>
        </w:rPr>
        <w:t xml:space="preserve"> u</w:t>
      </w:r>
      <w:r w:rsidR="00F47219" w:rsidRPr="00F176D4">
        <w:rPr>
          <w:iCs/>
          <w:lang w:val="et-EE" w:eastAsia="et-EE"/>
        </w:rPr>
        <w:t>ue arhitektuurkonkursi „Narva vanalinna südame arhitektuurivõistlus“ läbiviimi</w:t>
      </w:r>
      <w:r w:rsidR="0021651D" w:rsidRPr="00F176D4">
        <w:rPr>
          <w:iCs/>
          <w:lang w:val="et-EE" w:eastAsia="et-EE"/>
        </w:rPr>
        <w:t>ne</w:t>
      </w:r>
      <w:r w:rsidR="00F47219" w:rsidRPr="00F176D4">
        <w:rPr>
          <w:iCs/>
          <w:lang w:val="et-EE" w:eastAsia="et-EE"/>
        </w:rPr>
        <w:t xml:space="preserve"> (tulenevalt Villem Tomiste ja Veronika Valgu poolt 2002. a arhit</w:t>
      </w:r>
      <w:r w:rsidR="00870302" w:rsidRPr="00F176D4">
        <w:rPr>
          <w:iCs/>
          <w:lang w:val="et-EE" w:eastAsia="et-EE"/>
        </w:rPr>
        <w:t>ektuurivõistluse võitnud Narva R</w:t>
      </w:r>
      <w:r w:rsidR="00F47219" w:rsidRPr="00F176D4">
        <w:rPr>
          <w:iCs/>
          <w:lang w:val="et-EE" w:eastAsia="et-EE"/>
        </w:rPr>
        <w:t xml:space="preserve">aekoja platsi lahendust sisaldanud tööst </w:t>
      </w:r>
      <w:r w:rsidR="005D0BD8" w:rsidRPr="00F176D4">
        <w:rPr>
          <w:iCs/>
          <w:lang w:val="et-EE" w:eastAsia="et-EE"/>
        </w:rPr>
        <w:t>olemasoleval kujul loobumisest);</w:t>
      </w:r>
    </w:p>
    <w:p w14:paraId="631E549D" w14:textId="77777777" w:rsidR="005D0BD8" w:rsidRPr="00F176D4" w:rsidRDefault="005D0BD8" w:rsidP="005D0BD8">
      <w:pPr>
        <w:pStyle w:val="ListParagraph"/>
        <w:numPr>
          <w:ilvl w:val="0"/>
          <w:numId w:val="11"/>
        </w:numPr>
        <w:spacing w:before="240"/>
        <w:jc w:val="both"/>
        <w:rPr>
          <w:rStyle w:val="fontstyle01"/>
          <w:iCs/>
          <w:color w:val="auto"/>
          <w:lang w:val="et-EE" w:eastAsia="et-EE"/>
        </w:rPr>
      </w:pPr>
      <w:r w:rsidRPr="00F176D4">
        <w:rPr>
          <w:b/>
          <w:iCs/>
          <w:lang w:val="et-EE" w:eastAsia="et-EE"/>
        </w:rPr>
        <w:t>2019. a:</w:t>
      </w:r>
      <w:r w:rsidRPr="00F176D4">
        <w:rPr>
          <w:iCs/>
          <w:lang w:val="et-EE" w:eastAsia="et-EE"/>
        </w:rPr>
        <w:t xml:space="preserve"> 13.02.2021. a kirjaga nr 9.2-13.8.2/633-2 </w:t>
      </w:r>
      <w:r w:rsidRPr="00F176D4">
        <w:rPr>
          <w:rStyle w:val="fontstyle01"/>
          <w:lang w:val="et-EE"/>
        </w:rPr>
        <w:t>aktsepteeris Rahandusministeerium meetme määruse § 23 alusel reservnimekirja projekti</w:t>
      </w:r>
      <w:r w:rsidRPr="00F176D4">
        <w:rPr>
          <w:color w:val="000000"/>
          <w:lang w:val="et-EE"/>
        </w:rPr>
        <w:br/>
      </w:r>
      <w:r w:rsidRPr="00F176D4">
        <w:rPr>
          <w:rStyle w:val="fontstyle01"/>
          <w:lang w:val="et-EE"/>
        </w:rPr>
        <w:t>„Narva Stockholmi platsi Ehitus, I etapp“ algatamist ning Riigi Tugiteenuste Keskuses menetlusse võtmist;</w:t>
      </w:r>
    </w:p>
    <w:p w14:paraId="1DA0F25D" w14:textId="77777777" w:rsidR="00014F55" w:rsidRPr="00F176D4" w:rsidRDefault="00014F55" w:rsidP="00014F55">
      <w:pPr>
        <w:pStyle w:val="ListParagraph"/>
        <w:numPr>
          <w:ilvl w:val="0"/>
          <w:numId w:val="11"/>
        </w:numPr>
        <w:spacing w:before="240"/>
        <w:jc w:val="both"/>
        <w:rPr>
          <w:rStyle w:val="fontstyle01"/>
          <w:iCs/>
          <w:color w:val="auto"/>
          <w:lang w:val="et-EE" w:eastAsia="et-EE"/>
        </w:rPr>
      </w:pPr>
      <w:r w:rsidRPr="00F176D4">
        <w:rPr>
          <w:rStyle w:val="fontstyle01"/>
          <w:lang w:val="et-EE"/>
        </w:rPr>
        <w:t>eeltaotluse esitamine ja eeltaotluse kinnitamine Riigi Tugiteenuste Keskuse poolt;</w:t>
      </w:r>
    </w:p>
    <w:p w14:paraId="427E9FC5" w14:textId="77777777" w:rsidR="00014F55" w:rsidRPr="00F176D4" w:rsidRDefault="00014F55" w:rsidP="00014F55">
      <w:pPr>
        <w:pStyle w:val="ListParagraph"/>
        <w:numPr>
          <w:ilvl w:val="0"/>
          <w:numId w:val="11"/>
        </w:numPr>
        <w:spacing w:before="240"/>
        <w:jc w:val="both"/>
        <w:rPr>
          <w:rStyle w:val="fontstyle01"/>
          <w:b/>
          <w:iCs/>
          <w:color w:val="auto"/>
          <w:lang w:val="et-EE" w:eastAsia="et-EE"/>
        </w:rPr>
      </w:pPr>
      <w:r w:rsidRPr="00F176D4">
        <w:rPr>
          <w:rStyle w:val="fontstyle01"/>
          <w:b/>
          <w:lang w:val="et-EE"/>
        </w:rPr>
        <w:t>2020. a:</w:t>
      </w:r>
      <w:r w:rsidRPr="00F176D4">
        <w:rPr>
          <w:rStyle w:val="fontstyle01"/>
          <w:lang w:val="et-EE"/>
        </w:rPr>
        <w:t xml:space="preserve"> projekteerimistööd (arhitektuurne ja maastikuarhitektuurne osa);</w:t>
      </w:r>
    </w:p>
    <w:p w14:paraId="0EC41512" w14:textId="462DBF6B" w:rsidR="00014F55" w:rsidRPr="00F176D4" w:rsidRDefault="00014F55" w:rsidP="00014F55">
      <w:pPr>
        <w:pStyle w:val="ListParagraph"/>
        <w:numPr>
          <w:ilvl w:val="0"/>
          <w:numId w:val="11"/>
        </w:numPr>
        <w:spacing w:before="240"/>
        <w:jc w:val="both"/>
        <w:rPr>
          <w:rStyle w:val="fontstyle01"/>
          <w:b/>
          <w:iCs/>
          <w:color w:val="auto"/>
          <w:lang w:val="et-EE" w:eastAsia="et-EE"/>
        </w:rPr>
      </w:pPr>
      <w:r w:rsidRPr="00F176D4">
        <w:rPr>
          <w:rStyle w:val="fontstyle01"/>
          <w:b/>
          <w:lang w:val="et-EE"/>
        </w:rPr>
        <w:lastRenderedPageBreak/>
        <w:t>2021.</w:t>
      </w:r>
      <w:r w:rsidRPr="00F176D4">
        <w:rPr>
          <w:b/>
          <w:iCs/>
          <w:lang w:val="et-EE" w:eastAsia="et-EE"/>
        </w:rPr>
        <w:t xml:space="preserve"> a: </w:t>
      </w:r>
      <w:r w:rsidRPr="00F176D4">
        <w:rPr>
          <w:rStyle w:val="fontstyle01"/>
          <w:lang w:val="et-EE"/>
        </w:rPr>
        <w:t>projekteerimistööd (eriosad)</w:t>
      </w:r>
      <w:r w:rsidR="00654EB0" w:rsidRPr="00F176D4">
        <w:rPr>
          <w:rStyle w:val="fontstyle01"/>
          <w:lang w:val="et-EE"/>
        </w:rPr>
        <w:t>, sh liitumislepingu sõlmimine (VKG Elektrivõrgud OÜ)</w:t>
      </w:r>
      <w:r w:rsidR="00C22B7F" w:rsidRPr="00F176D4">
        <w:rPr>
          <w:rStyle w:val="fontstyle01"/>
          <w:lang w:val="et-EE"/>
        </w:rPr>
        <w:t>.</w:t>
      </w:r>
    </w:p>
    <w:p w14:paraId="4B8B638A" w14:textId="1BA7CB99" w:rsidR="00AD2987" w:rsidRPr="00F176D4" w:rsidRDefault="000820C7" w:rsidP="007302E1">
      <w:pPr>
        <w:spacing w:before="240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2021.</w:t>
      </w:r>
      <w:r w:rsidR="00983A22" w:rsidRPr="00F176D4">
        <w:rPr>
          <w:iCs/>
          <w:lang w:val="et-EE" w:eastAsia="et-EE"/>
        </w:rPr>
        <w:t xml:space="preserve"> </w:t>
      </w:r>
      <w:r w:rsidRPr="00F176D4">
        <w:rPr>
          <w:iCs/>
          <w:lang w:val="et-EE" w:eastAsia="et-EE"/>
        </w:rPr>
        <w:t>a. p</w:t>
      </w:r>
      <w:r w:rsidR="00E70C08" w:rsidRPr="00F176D4">
        <w:rPr>
          <w:iCs/>
          <w:lang w:val="et-EE" w:eastAsia="et-EE"/>
        </w:rPr>
        <w:t>rojekteerimistööde kulud</w:t>
      </w:r>
      <w:r w:rsidRPr="00F176D4">
        <w:rPr>
          <w:iCs/>
          <w:lang w:val="et-EE" w:eastAsia="et-EE"/>
        </w:rPr>
        <w:t xml:space="preserve"> summas </w:t>
      </w:r>
      <w:r w:rsidR="00EC7E8B" w:rsidRPr="00F176D4">
        <w:rPr>
          <w:iCs/>
          <w:lang w:val="et-EE" w:eastAsia="et-EE"/>
        </w:rPr>
        <w:t xml:space="preserve">87 840 </w:t>
      </w:r>
      <w:r w:rsidRPr="00F176D4">
        <w:rPr>
          <w:iCs/>
          <w:lang w:val="et-EE" w:eastAsia="et-EE"/>
        </w:rPr>
        <w:t>eurot</w:t>
      </w:r>
      <w:r w:rsidR="00F176D4" w:rsidRPr="00F176D4">
        <w:rPr>
          <w:iCs/>
          <w:lang w:val="et-EE" w:eastAsia="et-EE"/>
        </w:rPr>
        <w:t xml:space="preserve"> </w:t>
      </w:r>
      <w:r w:rsidR="00E70C08" w:rsidRPr="00F176D4">
        <w:rPr>
          <w:iCs/>
          <w:lang w:val="et-EE" w:eastAsia="et-EE"/>
        </w:rPr>
        <w:t>on</w:t>
      </w:r>
      <w:r w:rsidR="00F176D4" w:rsidRPr="00F176D4">
        <w:rPr>
          <w:iCs/>
          <w:lang w:val="et-EE" w:eastAsia="et-EE"/>
        </w:rPr>
        <w:t xml:space="preserve"> </w:t>
      </w:r>
      <w:r w:rsidR="00E70C08" w:rsidRPr="00F176D4">
        <w:rPr>
          <w:iCs/>
          <w:lang w:val="et-EE" w:eastAsia="et-EE"/>
        </w:rPr>
        <w:t>abikõlblikud</w:t>
      </w:r>
      <w:r w:rsidR="00F176D4" w:rsidRPr="00F176D4">
        <w:rPr>
          <w:iCs/>
          <w:lang w:val="et-EE" w:eastAsia="et-EE"/>
        </w:rPr>
        <w:t xml:space="preserve"> </w:t>
      </w:r>
      <w:r w:rsidR="00E70C08" w:rsidRPr="00F176D4">
        <w:rPr>
          <w:iCs/>
          <w:lang w:val="et-EE" w:eastAsia="et-EE"/>
        </w:rPr>
        <w:t>meetme „Ida-Virumaa linnapiirkon</w:t>
      </w:r>
      <w:r w:rsidR="00F176D4" w:rsidRPr="00F176D4">
        <w:rPr>
          <w:iCs/>
          <w:lang w:val="et-EE" w:eastAsia="et-EE"/>
        </w:rPr>
        <w:t xml:space="preserve">dade jätkusuutlik areng“ raames. Mainitud summa oli </w:t>
      </w:r>
      <w:r w:rsidR="00F176D4">
        <w:rPr>
          <w:iCs/>
          <w:lang w:val="et-EE" w:eastAsia="et-EE"/>
        </w:rPr>
        <w:t>ette</w:t>
      </w:r>
      <w:r w:rsidR="00F176D4" w:rsidRPr="00F176D4">
        <w:rPr>
          <w:iCs/>
          <w:lang w:val="et-EE" w:eastAsia="et-EE"/>
        </w:rPr>
        <w:t xml:space="preserve">nähtud 2021. a </w:t>
      </w:r>
      <w:r w:rsidR="00F176D4" w:rsidRPr="00F176D4">
        <w:rPr>
          <w:iCs/>
          <w:lang w:val="et-EE" w:eastAsia="et-EE"/>
        </w:rPr>
        <w:t>Narva linna eelarves</w:t>
      </w:r>
      <w:r w:rsidR="00F176D4" w:rsidRPr="00F176D4">
        <w:rPr>
          <w:iCs/>
          <w:lang w:val="et-EE" w:eastAsia="et-EE"/>
        </w:rPr>
        <w:t>.</w:t>
      </w:r>
    </w:p>
    <w:p w14:paraId="248948E9" w14:textId="2D03315E" w:rsidR="00916BD5" w:rsidRPr="00F176D4" w:rsidRDefault="00183E05" w:rsidP="007302E1">
      <w:pPr>
        <w:spacing w:before="240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Projekti tegevused</w:t>
      </w:r>
      <w:r w:rsidR="00873363" w:rsidRPr="00F176D4">
        <w:rPr>
          <w:iCs/>
          <w:lang w:val="et-EE" w:eastAsia="et-EE"/>
        </w:rPr>
        <w:t xml:space="preserve"> 2022</w:t>
      </w:r>
      <w:r w:rsidR="00944F2A" w:rsidRPr="00F176D4">
        <w:rPr>
          <w:iCs/>
          <w:lang w:val="et-EE" w:eastAsia="et-EE"/>
        </w:rPr>
        <w:t>-202</w:t>
      </w:r>
      <w:r w:rsidR="00873363" w:rsidRPr="00F176D4">
        <w:rPr>
          <w:iCs/>
          <w:lang w:val="et-EE" w:eastAsia="et-EE"/>
        </w:rPr>
        <w:t>3</w:t>
      </w:r>
      <w:r w:rsidRPr="00F176D4">
        <w:rPr>
          <w:iCs/>
          <w:lang w:val="et-EE" w:eastAsia="et-EE"/>
        </w:rPr>
        <w:t>:</w:t>
      </w:r>
    </w:p>
    <w:p w14:paraId="51FC5FD1" w14:textId="6165CB07" w:rsidR="00285CA6" w:rsidRPr="00F176D4" w:rsidRDefault="00AD2987" w:rsidP="00944F2A">
      <w:pPr>
        <w:pStyle w:val="ListParagraph"/>
        <w:numPr>
          <w:ilvl w:val="0"/>
          <w:numId w:val="3"/>
        </w:numPr>
        <w:spacing w:before="240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Stockholmi platsi, I etapi</w:t>
      </w:r>
      <w:r w:rsidR="00285CA6" w:rsidRPr="00F176D4">
        <w:rPr>
          <w:iCs/>
          <w:lang w:val="et-EE" w:eastAsia="et-EE"/>
        </w:rPr>
        <w:t xml:space="preserve"> </w:t>
      </w:r>
      <w:r w:rsidR="00AA2A7B" w:rsidRPr="00F176D4">
        <w:rPr>
          <w:iCs/>
          <w:lang w:val="et-EE" w:eastAsia="et-EE"/>
        </w:rPr>
        <w:t xml:space="preserve">ehitamine ja </w:t>
      </w:r>
      <w:r w:rsidR="00285CA6" w:rsidRPr="00F176D4">
        <w:rPr>
          <w:iCs/>
          <w:lang w:val="et-EE" w:eastAsia="et-EE"/>
        </w:rPr>
        <w:t>ehitustöödega kaasnevad tööd</w:t>
      </w:r>
      <w:r w:rsidR="00EA0825" w:rsidRPr="00F176D4">
        <w:rPr>
          <w:iCs/>
          <w:lang w:val="et-EE" w:eastAsia="et-EE"/>
        </w:rPr>
        <w:t xml:space="preserve"> (sh</w:t>
      </w:r>
      <w:r w:rsidRPr="00F176D4">
        <w:rPr>
          <w:iCs/>
          <w:lang w:val="et-EE" w:eastAsia="et-EE"/>
        </w:rPr>
        <w:t xml:space="preserve"> </w:t>
      </w:r>
      <w:r w:rsidR="00AA2A7B" w:rsidRPr="00F176D4">
        <w:rPr>
          <w:iCs/>
          <w:lang w:val="et-EE" w:eastAsia="et-EE"/>
        </w:rPr>
        <w:t xml:space="preserve">tööprojekti koostamine, </w:t>
      </w:r>
      <w:r w:rsidR="00EA0825" w:rsidRPr="00F176D4">
        <w:rPr>
          <w:iCs/>
          <w:lang w:val="et-EE" w:eastAsia="et-EE"/>
        </w:rPr>
        <w:t>omanikujärelevalve</w:t>
      </w:r>
      <w:r w:rsidR="00C22B7F" w:rsidRPr="00F176D4">
        <w:rPr>
          <w:iCs/>
          <w:lang w:val="et-EE" w:eastAsia="et-EE"/>
        </w:rPr>
        <w:t xml:space="preserve">, </w:t>
      </w:r>
      <w:proofErr w:type="spellStart"/>
      <w:r w:rsidR="00EA0825" w:rsidRPr="00F176D4">
        <w:rPr>
          <w:iCs/>
          <w:lang w:val="et-EE" w:eastAsia="et-EE"/>
        </w:rPr>
        <w:t>muinsuskaitseline</w:t>
      </w:r>
      <w:proofErr w:type="spellEnd"/>
      <w:r w:rsidR="00EA0825" w:rsidRPr="00F176D4">
        <w:rPr>
          <w:iCs/>
          <w:lang w:val="et-EE" w:eastAsia="et-EE"/>
        </w:rPr>
        <w:t xml:space="preserve"> järelevalve, ehitusjuhtimine, autorijärelevalve, arheoloogilised uuringud, hangete ettevalmistamine ja korraldamine)</w:t>
      </w:r>
      <w:r w:rsidRPr="00F176D4">
        <w:rPr>
          <w:iCs/>
          <w:lang w:val="et-EE" w:eastAsia="et-EE"/>
        </w:rPr>
        <w:t>.</w:t>
      </w:r>
    </w:p>
    <w:p w14:paraId="59F4B4D5" w14:textId="0091BC3F" w:rsidR="00106930" w:rsidRPr="00F176D4" w:rsidRDefault="00C641B9" w:rsidP="007302E1">
      <w:pPr>
        <w:pStyle w:val="BodyText"/>
        <w:spacing w:before="240"/>
        <w:rPr>
          <w:color w:val="auto"/>
          <w:sz w:val="24"/>
        </w:rPr>
      </w:pPr>
      <w:r w:rsidRPr="00F176D4">
        <w:rPr>
          <w:color w:val="auto"/>
          <w:sz w:val="24"/>
        </w:rPr>
        <w:t xml:space="preserve">Programmi toetus </w:t>
      </w:r>
      <w:r w:rsidR="00944F2A" w:rsidRPr="00F176D4">
        <w:rPr>
          <w:color w:val="auto"/>
          <w:sz w:val="24"/>
        </w:rPr>
        <w:t xml:space="preserve">on kuni 85% abikõlblikest projekti kuludest ja sõltub meetme „Ida-Virumaa linnapiirkondade jätkusuutlik areng” toetuse jääkidest Narva linnapiirkonnale.  Narva linnal on võimalik saada meetme toetust summas kuni 1 292 218 eurot. </w:t>
      </w:r>
      <w:r w:rsidR="00AD2987" w:rsidRPr="00F176D4">
        <w:rPr>
          <w:color w:val="auto"/>
          <w:sz w:val="24"/>
        </w:rPr>
        <w:t xml:space="preserve">. </w:t>
      </w:r>
    </w:p>
    <w:p w14:paraId="63DF6F10" w14:textId="2C34C9BD" w:rsidR="00C22B7F" w:rsidRPr="00F176D4" w:rsidRDefault="000F0FBC" w:rsidP="007302E1">
      <w:pPr>
        <w:pStyle w:val="BodyText"/>
        <w:spacing w:before="240"/>
        <w:rPr>
          <w:color w:val="auto"/>
          <w:sz w:val="24"/>
        </w:rPr>
      </w:pPr>
      <w:r w:rsidRPr="00F176D4">
        <w:rPr>
          <w:color w:val="auto"/>
          <w:sz w:val="24"/>
        </w:rPr>
        <w:t xml:space="preserve">Projekti </w:t>
      </w:r>
      <w:r w:rsidR="00AD2987" w:rsidRPr="00F176D4">
        <w:rPr>
          <w:color w:val="auto"/>
          <w:sz w:val="24"/>
        </w:rPr>
        <w:t>"Stockholmi platsi ehitus, I etapp" (projekt nr 2014-2020.9.02.19-0023)</w:t>
      </w:r>
      <w:r w:rsidR="00EC70EA" w:rsidRPr="00F176D4">
        <w:rPr>
          <w:color w:val="auto"/>
          <w:sz w:val="24"/>
        </w:rPr>
        <w:t xml:space="preserve"> </w:t>
      </w:r>
      <w:r w:rsidR="00873363" w:rsidRPr="00F176D4">
        <w:rPr>
          <w:color w:val="auto"/>
          <w:sz w:val="24"/>
        </w:rPr>
        <w:t>202</w:t>
      </w:r>
      <w:r w:rsidR="00F176D4" w:rsidRPr="00F176D4">
        <w:rPr>
          <w:color w:val="auto"/>
          <w:sz w:val="24"/>
        </w:rPr>
        <w:t>1</w:t>
      </w:r>
      <w:r w:rsidR="00873363" w:rsidRPr="00F176D4">
        <w:rPr>
          <w:color w:val="auto"/>
          <w:sz w:val="24"/>
        </w:rPr>
        <w:t xml:space="preserve">-2023 tegevuste </w:t>
      </w:r>
      <w:r w:rsidR="00EC70EA" w:rsidRPr="00F176D4">
        <w:rPr>
          <w:color w:val="auto"/>
          <w:sz w:val="24"/>
        </w:rPr>
        <w:t>eeldatav</w:t>
      </w:r>
      <w:r w:rsidR="00CC73C7" w:rsidRPr="00F176D4">
        <w:rPr>
          <w:color w:val="auto"/>
          <w:sz w:val="24"/>
        </w:rPr>
        <w:t xml:space="preserve"> kogumaksumus </w:t>
      </w:r>
      <w:r w:rsidRPr="00F176D4">
        <w:rPr>
          <w:color w:val="auto"/>
          <w:sz w:val="24"/>
        </w:rPr>
        <w:t xml:space="preserve">on </w:t>
      </w:r>
      <w:r w:rsidRPr="0027560C">
        <w:rPr>
          <w:color w:val="auto"/>
          <w:sz w:val="24"/>
        </w:rPr>
        <w:t>kuni</w:t>
      </w:r>
      <w:r w:rsidR="00F176D4" w:rsidRPr="0027560C">
        <w:rPr>
          <w:color w:val="auto"/>
          <w:sz w:val="24"/>
        </w:rPr>
        <w:t xml:space="preserve"> 2 059 209</w:t>
      </w:r>
      <w:r w:rsidR="00F176D4" w:rsidRPr="00F176D4">
        <w:rPr>
          <w:b/>
          <w:color w:val="auto"/>
          <w:sz w:val="24"/>
        </w:rPr>
        <w:t xml:space="preserve"> </w:t>
      </w:r>
      <w:r w:rsidRPr="00F176D4">
        <w:rPr>
          <w:color w:val="auto"/>
          <w:sz w:val="24"/>
        </w:rPr>
        <w:t>eurot, millest meetme toetus moodustab kuni</w:t>
      </w:r>
      <w:r w:rsidR="00C22B7F" w:rsidRPr="00F176D4">
        <w:rPr>
          <w:color w:val="auto"/>
          <w:sz w:val="24"/>
        </w:rPr>
        <w:t xml:space="preserve"> 1 292 218 </w:t>
      </w:r>
      <w:r w:rsidRPr="00F176D4">
        <w:rPr>
          <w:color w:val="auto"/>
          <w:sz w:val="24"/>
        </w:rPr>
        <w:t>eurot</w:t>
      </w:r>
      <w:r w:rsidR="00BB02A2" w:rsidRPr="00F176D4">
        <w:rPr>
          <w:color w:val="auto"/>
          <w:sz w:val="24"/>
        </w:rPr>
        <w:t>.</w:t>
      </w:r>
      <w:r w:rsidR="00106930" w:rsidRPr="00F176D4">
        <w:rPr>
          <w:color w:val="auto"/>
          <w:sz w:val="24"/>
        </w:rPr>
        <w:t xml:space="preserve"> </w:t>
      </w:r>
      <w:r w:rsidRPr="00F176D4">
        <w:rPr>
          <w:color w:val="auto"/>
          <w:sz w:val="24"/>
        </w:rPr>
        <w:t xml:space="preserve">Narva linna abikõlblik omafinantseering </w:t>
      </w:r>
      <w:r w:rsidR="00EC70EA" w:rsidRPr="00F176D4">
        <w:rPr>
          <w:color w:val="auto"/>
          <w:sz w:val="24"/>
        </w:rPr>
        <w:t xml:space="preserve">on </w:t>
      </w:r>
      <w:r w:rsidRPr="00F176D4">
        <w:rPr>
          <w:color w:val="auto"/>
          <w:sz w:val="24"/>
        </w:rPr>
        <w:t>kuni</w:t>
      </w:r>
      <w:r w:rsidR="00F176D4">
        <w:rPr>
          <w:color w:val="auto"/>
          <w:sz w:val="24"/>
        </w:rPr>
        <w:t xml:space="preserve"> </w:t>
      </w:r>
      <w:r w:rsidR="00F176D4" w:rsidRPr="00F176D4">
        <w:rPr>
          <w:color w:val="auto"/>
          <w:sz w:val="24"/>
        </w:rPr>
        <w:t>766 990</w:t>
      </w:r>
      <w:r w:rsidR="00311CCF" w:rsidRPr="00F176D4">
        <w:rPr>
          <w:color w:val="auto"/>
          <w:sz w:val="24"/>
        </w:rPr>
        <w:t xml:space="preserve"> </w:t>
      </w:r>
      <w:r w:rsidRPr="00F176D4">
        <w:rPr>
          <w:color w:val="auto"/>
          <w:sz w:val="24"/>
        </w:rPr>
        <w:t xml:space="preserve">eurot. </w:t>
      </w:r>
    </w:p>
    <w:p w14:paraId="1BCA3C67" w14:textId="5BB6BACF" w:rsidR="003321CF" w:rsidRPr="00F176D4" w:rsidRDefault="00C22B7F" w:rsidP="007302E1">
      <w:pPr>
        <w:pStyle w:val="BodyText"/>
        <w:spacing w:before="240"/>
        <w:rPr>
          <w:color w:val="auto"/>
          <w:sz w:val="24"/>
        </w:rPr>
      </w:pPr>
      <w:r w:rsidRPr="00F176D4">
        <w:rPr>
          <w:color w:val="auto"/>
          <w:sz w:val="24"/>
        </w:rPr>
        <w:t>Ülaltoodule tuginedes t</w:t>
      </w:r>
      <w:r w:rsidR="00BB02A2" w:rsidRPr="00F176D4">
        <w:rPr>
          <w:color w:val="auto"/>
          <w:sz w:val="24"/>
        </w:rPr>
        <w:t xml:space="preserve">uleb kinnitada </w:t>
      </w:r>
      <w:r w:rsidR="0012100C" w:rsidRPr="00F176D4">
        <w:rPr>
          <w:color w:val="auto"/>
          <w:sz w:val="24"/>
        </w:rPr>
        <w:t xml:space="preserve">projekti </w:t>
      </w:r>
      <w:r w:rsidR="0032407A" w:rsidRPr="00F176D4">
        <w:rPr>
          <w:color w:val="auto"/>
          <w:sz w:val="24"/>
        </w:rPr>
        <w:t>"Stockholmi pla</w:t>
      </w:r>
      <w:bookmarkStart w:id="0" w:name="_GoBack"/>
      <w:bookmarkEnd w:id="0"/>
      <w:r w:rsidR="0032407A" w:rsidRPr="00F176D4">
        <w:rPr>
          <w:color w:val="auto"/>
          <w:sz w:val="24"/>
        </w:rPr>
        <w:t>tsi ehitus, I etapp" (projekt nr 2014-2020.9.02.19-0023)</w:t>
      </w:r>
      <w:r w:rsidR="0012100C" w:rsidRPr="00F176D4">
        <w:rPr>
          <w:color w:val="auto"/>
          <w:sz w:val="24"/>
        </w:rPr>
        <w:t xml:space="preserve"> omafinantseering</w:t>
      </w:r>
      <w:r w:rsidR="00BB02A2" w:rsidRPr="00F176D4">
        <w:rPr>
          <w:color w:val="auto"/>
          <w:sz w:val="24"/>
        </w:rPr>
        <w:t xml:space="preserve"> </w:t>
      </w:r>
      <w:r w:rsidRPr="00F176D4">
        <w:rPr>
          <w:color w:val="auto"/>
          <w:sz w:val="24"/>
        </w:rPr>
        <w:t>2022</w:t>
      </w:r>
      <w:r w:rsidR="00BB02A2" w:rsidRPr="00F176D4">
        <w:rPr>
          <w:color w:val="auto"/>
          <w:sz w:val="24"/>
        </w:rPr>
        <w:t>.-202</w:t>
      </w:r>
      <w:r w:rsidR="0032407A" w:rsidRPr="00F176D4">
        <w:rPr>
          <w:color w:val="auto"/>
          <w:sz w:val="24"/>
        </w:rPr>
        <w:t>3</w:t>
      </w:r>
      <w:r w:rsidR="00BB02A2" w:rsidRPr="00F176D4">
        <w:rPr>
          <w:color w:val="auto"/>
          <w:sz w:val="24"/>
        </w:rPr>
        <w:t xml:space="preserve">. </w:t>
      </w:r>
      <w:r w:rsidR="0012100C" w:rsidRPr="00F176D4">
        <w:rPr>
          <w:color w:val="auto"/>
          <w:sz w:val="24"/>
        </w:rPr>
        <w:t xml:space="preserve">aastatele </w:t>
      </w:r>
      <w:r w:rsidR="002B0BD4" w:rsidRPr="00F176D4">
        <w:rPr>
          <w:color w:val="auto"/>
          <w:sz w:val="24"/>
        </w:rPr>
        <w:t>kuni</w:t>
      </w:r>
      <w:r w:rsidR="00F176D4">
        <w:rPr>
          <w:color w:val="auto"/>
          <w:sz w:val="24"/>
        </w:rPr>
        <w:t xml:space="preserve"> </w:t>
      </w:r>
      <w:r w:rsidR="00983A22" w:rsidRPr="00F176D4">
        <w:rPr>
          <w:b/>
          <w:color w:val="auto"/>
          <w:sz w:val="24"/>
        </w:rPr>
        <w:t xml:space="preserve">679 </w:t>
      </w:r>
      <w:r w:rsidRPr="00F176D4">
        <w:rPr>
          <w:b/>
          <w:color w:val="auto"/>
          <w:sz w:val="24"/>
        </w:rPr>
        <w:t>15</w:t>
      </w:r>
      <w:r w:rsidR="00F176D4">
        <w:rPr>
          <w:b/>
          <w:color w:val="auto"/>
          <w:sz w:val="24"/>
        </w:rPr>
        <w:t>0</w:t>
      </w:r>
      <w:r w:rsidR="0032407A" w:rsidRPr="00F176D4">
        <w:rPr>
          <w:color w:val="auto"/>
          <w:sz w:val="24"/>
        </w:rPr>
        <w:t xml:space="preserve"> eurot</w:t>
      </w:r>
      <w:r w:rsidRPr="00F176D4">
        <w:rPr>
          <w:color w:val="auto"/>
          <w:sz w:val="24"/>
        </w:rPr>
        <w:t xml:space="preserve"> ja sildfinantseering kuni </w:t>
      </w:r>
      <w:r w:rsidR="007C6C63" w:rsidRPr="00F176D4">
        <w:rPr>
          <w:b/>
          <w:color w:val="auto"/>
          <w:sz w:val="24"/>
        </w:rPr>
        <w:t>258 444</w:t>
      </w:r>
      <w:r w:rsidR="007C6C63" w:rsidRPr="00F176D4">
        <w:rPr>
          <w:color w:val="auto"/>
          <w:sz w:val="24"/>
        </w:rPr>
        <w:t xml:space="preserve"> eurot.</w:t>
      </w:r>
    </w:p>
    <w:p w14:paraId="387BF9E9" w14:textId="41397A14" w:rsidR="00296C25" w:rsidRPr="00F176D4" w:rsidRDefault="00296C25" w:rsidP="007302E1">
      <w:pPr>
        <w:pStyle w:val="BodyText"/>
        <w:spacing w:before="240"/>
        <w:rPr>
          <w:color w:val="auto"/>
          <w:sz w:val="24"/>
        </w:rPr>
      </w:pPr>
      <w:r w:rsidRPr="00F176D4">
        <w:rPr>
          <w:color w:val="auto"/>
          <w:sz w:val="24"/>
        </w:rPr>
        <w:t xml:space="preserve">Projekti omafinantseerimise ja sildfinantseerimise summad aastate lõikes </w:t>
      </w:r>
      <w:r w:rsidR="00AA2A7B" w:rsidRPr="00F176D4">
        <w:rPr>
          <w:color w:val="auto"/>
          <w:sz w:val="24"/>
        </w:rPr>
        <w:t xml:space="preserve">kajastatakse </w:t>
      </w:r>
      <w:r w:rsidRPr="00F176D4">
        <w:rPr>
          <w:color w:val="auto"/>
          <w:sz w:val="24"/>
        </w:rPr>
        <w:t>Narva linna arengukavas sh eelarvestrateegias.</w:t>
      </w:r>
    </w:p>
    <w:p w14:paraId="072F25DB" w14:textId="77777777" w:rsidR="00296C25" w:rsidRPr="00F176D4" w:rsidRDefault="00296C25" w:rsidP="007302E1">
      <w:pPr>
        <w:pStyle w:val="BodyText"/>
        <w:spacing w:before="240"/>
        <w:rPr>
          <w:color w:val="auto"/>
          <w:sz w:val="24"/>
        </w:rPr>
      </w:pPr>
      <w:r w:rsidRPr="00F176D4">
        <w:rPr>
          <w:color w:val="auto"/>
          <w:sz w:val="24"/>
        </w:rPr>
        <w:t>Projekti eeldatav omafinantseerimise ja sildfinantseerimise vajadus aastate kaupa on järgmine</w:t>
      </w:r>
      <w:r w:rsidR="00345A3E" w:rsidRPr="00F176D4">
        <w:rPr>
          <w:color w:val="auto"/>
          <w:sz w:val="24"/>
        </w:rPr>
        <w:t xml:space="preserve"> (</w:t>
      </w:r>
      <w:r w:rsidR="00345A3E" w:rsidRPr="00F176D4">
        <w:rPr>
          <w:i/>
          <w:color w:val="auto"/>
          <w:sz w:val="24"/>
        </w:rPr>
        <w:t xml:space="preserve">juhul, kui aasta </w:t>
      </w:r>
      <w:r w:rsidR="00DB4A9D" w:rsidRPr="00F176D4">
        <w:rPr>
          <w:i/>
          <w:color w:val="auto"/>
          <w:sz w:val="24"/>
        </w:rPr>
        <w:t>lõpus</w:t>
      </w:r>
      <w:r w:rsidR="00345A3E" w:rsidRPr="00F176D4">
        <w:rPr>
          <w:i/>
          <w:color w:val="auto"/>
          <w:sz w:val="24"/>
        </w:rPr>
        <w:t xml:space="preserve"> jäävad kasutamata vahendid, viiakse see üle järgmisele aastale</w:t>
      </w:r>
      <w:r w:rsidR="00345A3E" w:rsidRPr="00F176D4">
        <w:rPr>
          <w:color w:val="auto"/>
          <w:sz w:val="24"/>
        </w:rPr>
        <w:t>)</w:t>
      </w:r>
      <w:r w:rsidRPr="00F176D4">
        <w:rPr>
          <w:color w:val="auto"/>
          <w:sz w:val="24"/>
        </w:rPr>
        <w:t>:</w:t>
      </w:r>
    </w:p>
    <w:p w14:paraId="36CBFD9A" w14:textId="77777777" w:rsidR="00296C25" w:rsidRPr="00F176D4" w:rsidDel="00296C25" w:rsidRDefault="00296C25" w:rsidP="007302E1">
      <w:pPr>
        <w:pStyle w:val="BodyText"/>
        <w:spacing w:before="240"/>
        <w:rPr>
          <w:b/>
          <w:i/>
          <w:color w:val="auto"/>
          <w:sz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09"/>
        <w:gridCol w:w="3298"/>
        <w:gridCol w:w="3260"/>
      </w:tblGrid>
      <w:tr w:rsidR="007C6C63" w:rsidRPr="00F176D4" w14:paraId="4B822EB9" w14:textId="1243AF5D" w:rsidTr="00BB5815">
        <w:tc>
          <w:tcPr>
            <w:tcW w:w="2509" w:type="dxa"/>
            <w:vAlign w:val="center"/>
          </w:tcPr>
          <w:p w14:paraId="4ACCDBE1" w14:textId="77777777" w:rsidR="007C6C63" w:rsidRPr="00F176D4" w:rsidRDefault="007C6C63" w:rsidP="00FC44A1">
            <w:pPr>
              <w:pStyle w:val="BodyText"/>
              <w:spacing w:before="240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3298" w:type="dxa"/>
          </w:tcPr>
          <w:p w14:paraId="301C25E6" w14:textId="5CC30C0B" w:rsidR="007C6C63" w:rsidRPr="00F176D4" w:rsidRDefault="007C6C63" w:rsidP="00FC44A1">
            <w:pPr>
              <w:pStyle w:val="BodyText"/>
              <w:spacing w:before="240"/>
              <w:jc w:val="center"/>
              <w:rPr>
                <w:b/>
                <w:color w:val="auto"/>
                <w:szCs w:val="22"/>
              </w:rPr>
            </w:pPr>
            <w:r w:rsidRPr="00F176D4">
              <w:rPr>
                <w:b/>
                <w:color w:val="auto"/>
                <w:szCs w:val="22"/>
              </w:rPr>
              <w:t>2022</w:t>
            </w:r>
          </w:p>
        </w:tc>
        <w:tc>
          <w:tcPr>
            <w:tcW w:w="3260" w:type="dxa"/>
          </w:tcPr>
          <w:p w14:paraId="49AB4579" w14:textId="41B1F084" w:rsidR="007C6C63" w:rsidRPr="00F176D4" w:rsidRDefault="007C6C63" w:rsidP="00FC44A1">
            <w:pPr>
              <w:pStyle w:val="BodyText"/>
              <w:spacing w:before="240"/>
              <w:jc w:val="center"/>
              <w:rPr>
                <w:b/>
                <w:color w:val="auto"/>
                <w:szCs w:val="22"/>
              </w:rPr>
            </w:pPr>
            <w:r w:rsidRPr="00F176D4">
              <w:rPr>
                <w:b/>
                <w:color w:val="auto"/>
                <w:szCs w:val="22"/>
              </w:rPr>
              <w:t>2023</w:t>
            </w:r>
          </w:p>
        </w:tc>
      </w:tr>
      <w:tr w:rsidR="007C6C63" w:rsidRPr="00F176D4" w14:paraId="5F0358DD" w14:textId="4A94FFC2" w:rsidTr="00BB5815">
        <w:tc>
          <w:tcPr>
            <w:tcW w:w="2509" w:type="dxa"/>
            <w:vAlign w:val="center"/>
          </w:tcPr>
          <w:p w14:paraId="5C475C87" w14:textId="77777777" w:rsidR="007C6C63" w:rsidRPr="00F176D4" w:rsidRDefault="007C6C63" w:rsidP="00FC44A1">
            <w:pPr>
              <w:pStyle w:val="BodyText"/>
              <w:spacing w:before="240"/>
              <w:jc w:val="center"/>
              <w:rPr>
                <w:b/>
                <w:color w:val="auto"/>
                <w:szCs w:val="22"/>
              </w:rPr>
            </w:pPr>
            <w:r w:rsidRPr="00F176D4">
              <w:rPr>
                <w:b/>
                <w:color w:val="auto"/>
                <w:szCs w:val="22"/>
              </w:rPr>
              <w:t>omafinantseerimine</w:t>
            </w:r>
          </w:p>
        </w:tc>
        <w:tc>
          <w:tcPr>
            <w:tcW w:w="3298" w:type="dxa"/>
            <w:vAlign w:val="center"/>
          </w:tcPr>
          <w:p w14:paraId="38B58168" w14:textId="0ABED0EA" w:rsidR="007C6C63" w:rsidRPr="00F176D4" w:rsidRDefault="00F176D4">
            <w:pPr>
              <w:pStyle w:val="BodyText"/>
              <w:spacing w:before="24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339 575</w:t>
            </w:r>
            <w:r w:rsidR="00557ADE" w:rsidRPr="00F176D4">
              <w:rPr>
                <w:color w:val="auto"/>
                <w:szCs w:val="22"/>
              </w:rPr>
              <w:t xml:space="preserve"> €</w:t>
            </w:r>
          </w:p>
        </w:tc>
        <w:tc>
          <w:tcPr>
            <w:tcW w:w="3260" w:type="dxa"/>
          </w:tcPr>
          <w:p w14:paraId="51249648" w14:textId="00C04AE4" w:rsidR="007C6C63" w:rsidRPr="00F176D4" w:rsidRDefault="00F176D4">
            <w:pPr>
              <w:pStyle w:val="BodyText"/>
              <w:spacing w:before="24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339 575</w:t>
            </w:r>
            <w:r w:rsidRPr="00F176D4">
              <w:rPr>
                <w:color w:val="auto"/>
                <w:szCs w:val="22"/>
              </w:rPr>
              <w:t xml:space="preserve"> €</w:t>
            </w:r>
          </w:p>
        </w:tc>
      </w:tr>
      <w:tr w:rsidR="007C6C63" w:rsidRPr="00F176D4" w14:paraId="0A17DCBC" w14:textId="03A63C13" w:rsidTr="00BB5815">
        <w:tc>
          <w:tcPr>
            <w:tcW w:w="2509" w:type="dxa"/>
            <w:vAlign w:val="center"/>
          </w:tcPr>
          <w:p w14:paraId="1E74F273" w14:textId="77777777" w:rsidR="007C6C63" w:rsidRPr="00F176D4" w:rsidRDefault="007C6C63" w:rsidP="00FC44A1">
            <w:pPr>
              <w:pStyle w:val="BodyText"/>
              <w:spacing w:before="240"/>
              <w:jc w:val="center"/>
              <w:rPr>
                <w:b/>
                <w:color w:val="auto"/>
                <w:szCs w:val="22"/>
              </w:rPr>
            </w:pPr>
            <w:r w:rsidRPr="00F176D4">
              <w:rPr>
                <w:b/>
                <w:color w:val="auto"/>
                <w:szCs w:val="22"/>
              </w:rPr>
              <w:t>sildfinantseerimine</w:t>
            </w:r>
          </w:p>
        </w:tc>
        <w:tc>
          <w:tcPr>
            <w:tcW w:w="3298" w:type="dxa"/>
            <w:vAlign w:val="center"/>
          </w:tcPr>
          <w:p w14:paraId="0785E94B" w14:textId="0464699C" w:rsidR="007C6C63" w:rsidRPr="00F176D4" w:rsidRDefault="00557ADE" w:rsidP="00FC44A1">
            <w:pPr>
              <w:pStyle w:val="BodyText"/>
              <w:spacing w:before="240"/>
              <w:jc w:val="center"/>
              <w:rPr>
                <w:color w:val="auto"/>
                <w:szCs w:val="22"/>
              </w:rPr>
            </w:pPr>
            <w:r w:rsidRPr="00F176D4">
              <w:rPr>
                <w:color w:val="auto"/>
                <w:szCs w:val="22"/>
              </w:rPr>
              <w:t>129 222 €</w:t>
            </w:r>
          </w:p>
        </w:tc>
        <w:tc>
          <w:tcPr>
            <w:tcW w:w="3260" w:type="dxa"/>
          </w:tcPr>
          <w:p w14:paraId="1B5B584E" w14:textId="3CF9DB76" w:rsidR="007C6C63" w:rsidRPr="00F176D4" w:rsidRDefault="00557ADE" w:rsidP="00FC44A1">
            <w:pPr>
              <w:pStyle w:val="BodyText"/>
              <w:spacing w:before="240"/>
              <w:jc w:val="center"/>
              <w:rPr>
                <w:color w:val="auto"/>
                <w:szCs w:val="22"/>
              </w:rPr>
            </w:pPr>
            <w:r w:rsidRPr="00F176D4">
              <w:rPr>
                <w:color w:val="auto"/>
                <w:szCs w:val="22"/>
              </w:rPr>
              <w:t>129 222 €</w:t>
            </w:r>
          </w:p>
        </w:tc>
      </w:tr>
    </w:tbl>
    <w:p w14:paraId="507BC03C" w14:textId="77777777" w:rsidR="00BB02A2" w:rsidRPr="00F176D4" w:rsidRDefault="00BB02A2" w:rsidP="007302E1">
      <w:pPr>
        <w:pStyle w:val="BodyText"/>
        <w:spacing w:before="240"/>
        <w:rPr>
          <w:color w:val="auto"/>
          <w:sz w:val="24"/>
        </w:rPr>
      </w:pPr>
      <w:r w:rsidRPr="00F176D4">
        <w:rPr>
          <w:color w:val="auto"/>
          <w:sz w:val="24"/>
        </w:rPr>
        <w:t xml:space="preserve"> </w:t>
      </w:r>
    </w:p>
    <w:p w14:paraId="368A9085" w14:textId="77777777" w:rsidR="00525A26" w:rsidRPr="00F176D4" w:rsidRDefault="00525A26" w:rsidP="007302E1">
      <w:pPr>
        <w:spacing w:before="240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Projekt on vastavuses strateegiliste dokumentidega:</w:t>
      </w:r>
    </w:p>
    <w:p w14:paraId="7CD7062B" w14:textId="77777777" w:rsidR="007302E1" w:rsidRPr="00F176D4" w:rsidRDefault="00525A26" w:rsidP="007302E1">
      <w:pPr>
        <w:pStyle w:val="ListParagraph"/>
        <w:numPr>
          <w:ilvl w:val="0"/>
          <w:numId w:val="6"/>
        </w:numPr>
        <w:spacing w:before="240" w:after="240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Narva linna arengukava 2008-202</w:t>
      </w:r>
      <w:r w:rsidR="00395441" w:rsidRPr="00F176D4">
        <w:rPr>
          <w:iCs/>
          <w:lang w:val="et-EE" w:eastAsia="et-EE"/>
        </w:rPr>
        <w:t>1</w:t>
      </w:r>
      <w:r w:rsidRPr="00F176D4">
        <w:rPr>
          <w:iCs/>
          <w:lang w:val="et-EE" w:eastAsia="et-EE"/>
        </w:rPr>
        <w:t>;</w:t>
      </w:r>
    </w:p>
    <w:p w14:paraId="6014A73D" w14:textId="77777777" w:rsidR="007302E1" w:rsidRPr="00F176D4" w:rsidRDefault="009B5480" w:rsidP="007302E1">
      <w:pPr>
        <w:pStyle w:val="ListParagraph"/>
        <w:spacing w:before="240" w:after="240"/>
        <w:jc w:val="both"/>
        <w:rPr>
          <w:iCs/>
          <w:lang w:val="et-EE" w:eastAsia="et-EE"/>
        </w:rPr>
      </w:pPr>
      <w:r w:rsidRPr="00F176D4">
        <w:rPr>
          <w:iCs/>
          <w:u w:val="single"/>
          <w:lang w:val="et-EE" w:eastAsia="et-EE"/>
        </w:rPr>
        <w:t>Strateegiline eesmärk:</w:t>
      </w:r>
      <w:r w:rsidRPr="00F176D4">
        <w:rPr>
          <w:iCs/>
          <w:lang w:val="et-EE" w:eastAsia="et-EE"/>
        </w:rPr>
        <w:t xml:space="preserve"> 1.4. turismi arenguks on loodud tingimused;</w:t>
      </w:r>
    </w:p>
    <w:p w14:paraId="1360C6AC" w14:textId="77777777" w:rsidR="007302E1" w:rsidRPr="00F176D4" w:rsidRDefault="009B5480" w:rsidP="007302E1">
      <w:pPr>
        <w:pStyle w:val="ListParagraph"/>
        <w:spacing w:before="240" w:after="240"/>
        <w:jc w:val="both"/>
        <w:rPr>
          <w:iCs/>
          <w:lang w:val="et-EE" w:eastAsia="et-EE"/>
        </w:rPr>
      </w:pPr>
      <w:r w:rsidRPr="00F176D4">
        <w:rPr>
          <w:iCs/>
          <w:u w:val="single"/>
          <w:lang w:val="et-EE" w:eastAsia="et-EE"/>
        </w:rPr>
        <w:t>Tegevussuund:</w:t>
      </w:r>
      <w:r w:rsidRPr="00F176D4">
        <w:rPr>
          <w:iCs/>
          <w:lang w:val="et-EE" w:eastAsia="et-EE"/>
        </w:rPr>
        <w:t xml:space="preserve"> 1.4.1. luua linna külaliste jaoks meeldiv turismiinfrastruktuur;</w:t>
      </w:r>
    </w:p>
    <w:p w14:paraId="02B28376" w14:textId="77777777" w:rsidR="007302E1" w:rsidRPr="00F176D4" w:rsidRDefault="009B5480" w:rsidP="007302E1">
      <w:pPr>
        <w:pStyle w:val="ListParagraph"/>
        <w:spacing w:before="240" w:after="240"/>
        <w:jc w:val="both"/>
        <w:rPr>
          <w:iCs/>
          <w:lang w:val="et-EE" w:eastAsia="et-EE"/>
        </w:rPr>
      </w:pPr>
      <w:r w:rsidRPr="00F176D4">
        <w:rPr>
          <w:iCs/>
          <w:u w:val="single"/>
          <w:lang w:val="et-EE" w:eastAsia="et-EE"/>
        </w:rPr>
        <w:t>Ülesanded:</w:t>
      </w:r>
      <w:r w:rsidRPr="00F176D4">
        <w:rPr>
          <w:iCs/>
          <w:lang w:val="et-EE" w:eastAsia="et-EE"/>
        </w:rPr>
        <w:t xml:space="preserve"> 1.4.1.4. turismiobjektide funktsioneerimise tagamine;</w:t>
      </w:r>
    </w:p>
    <w:p w14:paraId="156A0A94" w14:textId="060436F8" w:rsidR="007302E1" w:rsidRPr="00F176D4" w:rsidRDefault="009B5480" w:rsidP="007302E1">
      <w:pPr>
        <w:pStyle w:val="ListParagraph"/>
        <w:spacing w:before="240" w:after="240"/>
        <w:jc w:val="both"/>
        <w:rPr>
          <w:iCs/>
          <w:lang w:val="et-EE" w:eastAsia="et-EE"/>
        </w:rPr>
      </w:pPr>
      <w:r w:rsidRPr="00F176D4">
        <w:rPr>
          <w:iCs/>
          <w:u w:val="single"/>
          <w:lang w:val="et-EE" w:eastAsia="et-EE"/>
        </w:rPr>
        <w:t>Tegevused:</w:t>
      </w:r>
      <w:r w:rsidR="00870302" w:rsidRPr="00F176D4">
        <w:rPr>
          <w:iCs/>
          <w:lang w:val="et-EE" w:eastAsia="et-EE"/>
        </w:rPr>
        <w:t xml:space="preserve"> </w:t>
      </w:r>
      <w:r w:rsidR="00557ADE" w:rsidRPr="00F176D4">
        <w:rPr>
          <w:iCs/>
          <w:lang w:val="et-EE" w:eastAsia="et-EE"/>
        </w:rPr>
        <w:t>Stockholmi platsi ehitus</w:t>
      </w:r>
      <w:r w:rsidR="00E048AB" w:rsidRPr="00F176D4">
        <w:rPr>
          <w:iCs/>
          <w:lang w:val="et-EE" w:eastAsia="et-EE"/>
        </w:rPr>
        <w:t>.</w:t>
      </w:r>
    </w:p>
    <w:p w14:paraId="202498E6" w14:textId="77777777" w:rsidR="009B5480" w:rsidRPr="00F176D4" w:rsidRDefault="009B5480" w:rsidP="007302E1">
      <w:pPr>
        <w:pStyle w:val="ListParagraph"/>
        <w:numPr>
          <w:ilvl w:val="0"/>
          <w:numId w:val="6"/>
        </w:numPr>
        <w:spacing w:before="240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Narva linnapiirkonna jätkusuutliku arengu strateegia 2014-2025</w:t>
      </w:r>
      <w:r w:rsidR="00E048AB" w:rsidRPr="00F176D4">
        <w:rPr>
          <w:iCs/>
          <w:lang w:val="et-EE" w:eastAsia="et-EE"/>
        </w:rPr>
        <w:t xml:space="preserve"> (lk 26 punkt 1 ja 1.1)</w:t>
      </w:r>
      <w:r w:rsidRPr="00F176D4">
        <w:rPr>
          <w:iCs/>
          <w:lang w:val="et-EE" w:eastAsia="et-EE"/>
        </w:rPr>
        <w:t>:</w:t>
      </w:r>
    </w:p>
    <w:p w14:paraId="370A84D3" w14:textId="77777777" w:rsidR="00954491" w:rsidRPr="00F176D4" w:rsidRDefault="00E048AB" w:rsidP="001B3FDF">
      <w:pPr>
        <w:pStyle w:val="ListParagraph"/>
        <w:numPr>
          <w:ilvl w:val="0"/>
          <w:numId w:val="10"/>
        </w:numPr>
        <w:spacing w:before="240"/>
        <w:ind w:left="709" w:firstLine="0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Linnasisesed kõrge arengupotentsiaaliga mahajäetud ja alakasutatud alad, mis</w:t>
      </w:r>
      <w:r w:rsidR="0012100C" w:rsidRPr="00F176D4">
        <w:rPr>
          <w:iCs/>
          <w:lang w:val="et-EE" w:eastAsia="et-EE"/>
        </w:rPr>
        <w:t xml:space="preserve"> </w:t>
      </w:r>
      <w:r w:rsidRPr="00F176D4">
        <w:rPr>
          <w:iCs/>
          <w:lang w:val="et-EE" w:eastAsia="et-EE"/>
        </w:rPr>
        <w:t xml:space="preserve">vajavad </w:t>
      </w:r>
      <w:proofErr w:type="spellStart"/>
      <w:r w:rsidRPr="00F176D4">
        <w:rPr>
          <w:iCs/>
          <w:lang w:val="et-EE" w:eastAsia="et-EE"/>
        </w:rPr>
        <w:t>taaselavdamist</w:t>
      </w:r>
      <w:proofErr w:type="spellEnd"/>
      <w:r w:rsidRPr="00F176D4">
        <w:rPr>
          <w:iCs/>
          <w:lang w:val="et-EE" w:eastAsia="et-EE"/>
        </w:rPr>
        <w:t xml:space="preserve">: Narva vanalinn (Raekoda ja selle ümbrus). </w:t>
      </w:r>
      <w:r w:rsidRPr="00F176D4">
        <w:rPr>
          <w:iCs/>
          <w:lang w:val="et-EE" w:eastAsia="et-EE"/>
        </w:rPr>
        <w:cr/>
      </w:r>
    </w:p>
    <w:p w14:paraId="29966141" w14:textId="77777777" w:rsidR="001B3FDF" w:rsidRPr="00F176D4" w:rsidRDefault="001B3FDF" w:rsidP="001B3FDF">
      <w:pPr>
        <w:pStyle w:val="ListParagraph"/>
        <w:spacing w:before="240"/>
        <w:ind w:left="709"/>
        <w:jc w:val="both"/>
        <w:rPr>
          <w:iCs/>
          <w:lang w:val="et-EE" w:eastAsia="et-EE"/>
        </w:rPr>
      </w:pPr>
    </w:p>
    <w:p w14:paraId="73E90808" w14:textId="61A3AD1F" w:rsidR="00B724A0" w:rsidRPr="00F176D4" w:rsidRDefault="00954491" w:rsidP="00BB5815">
      <w:pPr>
        <w:pStyle w:val="Heading1"/>
        <w:numPr>
          <w:ilvl w:val="0"/>
          <w:numId w:val="17"/>
        </w:numPr>
        <w:spacing w:before="240"/>
        <w:ind w:left="426"/>
        <w:jc w:val="left"/>
        <w:rPr>
          <w:lang w:eastAsia="et-EE"/>
        </w:rPr>
      </w:pPr>
      <w:r w:rsidRPr="00F176D4">
        <w:rPr>
          <w:lang w:eastAsia="et-EE"/>
        </w:rPr>
        <w:t xml:space="preserve">ÕIGUSLIKUD ALUSED </w:t>
      </w:r>
    </w:p>
    <w:p w14:paraId="6813D1BA" w14:textId="66AD19BD" w:rsidR="00B724A0" w:rsidRPr="00F176D4" w:rsidRDefault="00B724A0" w:rsidP="00BB5815">
      <w:pPr>
        <w:pStyle w:val="ListParagraph"/>
        <w:numPr>
          <w:ilvl w:val="1"/>
          <w:numId w:val="17"/>
        </w:numPr>
        <w:spacing w:before="240"/>
        <w:ind w:left="567" w:hanging="567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KOKS § 22 lg 1 punkti 8 alusel kuulub volikogu ainupädevusse laenude ja teiste varaliste kohustuste võtmine.</w:t>
      </w:r>
    </w:p>
    <w:p w14:paraId="5B61B16C" w14:textId="7FECFD7A" w:rsidR="00B724A0" w:rsidRPr="00F176D4" w:rsidRDefault="00B724A0" w:rsidP="00BB5815">
      <w:pPr>
        <w:pStyle w:val="ListParagraph"/>
        <w:numPr>
          <w:ilvl w:val="1"/>
          <w:numId w:val="17"/>
        </w:numPr>
        <w:spacing w:before="240"/>
        <w:ind w:left="567" w:hanging="567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KOKS § 37¹ lg  2 sätestab, et arengukava on aluseks kohustuste võtmisel, investeeringute kavandamisel ning investeeringuteks toetuse taotlemisel varaliste kohustuste võtmisel.</w:t>
      </w:r>
    </w:p>
    <w:p w14:paraId="1AF76962" w14:textId="77777777" w:rsidR="001B3FDF" w:rsidRPr="00F176D4" w:rsidRDefault="001B3FDF" w:rsidP="00BB5815">
      <w:pPr>
        <w:spacing w:before="240"/>
        <w:jc w:val="both"/>
        <w:rPr>
          <w:iCs/>
          <w:lang w:val="et-EE" w:eastAsia="et-EE"/>
        </w:rPr>
      </w:pPr>
    </w:p>
    <w:p w14:paraId="2092A347" w14:textId="77777777" w:rsidR="00954491" w:rsidRPr="00F176D4" w:rsidRDefault="00954491" w:rsidP="007302E1">
      <w:pPr>
        <w:pStyle w:val="Heading1"/>
        <w:numPr>
          <w:ilvl w:val="0"/>
          <w:numId w:val="17"/>
        </w:numPr>
        <w:spacing w:before="240"/>
        <w:ind w:left="426" w:hanging="426"/>
        <w:jc w:val="left"/>
        <w:rPr>
          <w:lang w:eastAsia="et-EE"/>
        </w:rPr>
      </w:pPr>
      <w:r w:rsidRPr="00F176D4">
        <w:rPr>
          <w:lang w:eastAsia="et-EE"/>
        </w:rPr>
        <w:t>OTSUS</w:t>
      </w:r>
    </w:p>
    <w:p w14:paraId="348EA9FE" w14:textId="68EA8D5F" w:rsidR="00C6565B" w:rsidRPr="00F176D4" w:rsidRDefault="00954491" w:rsidP="00400012">
      <w:pPr>
        <w:pStyle w:val="ListParagraph"/>
        <w:numPr>
          <w:ilvl w:val="1"/>
          <w:numId w:val="17"/>
        </w:numPr>
        <w:spacing w:before="240"/>
        <w:ind w:left="567" w:hanging="567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 xml:space="preserve">Kinnitada projekti </w:t>
      </w:r>
      <w:r w:rsidR="0032407A" w:rsidRPr="00F176D4">
        <w:rPr>
          <w:lang w:val="et-EE"/>
        </w:rPr>
        <w:t>"Stockholmi platsi ehitus, I etapp"</w:t>
      </w:r>
      <w:r w:rsidRPr="00F176D4">
        <w:rPr>
          <w:iCs/>
          <w:lang w:val="et-EE" w:eastAsia="et-EE"/>
        </w:rPr>
        <w:t xml:space="preserve"> omafinantseeringuks</w:t>
      </w:r>
      <w:r w:rsidR="00B6617D" w:rsidRPr="00F176D4">
        <w:rPr>
          <w:iCs/>
          <w:lang w:val="et-EE" w:eastAsia="et-EE"/>
        </w:rPr>
        <w:t xml:space="preserve"> 20</w:t>
      </w:r>
      <w:r w:rsidR="00AA2A7B" w:rsidRPr="00F176D4">
        <w:rPr>
          <w:iCs/>
          <w:lang w:val="et-EE" w:eastAsia="et-EE"/>
        </w:rPr>
        <w:t>22</w:t>
      </w:r>
      <w:r w:rsidR="00B6617D" w:rsidRPr="00F176D4">
        <w:rPr>
          <w:iCs/>
          <w:lang w:val="et-EE" w:eastAsia="et-EE"/>
        </w:rPr>
        <w:t>.-202</w:t>
      </w:r>
      <w:r w:rsidR="0032407A" w:rsidRPr="00F176D4">
        <w:rPr>
          <w:iCs/>
          <w:lang w:val="et-EE" w:eastAsia="et-EE"/>
        </w:rPr>
        <w:t>3</w:t>
      </w:r>
      <w:r w:rsidR="00B6617D" w:rsidRPr="00F176D4">
        <w:rPr>
          <w:iCs/>
          <w:lang w:val="et-EE" w:eastAsia="et-EE"/>
        </w:rPr>
        <w:t>. aastatel</w:t>
      </w:r>
      <w:r w:rsidRPr="00F176D4">
        <w:rPr>
          <w:iCs/>
          <w:lang w:val="et-EE" w:eastAsia="et-EE"/>
        </w:rPr>
        <w:t xml:space="preserve"> </w:t>
      </w:r>
      <w:r w:rsidR="00ED7047" w:rsidRPr="00F176D4">
        <w:rPr>
          <w:iCs/>
          <w:lang w:val="et-EE" w:eastAsia="et-EE"/>
        </w:rPr>
        <w:t xml:space="preserve">kokku </w:t>
      </w:r>
      <w:r w:rsidR="002B0BD4" w:rsidRPr="00F176D4">
        <w:rPr>
          <w:lang w:val="et-EE"/>
        </w:rPr>
        <w:t xml:space="preserve">kuni </w:t>
      </w:r>
      <w:r w:rsidR="00F176D4" w:rsidRPr="00F176D4">
        <w:rPr>
          <w:b/>
          <w:lang w:val="et-EE"/>
        </w:rPr>
        <w:t>679 15</w:t>
      </w:r>
      <w:r w:rsidR="00F176D4">
        <w:rPr>
          <w:b/>
        </w:rPr>
        <w:t>0</w:t>
      </w:r>
      <w:r w:rsidR="00557ADE" w:rsidRPr="00F176D4">
        <w:rPr>
          <w:lang w:val="et-EE"/>
        </w:rPr>
        <w:t xml:space="preserve"> </w:t>
      </w:r>
      <w:r w:rsidR="002B0BD4" w:rsidRPr="00F176D4">
        <w:rPr>
          <w:iCs/>
          <w:lang w:val="et-EE" w:eastAsia="et-EE"/>
        </w:rPr>
        <w:t>eurot.</w:t>
      </w:r>
    </w:p>
    <w:p w14:paraId="601C4EE3" w14:textId="39A1A85D" w:rsidR="00C6565B" w:rsidRPr="00F176D4" w:rsidRDefault="00C6565B">
      <w:pPr>
        <w:pStyle w:val="ListParagraph"/>
        <w:numPr>
          <w:ilvl w:val="1"/>
          <w:numId w:val="17"/>
        </w:numPr>
        <w:spacing w:before="240"/>
        <w:ind w:left="567" w:hanging="567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Projekti positiivse rahastamisotsuse korral Narva Linnavalitsusel</w:t>
      </w:r>
      <w:r w:rsidR="00B46BE5" w:rsidRPr="00F176D4">
        <w:rPr>
          <w:iCs/>
          <w:lang w:val="et-EE" w:eastAsia="et-EE"/>
        </w:rPr>
        <w:t xml:space="preserve"> lubada võtta laenu </w:t>
      </w:r>
      <w:r w:rsidRPr="00F176D4">
        <w:rPr>
          <w:iCs/>
          <w:lang w:val="et-EE" w:eastAsia="et-EE"/>
        </w:rPr>
        <w:t>omafinantseeringu katteks 20</w:t>
      </w:r>
      <w:r w:rsidR="00AA2A7B" w:rsidRPr="00F176D4">
        <w:rPr>
          <w:iCs/>
          <w:lang w:val="et-EE" w:eastAsia="et-EE"/>
        </w:rPr>
        <w:t>22</w:t>
      </w:r>
      <w:r w:rsidRPr="00F176D4">
        <w:rPr>
          <w:iCs/>
          <w:lang w:val="et-EE" w:eastAsia="et-EE"/>
        </w:rPr>
        <w:t>. – 202</w:t>
      </w:r>
      <w:r w:rsidR="00AA2A7B" w:rsidRPr="00F176D4">
        <w:rPr>
          <w:iCs/>
          <w:lang w:val="et-EE" w:eastAsia="et-EE"/>
        </w:rPr>
        <w:t>3</w:t>
      </w:r>
      <w:r w:rsidRPr="00F176D4">
        <w:rPr>
          <w:iCs/>
          <w:lang w:val="et-EE" w:eastAsia="et-EE"/>
        </w:rPr>
        <w:t xml:space="preserve">. </w:t>
      </w:r>
      <w:r w:rsidRPr="00F176D4">
        <w:rPr>
          <w:lang w:val="et-EE"/>
        </w:rPr>
        <w:t>aastatel</w:t>
      </w:r>
      <w:r w:rsidRPr="00F176D4">
        <w:rPr>
          <w:iCs/>
          <w:lang w:val="et-EE" w:eastAsia="et-EE"/>
        </w:rPr>
        <w:t xml:space="preserve"> kokku </w:t>
      </w:r>
      <w:r w:rsidRPr="00F176D4">
        <w:rPr>
          <w:lang w:val="et-EE"/>
        </w:rPr>
        <w:t xml:space="preserve">kuni </w:t>
      </w:r>
      <w:r w:rsidR="00F176D4" w:rsidRPr="00F176D4">
        <w:rPr>
          <w:b/>
          <w:lang w:val="et-EE"/>
        </w:rPr>
        <w:t>679 15</w:t>
      </w:r>
      <w:r w:rsidR="00F176D4">
        <w:rPr>
          <w:b/>
        </w:rPr>
        <w:t>0</w:t>
      </w:r>
      <w:r w:rsidR="00BE2890" w:rsidRPr="00F176D4">
        <w:rPr>
          <w:lang w:val="et-EE"/>
        </w:rPr>
        <w:t xml:space="preserve"> </w:t>
      </w:r>
      <w:r w:rsidRPr="00F176D4">
        <w:rPr>
          <w:lang w:val="et-EE"/>
        </w:rPr>
        <w:t>eurot</w:t>
      </w:r>
      <w:r w:rsidRPr="00F176D4">
        <w:rPr>
          <w:iCs/>
          <w:lang w:val="et-EE" w:eastAsia="et-EE"/>
        </w:rPr>
        <w:t>.</w:t>
      </w:r>
    </w:p>
    <w:p w14:paraId="390B3D99" w14:textId="462C5C14" w:rsidR="00C6565B" w:rsidRPr="00F176D4" w:rsidRDefault="00C6565B" w:rsidP="00400012">
      <w:pPr>
        <w:pStyle w:val="ListParagraph"/>
        <w:numPr>
          <w:ilvl w:val="1"/>
          <w:numId w:val="17"/>
        </w:numPr>
        <w:spacing w:before="240"/>
        <w:ind w:left="567" w:hanging="567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 xml:space="preserve">Projekti positiivse rahastamisotsuse korral Narva Linnavalitsusel lubada võtta laenu sildfinantseeringu </w:t>
      </w:r>
      <w:r w:rsidR="00B6617D" w:rsidRPr="00F176D4">
        <w:rPr>
          <w:iCs/>
          <w:lang w:val="et-EE" w:eastAsia="et-EE"/>
        </w:rPr>
        <w:t>katteks 20</w:t>
      </w:r>
      <w:r w:rsidR="00AA2A7B" w:rsidRPr="00F176D4">
        <w:rPr>
          <w:iCs/>
          <w:lang w:val="et-EE" w:eastAsia="et-EE"/>
        </w:rPr>
        <w:t>22</w:t>
      </w:r>
      <w:r w:rsidR="00B6617D" w:rsidRPr="00F176D4">
        <w:rPr>
          <w:iCs/>
          <w:lang w:val="et-EE" w:eastAsia="et-EE"/>
        </w:rPr>
        <w:t>. – 202</w:t>
      </w:r>
      <w:r w:rsidR="00AA2A7B" w:rsidRPr="00F176D4">
        <w:rPr>
          <w:iCs/>
          <w:lang w:val="et-EE" w:eastAsia="et-EE"/>
        </w:rPr>
        <w:t>3</w:t>
      </w:r>
      <w:r w:rsidR="00B6617D" w:rsidRPr="00F176D4">
        <w:rPr>
          <w:iCs/>
          <w:lang w:val="et-EE" w:eastAsia="et-EE"/>
        </w:rPr>
        <w:t xml:space="preserve">. aastatel </w:t>
      </w:r>
      <w:r w:rsidRPr="00F176D4">
        <w:rPr>
          <w:iCs/>
          <w:lang w:val="et-EE" w:eastAsia="et-EE"/>
        </w:rPr>
        <w:t xml:space="preserve">kokku kuni </w:t>
      </w:r>
      <w:r w:rsidR="00557ADE" w:rsidRPr="00F176D4">
        <w:rPr>
          <w:b/>
          <w:lang w:val="et-EE"/>
        </w:rPr>
        <w:t>258 444</w:t>
      </w:r>
      <w:r w:rsidR="00557ADE" w:rsidRPr="00F176D4">
        <w:rPr>
          <w:lang w:val="et-EE"/>
        </w:rPr>
        <w:t xml:space="preserve"> </w:t>
      </w:r>
      <w:r w:rsidRPr="00F176D4">
        <w:rPr>
          <w:lang w:val="et-EE"/>
        </w:rPr>
        <w:t>eurot</w:t>
      </w:r>
      <w:r w:rsidRPr="00F176D4">
        <w:rPr>
          <w:iCs/>
          <w:lang w:val="et-EE" w:eastAsia="et-EE"/>
        </w:rPr>
        <w:t>.</w:t>
      </w:r>
    </w:p>
    <w:p w14:paraId="7F46D5F8" w14:textId="77777777" w:rsidR="00C6565B" w:rsidRPr="00F176D4" w:rsidRDefault="00C6565B">
      <w:pPr>
        <w:pStyle w:val="ListParagraph"/>
        <w:numPr>
          <w:ilvl w:val="1"/>
          <w:numId w:val="17"/>
        </w:numPr>
        <w:spacing w:before="240"/>
        <w:ind w:left="567" w:hanging="567"/>
        <w:jc w:val="both"/>
        <w:rPr>
          <w:iCs/>
          <w:lang w:val="et-EE" w:eastAsia="et-EE"/>
        </w:rPr>
      </w:pPr>
      <w:r w:rsidRPr="00F176D4">
        <w:rPr>
          <w:lang w:val="et-EE"/>
        </w:rPr>
        <w:t xml:space="preserve">Projekti omafinantseerimise ja sildfinantseerimise summad aastate lõikes kajastada Narva linna </w:t>
      </w:r>
      <w:r w:rsidR="00DE1536" w:rsidRPr="00F176D4">
        <w:rPr>
          <w:lang w:val="et-EE"/>
        </w:rPr>
        <w:t>A</w:t>
      </w:r>
      <w:r w:rsidRPr="00F176D4">
        <w:rPr>
          <w:lang w:val="et-EE"/>
        </w:rPr>
        <w:t>rengukava</w:t>
      </w:r>
      <w:r w:rsidR="00DE1536" w:rsidRPr="00F176D4">
        <w:rPr>
          <w:lang w:val="et-EE"/>
        </w:rPr>
        <w:t>s</w:t>
      </w:r>
      <w:r w:rsidRPr="00F176D4">
        <w:rPr>
          <w:lang w:val="et-EE"/>
        </w:rPr>
        <w:t xml:space="preserve"> </w:t>
      </w:r>
      <w:r w:rsidR="00DE1536" w:rsidRPr="00F176D4">
        <w:rPr>
          <w:lang w:val="et-EE"/>
        </w:rPr>
        <w:t>sh</w:t>
      </w:r>
      <w:r w:rsidRPr="00F176D4">
        <w:rPr>
          <w:lang w:val="et-EE"/>
        </w:rPr>
        <w:t xml:space="preserve"> eelarvestrateegias.</w:t>
      </w:r>
    </w:p>
    <w:p w14:paraId="5B8B7E8F" w14:textId="77777777" w:rsidR="00C6565B" w:rsidRPr="00F176D4" w:rsidRDefault="00C6565B">
      <w:pPr>
        <w:pStyle w:val="ListParagraph"/>
        <w:numPr>
          <w:ilvl w:val="1"/>
          <w:numId w:val="17"/>
        </w:numPr>
        <w:spacing w:before="240"/>
        <w:ind w:left="567" w:hanging="567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Projekti teostajaks määrata Narva Linna Arenduse ja Ökonoomika Amet (registrikood 75029524) koos kõigi taotleja õiguste ja kohustustega.</w:t>
      </w:r>
    </w:p>
    <w:p w14:paraId="11830A58" w14:textId="77777777" w:rsidR="001B3FDF" w:rsidRPr="00F176D4" w:rsidRDefault="001B3FDF" w:rsidP="007302E1">
      <w:pPr>
        <w:spacing w:before="240"/>
        <w:jc w:val="both"/>
        <w:rPr>
          <w:iCs/>
          <w:lang w:val="et-EE" w:eastAsia="et-EE"/>
        </w:rPr>
      </w:pPr>
    </w:p>
    <w:p w14:paraId="6B309600" w14:textId="77777777" w:rsidR="00954491" w:rsidRPr="00F176D4" w:rsidRDefault="00954491" w:rsidP="001B3FDF">
      <w:pPr>
        <w:pStyle w:val="Heading1"/>
        <w:numPr>
          <w:ilvl w:val="0"/>
          <w:numId w:val="17"/>
        </w:numPr>
        <w:ind w:left="426" w:hanging="426"/>
        <w:jc w:val="left"/>
        <w:rPr>
          <w:lang w:eastAsia="et-EE"/>
        </w:rPr>
      </w:pPr>
      <w:r w:rsidRPr="00F176D4">
        <w:rPr>
          <w:lang w:eastAsia="et-EE"/>
        </w:rPr>
        <w:t>RAKENDUSSÄTTED</w:t>
      </w:r>
    </w:p>
    <w:p w14:paraId="41F77B81" w14:textId="77777777" w:rsidR="001B3FDF" w:rsidRPr="00F176D4" w:rsidRDefault="00954491" w:rsidP="001B3FDF">
      <w:pPr>
        <w:pStyle w:val="ListParagraph"/>
        <w:numPr>
          <w:ilvl w:val="1"/>
          <w:numId w:val="17"/>
        </w:numPr>
        <w:spacing w:before="240"/>
        <w:ind w:left="567" w:hanging="567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Otsust on võimalik vaidlustada Tartu Halduskohtu Jõhvi kohtumajas 30 päeva jooksul arvates otsuse teatavakstegemisest.</w:t>
      </w:r>
    </w:p>
    <w:p w14:paraId="4E49E74B" w14:textId="77777777" w:rsidR="00954491" w:rsidRPr="00F176D4" w:rsidRDefault="00954491" w:rsidP="001B3FDF">
      <w:pPr>
        <w:pStyle w:val="ListParagraph"/>
        <w:numPr>
          <w:ilvl w:val="1"/>
          <w:numId w:val="17"/>
        </w:numPr>
        <w:spacing w:before="240"/>
        <w:ind w:left="567" w:hanging="567"/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Otsus jõustub seadusega sätestatud korras.</w:t>
      </w:r>
    </w:p>
    <w:p w14:paraId="043B0383" w14:textId="77777777" w:rsidR="007302E1" w:rsidRPr="00F176D4" w:rsidRDefault="007302E1" w:rsidP="007302E1">
      <w:pPr>
        <w:spacing w:before="240"/>
        <w:jc w:val="both"/>
        <w:rPr>
          <w:iCs/>
          <w:lang w:val="et-EE" w:eastAsia="et-EE"/>
        </w:rPr>
      </w:pPr>
    </w:p>
    <w:p w14:paraId="67027534" w14:textId="77777777" w:rsidR="001B3FDF" w:rsidRPr="00F176D4" w:rsidRDefault="001B3FDF" w:rsidP="007302E1">
      <w:pPr>
        <w:spacing w:before="240"/>
        <w:jc w:val="both"/>
        <w:rPr>
          <w:iCs/>
          <w:lang w:val="et-EE" w:eastAsia="et-EE"/>
        </w:rPr>
      </w:pPr>
    </w:p>
    <w:p w14:paraId="64574A11" w14:textId="77777777" w:rsidR="001B3FDF" w:rsidRPr="00F176D4" w:rsidRDefault="001B3FDF" w:rsidP="007302E1">
      <w:pPr>
        <w:spacing w:before="240"/>
        <w:jc w:val="both"/>
        <w:rPr>
          <w:iCs/>
          <w:lang w:val="et-EE" w:eastAsia="et-EE"/>
        </w:rPr>
      </w:pPr>
    </w:p>
    <w:p w14:paraId="03C169E3" w14:textId="77777777" w:rsidR="001B3FDF" w:rsidRPr="00F176D4" w:rsidRDefault="001B3FDF" w:rsidP="007302E1">
      <w:pPr>
        <w:spacing w:before="240"/>
        <w:jc w:val="both"/>
        <w:rPr>
          <w:iCs/>
          <w:lang w:val="et-EE" w:eastAsia="et-EE"/>
        </w:rPr>
      </w:pPr>
    </w:p>
    <w:p w14:paraId="2E07D8AC" w14:textId="77777777" w:rsidR="001B3FDF" w:rsidRPr="00F176D4" w:rsidRDefault="0032407A" w:rsidP="001B3FDF">
      <w:pPr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Katri Raik</w:t>
      </w:r>
    </w:p>
    <w:p w14:paraId="7E100297" w14:textId="77777777" w:rsidR="003321CF" w:rsidRPr="00F176D4" w:rsidRDefault="00954491" w:rsidP="001B3FDF">
      <w:pPr>
        <w:jc w:val="both"/>
        <w:rPr>
          <w:iCs/>
          <w:lang w:val="et-EE" w:eastAsia="et-EE"/>
        </w:rPr>
      </w:pPr>
      <w:r w:rsidRPr="00F176D4">
        <w:rPr>
          <w:iCs/>
          <w:lang w:val="et-EE" w:eastAsia="et-EE"/>
        </w:rPr>
        <w:t>Linnavolikogu esimees</w:t>
      </w:r>
    </w:p>
    <w:p w14:paraId="47405F54" w14:textId="77777777" w:rsidR="005F1D12" w:rsidRPr="00F176D4" w:rsidRDefault="005F1D12" w:rsidP="007302E1">
      <w:pPr>
        <w:spacing w:before="240"/>
        <w:rPr>
          <w:color w:val="FF0000"/>
          <w:lang w:val="et-EE" w:eastAsia="et-EE"/>
        </w:rPr>
      </w:pPr>
    </w:p>
    <w:p w14:paraId="0B95F8C1" w14:textId="77777777" w:rsidR="0055494A" w:rsidRPr="00F176D4" w:rsidRDefault="0055494A">
      <w:pPr>
        <w:spacing w:before="240"/>
        <w:rPr>
          <w:color w:val="FF0000"/>
          <w:lang w:val="et-EE" w:eastAsia="et-EE"/>
        </w:rPr>
      </w:pPr>
    </w:p>
    <w:sectPr w:rsidR="0055494A" w:rsidRPr="00F1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7553"/>
    <w:multiLevelType w:val="hybridMultilevel"/>
    <w:tmpl w:val="26B0B6A2"/>
    <w:lvl w:ilvl="0" w:tplc="FCA25E2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457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6635F"/>
    <w:multiLevelType w:val="hybridMultilevel"/>
    <w:tmpl w:val="66E6DF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7B67"/>
    <w:multiLevelType w:val="hybridMultilevel"/>
    <w:tmpl w:val="8BC44FB8"/>
    <w:lvl w:ilvl="0" w:tplc="08D066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86DAE"/>
    <w:multiLevelType w:val="hybridMultilevel"/>
    <w:tmpl w:val="873EFDF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B2257"/>
    <w:multiLevelType w:val="multilevel"/>
    <w:tmpl w:val="B3E4E8C2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27226EF4"/>
    <w:multiLevelType w:val="hybridMultilevel"/>
    <w:tmpl w:val="7D0A8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7B751E"/>
    <w:multiLevelType w:val="hybridMultilevel"/>
    <w:tmpl w:val="F5A69D44"/>
    <w:lvl w:ilvl="0" w:tplc="2B26B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342A2"/>
    <w:multiLevelType w:val="hybridMultilevel"/>
    <w:tmpl w:val="D5ACCE94"/>
    <w:lvl w:ilvl="0" w:tplc="2B26B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11C65"/>
    <w:multiLevelType w:val="hybridMultilevel"/>
    <w:tmpl w:val="4FFAA1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A6CBA"/>
    <w:multiLevelType w:val="hybridMultilevel"/>
    <w:tmpl w:val="3E2699B4"/>
    <w:lvl w:ilvl="0" w:tplc="BDDA02B6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A0D90"/>
    <w:multiLevelType w:val="hybridMultilevel"/>
    <w:tmpl w:val="5E8A28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A7157"/>
    <w:multiLevelType w:val="hybridMultilevel"/>
    <w:tmpl w:val="BB1EEA7C"/>
    <w:lvl w:ilvl="0" w:tplc="1EECAFC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EC6239"/>
    <w:multiLevelType w:val="hybridMultilevel"/>
    <w:tmpl w:val="17B006FA"/>
    <w:lvl w:ilvl="0" w:tplc="81D2BA5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671B7"/>
    <w:multiLevelType w:val="hybridMultilevel"/>
    <w:tmpl w:val="68FAA15C"/>
    <w:lvl w:ilvl="0" w:tplc="04A484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7769A0"/>
    <w:multiLevelType w:val="hybridMultilevel"/>
    <w:tmpl w:val="4FFAA1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D520E"/>
    <w:multiLevelType w:val="hybridMultilevel"/>
    <w:tmpl w:val="FD7E96BE"/>
    <w:lvl w:ilvl="0" w:tplc="835CC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A5C5B"/>
    <w:multiLevelType w:val="hybridMultilevel"/>
    <w:tmpl w:val="A7D41266"/>
    <w:lvl w:ilvl="0" w:tplc="2B26BF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7"/>
  </w:num>
  <w:num w:numId="9">
    <w:abstractNumId w:val="3"/>
  </w:num>
  <w:num w:numId="10">
    <w:abstractNumId w:val="14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  <w:num w:numId="15">
    <w:abstractNumId w:val="11"/>
  </w:num>
  <w:num w:numId="16">
    <w:abstractNumId w:val="15"/>
  </w:num>
  <w:num w:numId="17">
    <w:abstractNumId w:val="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EB"/>
    <w:rsid w:val="00014F55"/>
    <w:rsid w:val="0005585E"/>
    <w:rsid w:val="00080AA5"/>
    <w:rsid w:val="000820C7"/>
    <w:rsid w:val="000F0FBC"/>
    <w:rsid w:val="00106930"/>
    <w:rsid w:val="0012100C"/>
    <w:rsid w:val="00132FF3"/>
    <w:rsid w:val="00177505"/>
    <w:rsid w:val="00183E05"/>
    <w:rsid w:val="001B3FDF"/>
    <w:rsid w:val="001F7E88"/>
    <w:rsid w:val="00213EB4"/>
    <w:rsid w:val="0021651D"/>
    <w:rsid w:val="00270D7B"/>
    <w:rsid w:val="0027560C"/>
    <w:rsid w:val="00276B4B"/>
    <w:rsid w:val="00285CA6"/>
    <w:rsid w:val="00296C25"/>
    <w:rsid w:val="002B0BD4"/>
    <w:rsid w:val="002C005F"/>
    <w:rsid w:val="00300E79"/>
    <w:rsid w:val="00302E52"/>
    <w:rsid w:val="00311CCF"/>
    <w:rsid w:val="00314197"/>
    <w:rsid w:val="003151A6"/>
    <w:rsid w:val="0032407A"/>
    <w:rsid w:val="003321CF"/>
    <w:rsid w:val="00345A3E"/>
    <w:rsid w:val="003778E9"/>
    <w:rsid w:val="00377ED0"/>
    <w:rsid w:val="00395441"/>
    <w:rsid w:val="00400012"/>
    <w:rsid w:val="0040625F"/>
    <w:rsid w:val="00415B2E"/>
    <w:rsid w:val="00437A9F"/>
    <w:rsid w:val="0045164D"/>
    <w:rsid w:val="004603C0"/>
    <w:rsid w:val="0047098E"/>
    <w:rsid w:val="00525A26"/>
    <w:rsid w:val="0055494A"/>
    <w:rsid w:val="00557ADE"/>
    <w:rsid w:val="005A44B4"/>
    <w:rsid w:val="005C1A8C"/>
    <w:rsid w:val="005D0BD8"/>
    <w:rsid w:val="005D5512"/>
    <w:rsid w:val="005E792A"/>
    <w:rsid w:val="005F1D12"/>
    <w:rsid w:val="00634962"/>
    <w:rsid w:val="0064566F"/>
    <w:rsid w:val="00654EB0"/>
    <w:rsid w:val="006B7D05"/>
    <w:rsid w:val="0072610A"/>
    <w:rsid w:val="007302E1"/>
    <w:rsid w:val="007354FC"/>
    <w:rsid w:val="007475A8"/>
    <w:rsid w:val="00760820"/>
    <w:rsid w:val="0079670D"/>
    <w:rsid w:val="007B689B"/>
    <w:rsid w:val="007C6C63"/>
    <w:rsid w:val="0080148E"/>
    <w:rsid w:val="00807D33"/>
    <w:rsid w:val="008141D2"/>
    <w:rsid w:val="00861112"/>
    <w:rsid w:val="00870302"/>
    <w:rsid w:val="00873363"/>
    <w:rsid w:val="0088546A"/>
    <w:rsid w:val="008C68F6"/>
    <w:rsid w:val="008D4A4B"/>
    <w:rsid w:val="00916BD5"/>
    <w:rsid w:val="00944F2A"/>
    <w:rsid w:val="00954491"/>
    <w:rsid w:val="00983A22"/>
    <w:rsid w:val="00991F80"/>
    <w:rsid w:val="009B274B"/>
    <w:rsid w:val="009B5480"/>
    <w:rsid w:val="009F77E9"/>
    <w:rsid w:val="00A1268E"/>
    <w:rsid w:val="00A50E91"/>
    <w:rsid w:val="00A51F04"/>
    <w:rsid w:val="00A7015D"/>
    <w:rsid w:val="00AA2A7B"/>
    <w:rsid w:val="00AD2987"/>
    <w:rsid w:val="00B46BE5"/>
    <w:rsid w:val="00B6617D"/>
    <w:rsid w:val="00B724A0"/>
    <w:rsid w:val="00BB02A2"/>
    <w:rsid w:val="00BB5815"/>
    <w:rsid w:val="00BE2890"/>
    <w:rsid w:val="00C22B7F"/>
    <w:rsid w:val="00C6364D"/>
    <w:rsid w:val="00C641B9"/>
    <w:rsid w:val="00C6565B"/>
    <w:rsid w:val="00CB673B"/>
    <w:rsid w:val="00CC71C9"/>
    <w:rsid w:val="00CC73C7"/>
    <w:rsid w:val="00D81C1E"/>
    <w:rsid w:val="00DA11C8"/>
    <w:rsid w:val="00DB4A9D"/>
    <w:rsid w:val="00DD49D2"/>
    <w:rsid w:val="00DE1536"/>
    <w:rsid w:val="00DE21CD"/>
    <w:rsid w:val="00DF09CB"/>
    <w:rsid w:val="00E048AB"/>
    <w:rsid w:val="00E12520"/>
    <w:rsid w:val="00E321EB"/>
    <w:rsid w:val="00E329BA"/>
    <w:rsid w:val="00E70C08"/>
    <w:rsid w:val="00EA0825"/>
    <w:rsid w:val="00EC70EA"/>
    <w:rsid w:val="00EC7E8B"/>
    <w:rsid w:val="00ED7047"/>
    <w:rsid w:val="00F176D4"/>
    <w:rsid w:val="00F25CF2"/>
    <w:rsid w:val="00F47219"/>
    <w:rsid w:val="00F73732"/>
    <w:rsid w:val="00F86F82"/>
    <w:rsid w:val="00F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B762"/>
  <w15:docId w15:val="{F98251D0-C8EB-4A1F-9257-94F2FC9F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15B2E"/>
    <w:pPr>
      <w:keepNext/>
      <w:jc w:val="center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5B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B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B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183E05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1D12"/>
    <w:pPr>
      <w:jc w:val="center"/>
    </w:pPr>
    <w:rPr>
      <w:b/>
      <w:bCs/>
      <w:lang w:val="et-EE"/>
    </w:rPr>
  </w:style>
  <w:style w:type="character" w:customStyle="1" w:styleId="TitleChar">
    <w:name w:val="Title Char"/>
    <w:basedOn w:val="DefaultParagraphFont"/>
    <w:link w:val="Title"/>
    <w:rsid w:val="005F1D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B689B"/>
    <w:pPr>
      <w:jc w:val="both"/>
    </w:pPr>
    <w:rPr>
      <w:color w:val="FF0000"/>
      <w:sz w:val="22"/>
      <w:lang w:val="et-EE"/>
    </w:rPr>
  </w:style>
  <w:style w:type="character" w:customStyle="1" w:styleId="BodyTextChar">
    <w:name w:val="Body Text Char"/>
    <w:basedOn w:val="DefaultParagraphFont"/>
    <w:link w:val="BodyText"/>
    <w:rsid w:val="007B689B"/>
    <w:rPr>
      <w:rFonts w:ascii="Times New Roman" w:eastAsia="Times New Roman" w:hAnsi="Times New Roman" w:cs="Times New Roman"/>
      <w:color w:val="FF0000"/>
      <w:szCs w:val="24"/>
    </w:rPr>
  </w:style>
  <w:style w:type="paragraph" w:styleId="NoSpacing">
    <w:name w:val="No Spacing"/>
    <w:uiPriority w:val="1"/>
    <w:qFormat/>
    <w:rsid w:val="00CB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9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D0B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D604-D760-46DF-8D88-5D6023F4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 Erikson</cp:lastModifiedBy>
  <cp:revision>2</cp:revision>
  <cp:lastPrinted>2018-05-29T11:28:00Z</cp:lastPrinted>
  <dcterms:created xsi:type="dcterms:W3CDTF">2021-12-14T13:25:00Z</dcterms:created>
  <dcterms:modified xsi:type="dcterms:W3CDTF">2021-12-14T13:25:00Z</dcterms:modified>
</cp:coreProperties>
</file>