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639"/>
      </w:tblGrid>
      <w:tr w:rsidR="006F0C06" w:rsidRPr="007346E5" w:rsidTr="001C5C9D">
        <w:trPr>
          <w:tblCellSpacing w:w="0" w:type="dxa"/>
        </w:trPr>
        <w:tc>
          <w:tcPr>
            <w:tcW w:w="5000" w:type="pct"/>
            <w:hideMark/>
          </w:tcPr>
          <w:p w:rsidR="006F0C06" w:rsidRPr="007346E5" w:rsidRDefault="006F0C06" w:rsidP="001C5C9D">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rsidR="006F0C06" w:rsidRPr="007346E5" w:rsidRDefault="006F0C06" w:rsidP="001C5C9D">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rsidR="006F0C06" w:rsidRPr="007346E5" w:rsidRDefault="006F0C06" w:rsidP="006F0C06">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277"/>
        <w:gridCol w:w="6362"/>
      </w:tblGrid>
      <w:tr w:rsidR="006F0C06" w:rsidRPr="007346E5" w:rsidTr="001C5C9D">
        <w:trPr>
          <w:tblCellSpacing w:w="0" w:type="dxa"/>
        </w:trPr>
        <w:tc>
          <w:tcPr>
            <w:tcW w:w="1700" w:type="pct"/>
            <w:hideMark/>
          </w:tcPr>
          <w:p w:rsidR="006F0C06" w:rsidRPr="007346E5" w:rsidRDefault="006F0C06" w:rsidP="001C5C9D">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rsidR="006F0C06" w:rsidRPr="007346E5" w:rsidRDefault="006F0C06" w:rsidP="001C5C9D">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w:t>
            </w:r>
            <w:r w:rsidR="004B42FE">
              <w:rPr>
                <w:rFonts w:ascii="Times New Roman" w:eastAsia="Times New Roman" w:hAnsi="Times New Roman" w:cs="Times New Roman"/>
                <w:sz w:val="24"/>
                <w:szCs w:val="24"/>
              </w:rPr>
              <w:t xml:space="preserve">                     ……………..2022</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6F0C06" w:rsidRPr="007346E5" w:rsidTr="001C5C9D">
        <w:trPr>
          <w:tblCellSpacing w:w="0" w:type="dxa"/>
        </w:trPr>
        <w:tc>
          <w:tcPr>
            <w:tcW w:w="1700" w:type="pct"/>
          </w:tcPr>
          <w:p w:rsidR="006F0C06" w:rsidRPr="007346E5" w:rsidRDefault="006F0C06" w:rsidP="001C5C9D">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6F0C06" w:rsidRPr="007346E5" w:rsidRDefault="006F0C06" w:rsidP="001C5C9D">
            <w:pPr>
              <w:spacing w:after="0" w:line="240" w:lineRule="auto"/>
              <w:jc w:val="right"/>
              <w:rPr>
                <w:rFonts w:ascii="Times New Roman" w:eastAsia="Times New Roman" w:hAnsi="Times New Roman" w:cs="Times New Roman"/>
                <w:sz w:val="24"/>
                <w:szCs w:val="24"/>
              </w:rPr>
            </w:pPr>
          </w:p>
        </w:tc>
      </w:tr>
    </w:tbl>
    <w:p w:rsidR="006F0C06" w:rsidRPr="007346E5" w:rsidRDefault="006F0C06" w:rsidP="006F0C06">
      <w:pPr>
        <w:spacing w:after="0" w:line="240" w:lineRule="auto"/>
        <w:outlineLvl w:val="0"/>
        <w:rPr>
          <w:rFonts w:ascii="Times New Roman" w:eastAsia="Times New Roman" w:hAnsi="Times New Roman" w:cs="Times New Roman"/>
          <w:b/>
          <w:bCs/>
          <w:sz w:val="24"/>
          <w:szCs w:val="24"/>
        </w:rPr>
      </w:pPr>
      <w:r w:rsidRPr="00932A9F">
        <w:rPr>
          <w:rFonts w:ascii="Times New Roman" w:eastAsia="Times New Roman" w:hAnsi="Times New Roman" w:cs="Times New Roman"/>
          <w:b/>
          <w:bCs/>
          <w:sz w:val="24"/>
          <w:szCs w:val="24"/>
        </w:rPr>
        <w:t xml:space="preserve">Kasutusloa andmisest keeldumine </w:t>
      </w:r>
      <w:r w:rsidRPr="007346E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Vaivara tn 2</w:t>
      </w:r>
      <w:r w:rsidRPr="007346E5">
        <w:rPr>
          <w:rFonts w:ascii="Times New Roman" w:eastAsia="Times New Roman" w:hAnsi="Times New Roman" w:cs="Times New Roman"/>
          <w:b/>
          <w:bCs/>
          <w:sz w:val="24"/>
          <w:szCs w:val="24"/>
        </w:rPr>
        <w:t>)</w:t>
      </w:r>
    </w:p>
    <w:p w:rsidR="006F0C06" w:rsidRPr="007346E5" w:rsidRDefault="006F0C06" w:rsidP="006F0C06">
      <w:pPr>
        <w:spacing w:after="0" w:line="240" w:lineRule="auto"/>
        <w:rPr>
          <w:rFonts w:ascii="Times New Roman" w:eastAsia="Times New Roman" w:hAnsi="Times New Roman" w:cs="Times New Roman"/>
          <w:sz w:val="24"/>
          <w:szCs w:val="24"/>
        </w:rPr>
      </w:pPr>
    </w:p>
    <w:p w:rsidR="006F0C06" w:rsidRPr="007346E5" w:rsidRDefault="006F0C06" w:rsidP="006F0C06">
      <w:pPr>
        <w:numPr>
          <w:ilvl w:val="0"/>
          <w:numId w:val="1"/>
        </w:numPr>
        <w:tabs>
          <w:tab w:val="clear" w:pos="720"/>
          <w:tab w:val="num" w:pos="2844"/>
        </w:tabs>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6F0C06" w:rsidRDefault="006F0C06" w:rsidP="006F0C06">
      <w:pPr>
        <w:spacing w:after="0" w:line="240" w:lineRule="auto"/>
        <w:jc w:val="both"/>
        <w:rPr>
          <w:rFonts w:ascii="Times New Roman" w:eastAsia="Times New Roman" w:hAnsi="Times New Roman" w:cs="Times New Roman"/>
          <w:bCs/>
          <w:sz w:val="24"/>
          <w:szCs w:val="24"/>
        </w:rPr>
      </w:pPr>
      <w:r w:rsidRPr="00932A9F">
        <w:rPr>
          <w:rFonts w:ascii="Times New Roman" w:eastAsia="Times New Roman" w:hAnsi="Times New Roman" w:cs="Times New Roman"/>
          <w:sz w:val="24"/>
          <w:szCs w:val="24"/>
        </w:rPr>
        <w:t>26.12.2018</w:t>
      </w:r>
      <w:r w:rsidRPr="007346E5">
        <w:rPr>
          <w:rFonts w:ascii="Times New Roman" w:eastAsia="Times New Roman" w:hAnsi="Times New Roman" w:cs="Times New Roman"/>
          <w:sz w:val="24"/>
          <w:szCs w:val="24"/>
        </w:rPr>
        <w:t>. a laekus</w:t>
      </w:r>
      <w:r w:rsidRPr="007346E5">
        <w:rPr>
          <w:rFonts w:ascii="Times New Roman" w:eastAsia="Times New Roman" w:hAnsi="Times New Roman" w:cs="Times New Roman"/>
          <w:bCs/>
          <w:sz w:val="24"/>
          <w:szCs w:val="24"/>
        </w:rPr>
        <w:t xml:space="preserve"> ehitisregistri keskkonda läbi vaatamiseks</w:t>
      </w:r>
      <w:r w:rsidRPr="007346E5">
        <w:rPr>
          <w:rFonts w:ascii="Times New Roman" w:hAnsi="Times New Roman" w:cs="Times New Roman"/>
          <w:sz w:val="24"/>
          <w:szCs w:val="24"/>
        </w:rPr>
        <w:t xml:space="preserve"> </w:t>
      </w:r>
      <w:r>
        <w:rPr>
          <w:rFonts w:ascii="Times New Roman" w:eastAsia="Times New Roman" w:hAnsi="Times New Roman" w:cs="Times New Roman"/>
          <w:bCs/>
          <w:sz w:val="24"/>
          <w:szCs w:val="24"/>
        </w:rPr>
        <w:t>Vaivara tn 2 kinnistul,  katastritunnus</w:t>
      </w:r>
      <w:r w:rsidRPr="00BE6591">
        <w:t xml:space="preserve"> </w:t>
      </w:r>
      <w:r w:rsidRPr="00932A9F">
        <w:rPr>
          <w:rFonts w:ascii="Times New Roman" w:eastAsia="Times New Roman" w:hAnsi="Times New Roman" w:cs="Times New Roman"/>
          <w:bCs/>
          <w:sz w:val="24"/>
          <w:szCs w:val="24"/>
        </w:rPr>
        <w:t>1101:007:0026</w:t>
      </w:r>
      <w:r>
        <w:rPr>
          <w:rFonts w:ascii="Times New Roman" w:eastAsia="Times New Roman" w:hAnsi="Times New Roman" w:cs="Times New Roman"/>
          <w:bCs/>
          <w:sz w:val="24"/>
          <w:szCs w:val="24"/>
        </w:rPr>
        <w:t xml:space="preserve">, asuvale ümberehitatud ärihoonele, ehitisregistri kood </w:t>
      </w:r>
      <w:r w:rsidRPr="00932A9F">
        <w:rPr>
          <w:rFonts w:ascii="Times New Roman" w:eastAsia="Times New Roman" w:hAnsi="Times New Roman" w:cs="Times New Roman"/>
          <w:bCs/>
          <w:sz w:val="24"/>
          <w:szCs w:val="24"/>
        </w:rPr>
        <w:t>118002624</w:t>
      </w:r>
      <w:r>
        <w:rPr>
          <w:rFonts w:ascii="Times New Roman" w:eastAsia="Times New Roman" w:hAnsi="Times New Roman" w:cs="Times New Roman"/>
          <w:bCs/>
          <w:sz w:val="24"/>
          <w:szCs w:val="24"/>
        </w:rPr>
        <w:t xml:space="preserve">,  </w:t>
      </w:r>
      <w:r w:rsidRPr="007346E5">
        <w:rPr>
          <w:rFonts w:ascii="Times New Roman" w:eastAsia="Times New Roman" w:hAnsi="Times New Roman" w:cs="Times New Roman"/>
          <w:bCs/>
          <w:sz w:val="24"/>
          <w:szCs w:val="24"/>
        </w:rPr>
        <w:t xml:space="preserve">kasutusloa taotlus nr </w:t>
      </w:r>
      <w:r w:rsidRPr="00932A9F">
        <w:rPr>
          <w:rFonts w:ascii="Times New Roman" w:eastAsia="Times New Roman" w:hAnsi="Times New Roman" w:cs="Times New Roman"/>
          <w:bCs/>
          <w:sz w:val="24"/>
          <w:szCs w:val="24"/>
        </w:rPr>
        <w:t>1811371/23478</w:t>
      </w:r>
      <w:r>
        <w:rPr>
          <w:rFonts w:ascii="Times New Roman" w:eastAsia="Times New Roman" w:hAnsi="Times New Roman" w:cs="Times New Roman"/>
          <w:bCs/>
          <w:sz w:val="24"/>
          <w:szCs w:val="24"/>
        </w:rPr>
        <w:t xml:space="preserve"> </w:t>
      </w:r>
      <w:r w:rsidRPr="007346E5">
        <w:rPr>
          <w:rFonts w:ascii="Times New Roman" w:eastAsia="Times New Roman" w:hAnsi="Times New Roman" w:cs="Times New Roman"/>
          <w:bCs/>
          <w:sz w:val="24"/>
          <w:szCs w:val="24"/>
        </w:rPr>
        <w:t>koos</w:t>
      </w:r>
      <w:r>
        <w:rPr>
          <w:rFonts w:ascii="Times New Roman" w:eastAsia="Times New Roman" w:hAnsi="Times New Roman" w:cs="Times New Roman"/>
          <w:bCs/>
          <w:sz w:val="24"/>
          <w:szCs w:val="24"/>
        </w:rPr>
        <w:t xml:space="preserve"> 2004.a ehitusprojektiga „</w:t>
      </w:r>
      <w:r w:rsidRPr="00932A9F">
        <w:rPr>
          <w:rFonts w:ascii="Times New Roman" w:eastAsia="Times New Roman" w:hAnsi="Times New Roman" w:cs="Times New Roman"/>
          <w:bCs/>
          <w:sz w:val="24"/>
          <w:szCs w:val="24"/>
        </w:rPr>
        <w:t>Ehitusloa projekt (eriosadega) 2004_EP_Vaivara2.bdoc</w:t>
      </w:r>
      <w:r>
        <w:rPr>
          <w:rFonts w:ascii="Times New Roman" w:eastAsia="Times New Roman" w:hAnsi="Times New Roman" w:cs="Times New Roman"/>
          <w:bCs/>
          <w:sz w:val="24"/>
          <w:szCs w:val="24"/>
        </w:rPr>
        <w:t xml:space="preserve">“, töö nr 03, </w:t>
      </w:r>
      <w:proofErr w:type="spellStart"/>
      <w:r>
        <w:rPr>
          <w:rFonts w:ascii="Times New Roman" w:eastAsia="Times New Roman" w:hAnsi="Times New Roman" w:cs="Times New Roman"/>
          <w:bCs/>
          <w:sz w:val="24"/>
          <w:szCs w:val="24"/>
        </w:rPr>
        <w:t>projekteerija</w:t>
      </w:r>
      <w:proofErr w:type="spellEnd"/>
      <w:r>
        <w:rPr>
          <w:rFonts w:ascii="Times New Roman" w:eastAsia="Times New Roman" w:hAnsi="Times New Roman" w:cs="Times New Roman"/>
          <w:bCs/>
          <w:sz w:val="24"/>
          <w:szCs w:val="24"/>
        </w:rPr>
        <w:t xml:space="preserve"> FIE </w:t>
      </w:r>
      <w:proofErr w:type="spellStart"/>
      <w:r>
        <w:rPr>
          <w:rFonts w:ascii="Times New Roman" w:eastAsia="Times New Roman" w:hAnsi="Times New Roman" w:cs="Times New Roman"/>
          <w:bCs/>
          <w:sz w:val="24"/>
          <w:szCs w:val="24"/>
        </w:rPr>
        <w:t>Vahramejeva</w:t>
      </w:r>
      <w:proofErr w:type="spellEnd"/>
      <w:r>
        <w:rPr>
          <w:rFonts w:ascii="Times New Roman" w:eastAsia="Times New Roman" w:hAnsi="Times New Roman" w:cs="Times New Roman"/>
          <w:bCs/>
          <w:sz w:val="24"/>
          <w:szCs w:val="24"/>
        </w:rPr>
        <w:t>, 2009. a muudatusprojektiga „</w:t>
      </w:r>
      <w:r w:rsidRPr="00932A9F">
        <w:rPr>
          <w:rFonts w:ascii="Times New Roman" w:eastAsia="Times New Roman" w:hAnsi="Times New Roman" w:cs="Times New Roman"/>
          <w:bCs/>
          <w:sz w:val="24"/>
          <w:szCs w:val="24"/>
        </w:rPr>
        <w:t>Muudatusprojekt T1302009_EP_AA-0-01_Vaivara2-Muudatus.pdf</w:t>
      </w:r>
      <w:r>
        <w:rPr>
          <w:rFonts w:ascii="Times New Roman" w:eastAsia="Times New Roman" w:hAnsi="Times New Roman" w:cs="Times New Roman"/>
          <w:bCs/>
          <w:sz w:val="24"/>
          <w:szCs w:val="24"/>
        </w:rPr>
        <w:t xml:space="preserve">“, töö number puudub, </w:t>
      </w:r>
      <w:proofErr w:type="spellStart"/>
      <w:r>
        <w:rPr>
          <w:rFonts w:ascii="Times New Roman" w:eastAsia="Times New Roman" w:hAnsi="Times New Roman" w:cs="Times New Roman"/>
          <w:bCs/>
          <w:sz w:val="24"/>
          <w:szCs w:val="24"/>
        </w:rPr>
        <w:t>projekteerija</w:t>
      </w:r>
      <w:proofErr w:type="spellEnd"/>
      <w:r>
        <w:rPr>
          <w:rFonts w:ascii="Times New Roman" w:eastAsia="Times New Roman" w:hAnsi="Times New Roman" w:cs="Times New Roman"/>
          <w:bCs/>
          <w:sz w:val="24"/>
          <w:szCs w:val="24"/>
        </w:rPr>
        <w:t xml:space="preserve"> OÜ </w:t>
      </w:r>
      <w:proofErr w:type="spellStart"/>
      <w:r>
        <w:rPr>
          <w:rFonts w:ascii="Times New Roman" w:eastAsia="Times New Roman" w:hAnsi="Times New Roman" w:cs="Times New Roman"/>
          <w:bCs/>
          <w:sz w:val="24"/>
          <w:szCs w:val="24"/>
        </w:rPr>
        <w:t>Constructive</w:t>
      </w:r>
      <w:proofErr w:type="spellEnd"/>
      <w:r>
        <w:rPr>
          <w:rFonts w:ascii="Times New Roman" w:eastAsia="Times New Roman" w:hAnsi="Times New Roman" w:cs="Times New Roman"/>
          <w:bCs/>
          <w:sz w:val="24"/>
          <w:szCs w:val="24"/>
        </w:rPr>
        <w:t>, 2017. a auditi aruande „</w:t>
      </w:r>
      <w:r w:rsidRPr="001B5C4D">
        <w:rPr>
          <w:rFonts w:ascii="Times New Roman" w:eastAsia="Times New Roman" w:hAnsi="Times New Roman" w:cs="Times New Roman"/>
          <w:bCs/>
          <w:sz w:val="24"/>
          <w:szCs w:val="24"/>
        </w:rPr>
        <w:t>171221 audit 17004 Vaivara v04.pdf</w:t>
      </w:r>
      <w:r>
        <w:rPr>
          <w:rFonts w:ascii="Times New Roman" w:eastAsia="Times New Roman" w:hAnsi="Times New Roman" w:cs="Times New Roman"/>
          <w:bCs/>
          <w:sz w:val="24"/>
          <w:szCs w:val="24"/>
        </w:rPr>
        <w:t xml:space="preserve">“, töö nr 17003, audiitor </w:t>
      </w:r>
      <w:proofErr w:type="spellStart"/>
      <w:r w:rsidRPr="001B5C4D">
        <w:rPr>
          <w:rFonts w:ascii="Times New Roman" w:eastAsia="Times New Roman" w:hAnsi="Times New Roman" w:cs="Times New Roman"/>
          <w:bCs/>
          <w:sz w:val="24"/>
          <w:szCs w:val="24"/>
        </w:rPr>
        <w:t>Civil</w:t>
      </w:r>
      <w:proofErr w:type="spellEnd"/>
      <w:r w:rsidRPr="001B5C4D">
        <w:rPr>
          <w:rFonts w:ascii="Times New Roman" w:eastAsia="Times New Roman" w:hAnsi="Times New Roman" w:cs="Times New Roman"/>
          <w:bCs/>
          <w:sz w:val="24"/>
          <w:szCs w:val="24"/>
        </w:rPr>
        <w:t xml:space="preserve"> Works OÜ</w:t>
      </w:r>
      <w:r>
        <w:rPr>
          <w:rFonts w:ascii="Times New Roman" w:eastAsia="Times New Roman" w:hAnsi="Times New Roman" w:cs="Times New Roman"/>
          <w:bCs/>
          <w:sz w:val="24"/>
          <w:szCs w:val="24"/>
        </w:rPr>
        <w:t>, 2022. a allkirjastatud auditi aruande „</w:t>
      </w:r>
      <w:r w:rsidRPr="001B5C4D">
        <w:rPr>
          <w:rFonts w:ascii="Times New Roman" w:eastAsia="Times New Roman" w:hAnsi="Times New Roman" w:cs="Times New Roman"/>
          <w:bCs/>
          <w:sz w:val="24"/>
          <w:szCs w:val="24"/>
        </w:rPr>
        <w:t>Ehitise audit 17K11A_audit_Vaivara2.asice</w:t>
      </w:r>
      <w:r>
        <w:rPr>
          <w:rFonts w:ascii="Times New Roman" w:eastAsia="Times New Roman" w:hAnsi="Times New Roman" w:cs="Times New Roman"/>
          <w:bCs/>
          <w:sz w:val="24"/>
          <w:szCs w:val="24"/>
        </w:rPr>
        <w:t>“, töö number puudub, audiitor</w:t>
      </w:r>
      <w:r w:rsidRPr="001B5C4D">
        <w:t xml:space="preserve"> </w:t>
      </w:r>
      <w:r w:rsidRPr="001B5C4D">
        <w:rPr>
          <w:rFonts w:ascii="Times New Roman" w:eastAsia="Times New Roman" w:hAnsi="Times New Roman" w:cs="Times New Roman"/>
          <w:bCs/>
          <w:sz w:val="24"/>
          <w:szCs w:val="24"/>
        </w:rPr>
        <w:t>AB Insenerid OÜ</w:t>
      </w:r>
      <w:r>
        <w:rPr>
          <w:rFonts w:ascii="Times New Roman" w:eastAsia="Times New Roman" w:hAnsi="Times New Roman" w:cs="Times New Roman"/>
          <w:bCs/>
          <w:sz w:val="24"/>
          <w:szCs w:val="24"/>
        </w:rPr>
        <w:t>, ning ehitusdokumentatsiooniga.</w:t>
      </w:r>
    </w:p>
    <w:p w:rsidR="006F0C06" w:rsidRDefault="006F0C06" w:rsidP="006F0C06">
      <w:pPr>
        <w:spacing w:after="0" w:line="240" w:lineRule="auto"/>
        <w:jc w:val="both"/>
        <w:rPr>
          <w:rFonts w:ascii="Times New Roman" w:eastAsia="Times New Roman" w:hAnsi="Times New Roman" w:cs="Times New Roman"/>
          <w:bCs/>
          <w:sz w:val="24"/>
          <w:szCs w:val="24"/>
        </w:rPr>
      </w:pPr>
    </w:p>
    <w:p w:rsidR="006F0C06" w:rsidRDefault="006F0C06" w:rsidP="006F0C06">
      <w:pPr>
        <w:spacing w:after="0" w:line="240" w:lineRule="auto"/>
        <w:jc w:val="both"/>
        <w:rPr>
          <w:rFonts w:ascii="Times New Roman" w:eastAsia="Times New Roman" w:hAnsi="Times New Roman" w:cs="Times New Roman"/>
          <w:bCs/>
          <w:sz w:val="24"/>
          <w:szCs w:val="24"/>
        </w:rPr>
      </w:pPr>
      <w:r w:rsidRPr="007E6233">
        <w:rPr>
          <w:rFonts w:ascii="Times New Roman" w:eastAsia="Times New Roman" w:hAnsi="Times New Roman" w:cs="Times New Roman"/>
          <w:bCs/>
          <w:sz w:val="24"/>
          <w:szCs w:val="24"/>
        </w:rPr>
        <w:t>03.01.2019</w:t>
      </w:r>
      <w:r>
        <w:rPr>
          <w:rFonts w:ascii="Times New Roman" w:eastAsia="Times New Roman" w:hAnsi="Times New Roman" w:cs="Times New Roman"/>
          <w:bCs/>
          <w:sz w:val="24"/>
          <w:szCs w:val="24"/>
        </w:rPr>
        <w:t xml:space="preserve"> </w:t>
      </w:r>
      <w:r w:rsidRPr="007E6233">
        <w:rPr>
          <w:rFonts w:ascii="Times New Roman" w:eastAsia="Times New Roman" w:hAnsi="Times New Roman" w:cs="Times New Roman"/>
          <w:bCs/>
          <w:sz w:val="24"/>
          <w:szCs w:val="24"/>
        </w:rPr>
        <w:t>kasutusloa laekumise päeval on ehitisregistri keskkonnas, koduleht w</w:t>
      </w:r>
      <w:bookmarkStart w:id="0" w:name="_GoBack"/>
      <w:bookmarkEnd w:id="0"/>
      <w:r w:rsidRPr="007E6233">
        <w:rPr>
          <w:rFonts w:ascii="Times New Roman" w:eastAsia="Times New Roman" w:hAnsi="Times New Roman" w:cs="Times New Roman"/>
          <w:bCs/>
          <w:sz w:val="24"/>
          <w:szCs w:val="24"/>
        </w:rPr>
        <w:t xml:space="preserve">ww.ehr.ee genereeritud kasutusloa eelnõu nr </w:t>
      </w:r>
      <w:r w:rsidRPr="00711B34">
        <w:rPr>
          <w:rFonts w:ascii="Times New Roman" w:eastAsia="Times New Roman" w:hAnsi="Times New Roman" w:cs="Times New Roman"/>
          <w:bCs/>
          <w:sz w:val="24"/>
          <w:szCs w:val="24"/>
        </w:rPr>
        <w:t>1912371/00090</w:t>
      </w:r>
      <w:r w:rsidRPr="007E6233">
        <w:rPr>
          <w:rFonts w:ascii="Times New Roman" w:eastAsia="Times New Roman" w:hAnsi="Times New Roman" w:cs="Times New Roman"/>
          <w:bCs/>
          <w:sz w:val="24"/>
          <w:szCs w:val="24"/>
        </w:rPr>
        <w:t xml:space="preserve">, menetluse nr </w:t>
      </w:r>
      <w:r w:rsidRPr="00711B34">
        <w:rPr>
          <w:rFonts w:ascii="Times New Roman" w:eastAsia="Times New Roman" w:hAnsi="Times New Roman" w:cs="Times New Roman"/>
          <w:bCs/>
          <w:sz w:val="24"/>
          <w:szCs w:val="24"/>
        </w:rPr>
        <w:t>158636</w:t>
      </w:r>
      <w:r w:rsidRPr="007E6233">
        <w:rPr>
          <w:rFonts w:ascii="Times New Roman" w:eastAsia="Times New Roman" w:hAnsi="Times New Roman" w:cs="Times New Roman"/>
          <w:bCs/>
          <w:sz w:val="24"/>
          <w:szCs w:val="24"/>
        </w:rPr>
        <w:t xml:space="preserve">, mis suunati ehitisregistri kaudu kooskõlastamiseks </w:t>
      </w:r>
      <w:r w:rsidRPr="00711B34">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 xml:space="preserve">erviseameti Ida regionaalosakonnale, </w:t>
      </w:r>
      <w:r w:rsidRPr="00711B34">
        <w:rPr>
          <w:rFonts w:ascii="Times New Roman" w:eastAsia="Times New Roman" w:hAnsi="Times New Roman" w:cs="Times New Roman"/>
          <w:bCs/>
          <w:sz w:val="24"/>
          <w:szCs w:val="24"/>
        </w:rPr>
        <w:t>Päästeameti Ida päästekeskus</w:t>
      </w:r>
      <w:r>
        <w:rPr>
          <w:rFonts w:ascii="Times New Roman" w:eastAsia="Times New Roman" w:hAnsi="Times New Roman" w:cs="Times New Roman"/>
          <w:bCs/>
          <w:sz w:val="24"/>
          <w:szCs w:val="24"/>
        </w:rPr>
        <w:t xml:space="preserve">ele ning </w:t>
      </w:r>
      <w:r w:rsidRPr="00711B34">
        <w:t xml:space="preserve"> </w:t>
      </w:r>
      <w:r w:rsidRPr="00711B34">
        <w:rPr>
          <w:rFonts w:ascii="Times New Roman" w:eastAsia="Times New Roman" w:hAnsi="Times New Roman" w:cs="Times New Roman"/>
          <w:bCs/>
          <w:sz w:val="24"/>
          <w:szCs w:val="24"/>
        </w:rPr>
        <w:t>Arhitektuuri-ja Linnaplaneerimise Ametile</w:t>
      </w:r>
      <w:r>
        <w:rPr>
          <w:rFonts w:ascii="Times New Roman" w:eastAsia="Times New Roman" w:hAnsi="Times New Roman" w:cs="Times New Roman"/>
          <w:bCs/>
          <w:sz w:val="24"/>
          <w:szCs w:val="24"/>
        </w:rPr>
        <w:t>.</w:t>
      </w:r>
    </w:p>
    <w:p w:rsidR="006F0C06" w:rsidRDefault="006F0C06" w:rsidP="006F0C06">
      <w:pPr>
        <w:spacing w:after="0" w:line="240" w:lineRule="auto"/>
        <w:jc w:val="both"/>
        <w:rPr>
          <w:rFonts w:ascii="Times New Roman" w:eastAsia="Times New Roman" w:hAnsi="Times New Roman" w:cs="Times New Roman"/>
          <w:bCs/>
          <w:sz w:val="24"/>
          <w:szCs w:val="24"/>
        </w:rPr>
      </w:pPr>
    </w:p>
    <w:p w:rsidR="006F0C06" w:rsidRDefault="006F0C06" w:rsidP="006F0C06">
      <w:pPr>
        <w:spacing w:after="0" w:line="240" w:lineRule="auto"/>
        <w:jc w:val="both"/>
        <w:rPr>
          <w:rFonts w:ascii="Times New Roman" w:eastAsia="Times New Roman" w:hAnsi="Times New Roman" w:cs="Times New Roman"/>
          <w:bCs/>
          <w:sz w:val="24"/>
          <w:szCs w:val="24"/>
        </w:rPr>
      </w:pPr>
      <w:r w:rsidRPr="00711B34">
        <w:rPr>
          <w:rFonts w:ascii="Times New Roman" w:eastAsia="Times New Roman" w:hAnsi="Times New Roman" w:cs="Times New Roman"/>
          <w:bCs/>
          <w:sz w:val="24"/>
          <w:szCs w:val="24"/>
        </w:rPr>
        <w:t>Kasutusloa menetlus toimus ehitisregistri el</w:t>
      </w:r>
      <w:r>
        <w:rPr>
          <w:rFonts w:ascii="Times New Roman" w:eastAsia="Times New Roman" w:hAnsi="Times New Roman" w:cs="Times New Roman"/>
          <w:bCs/>
          <w:sz w:val="24"/>
          <w:szCs w:val="24"/>
        </w:rPr>
        <w:t xml:space="preserve">ektroonilises keskkonnas. Esitatud </w:t>
      </w:r>
      <w:r w:rsidRPr="00711B34">
        <w:rPr>
          <w:rFonts w:ascii="Times New Roman" w:eastAsia="Times New Roman" w:hAnsi="Times New Roman" w:cs="Times New Roman"/>
          <w:bCs/>
          <w:sz w:val="24"/>
          <w:szCs w:val="24"/>
        </w:rPr>
        <w:t xml:space="preserve">dokumentatsioonis  on avastatud puudused ning </w:t>
      </w:r>
      <w:r>
        <w:rPr>
          <w:rFonts w:ascii="Times New Roman" w:eastAsia="Times New Roman" w:hAnsi="Times New Roman" w:cs="Times New Roman"/>
          <w:bCs/>
          <w:sz w:val="24"/>
          <w:szCs w:val="24"/>
        </w:rPr>
        <w:t>kasutusloa taotlus on</w:t>
      </w:r>
      <w:r w:rsidRPr="00711B34">
        <w:t xml:space="preserve"> </w:t>
      </w:r>
      <w:r w:rsidRPr="00711B34">
        <w:rPr>
          <w:rFonts w:ascii="Times New Roman" w:eastAsia="Times New Roman" w:hAnsi="Times New Roman" w:cs="Times New Roman"/>
          <w:bCs/>
          <w:sz w:val="24"/>
          <w:szCs w:val="24"/>
        </w:rPr>
        <w:t>15.01.2019 puuduste kõrvaldamiseks tagastatud ehitisregistri elektroonilise keskkonna kaudu.</w:t>
      </w:r>
      <w:r>
        <w:rPr>
          <w:rFonts w:ascii="Times New Roman" w:eastAsia="Times New Roman" w:hAnsi="Times New Roman" w:cs="Times New Roman"/>
          <w:bCs/>
          <w:sz w:val="24"/>
          <w:szCs w:val="24"/>
        </w:rPr>
        <w:t xml:space="preserve"> </w:t>
      </w:r>
    </w:p>
    <w:p w:rsidR="001A7C62" w:rsidRDefault="001A7C62" w:rsidP="006F0C06">
      <w:pPr>
        <w:spacing w:after="0" w:line="240" w:lineRule="auto"/>
        <w:jc w:val="both"/>
        <w:rPr>
          <w:rFonts w:ascii="Times New Roman" w:eastAsia="Times New Roman" w:hAnsi="Times New Roman" w:cs="Times New Roman"/>
          <w:bCs/>
          <w:sz w:val="24"/>
          <w:szCs w:val="24"/>
        </w:rPr>
      </w:pP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Taotleja on 03.01.2022.</w:t>
      </w:r>
      <w:r w:rsidRPr="00711B34">
        <w:rPr>
          <w:rFonts w:ascii="Times New Roman" w:hAnsi="Times New Roman" w:cs="Times New Roman"/>
          <w:sz w:val="24"/>
          <w:szCs w:val="24"/>
        </w:rPr>
        <w:t xml:space="preserve"> a ehitisregistri elektroonilises </w:t>
      </w:r>
      <w:r>
        <w:rPr>
          <w:rFonts w:ascii="Times New Roman" w:hAnsi="Times New Roman" w:cs="Times New Roman"/>
          <w:sz w:val="24"/>
          <w:szCs w:val="24"/>
        </w:rPr>
        <w:t>keskkonnas</w:t>
      </w:r>
      <w:r w:rsidRPr="00711B34">
        <w:rPr>
          <w:rFonts w:ascii="Times New Roman" w:hAnsi="Times New Roman" w:cs="Times New Roman"/>
          <w:sz w:val="24"/>
          <w:szCs w:val="24"/>
        </w:rPr>
        <w:t xml:space="preserve"> kasutusloa taotluse nr </w:t>
      </w:r>
      <w:r>
        <w:rPr>
          <w:rFonts w:ascii="Times New Roman" w:hAnsi="Times New Roman" w:cs="Times New Roman"/>
          <w:sz w:val="24"/>
          <w:szCs w:val="24"/>
        </w:rPr>
        <w:t>1811371/23478-2</w:t>
      </w:r>
      <w:r w:rsidRPr="00711B34">
        <w:rPr>
          <w:rFonts w:ascii="Times New Roman" w:hAnsi="Times New Roman" w:cs="Times New Roman"/>
          <w:sz w:val="24"/>
          <w:szCs w:val="24"/>
        </w:rPr>
        <w:t xml:space="preserve"> </w:t>
      </w:r>
      <w:proofErr w:type="spellStart"/>
      <w:r w:rsidRPr="00711B34">
        <w:rPr>
          <w:rFonts w:ascii="Times New Roman" w:hAnsi="Times New Roman" w:cs="Times New Roman"/>
          <w:sz w:val="24"/>
          <w:szCs w:val="24"/>
        </w:rPr>
        <w:t>taasesitanud</w:t>
      </w:r>
      <w:proofErr w:type="spellEnd"/>
      <w:r w:rsidRPr="00711B34">
        <w:rPr>
          <w:rFonts w:ascii="Times New Roman" w:hAnsi="Times New Roman" w:cs="Times New Roman"/>
          <w:sz w:val="24"/>
          <w:szCs w:val="24"/>
        </w:rPr>
        <w:t xml:space="preserve"> ning ehitisregistri keskkonnas on genereeritud kasutusloa eelnõu nr </w:t>
      </w:r>
      <w:r w:rsidRPr="009B0A27">
        <w:rPr>
          <w:rFonts w:ascii="Times New Roman" w:hAnsi="Times New Roman" w:cs="Times New Roman"/>
          <w:sz w:val="24"/>
          <w:szCs w:val="24"/>
        </w:rPr>
        <w:t>1912371/00090</w:t>
      </w:r>
      <w:r>
        <w:rPr>
          <w:rFonts w:ascii="Times New Roman" w:hAnsi="Times New Roman" w:cs="Times New Roman"/>
          <w:sz w:val="24"/>
          <w:szCs w:val="24"/>
        </w:rPr>
        <w:t>-2</w:t>
      </w:r>
      <w:r w:rsidRPr="00711B34">
        <w:rPr>
          <w:rFonts w:ascii="Times New Roman" w:hAnsi="Times New Roman" w:cs="Times New Roman"/>
          <w:sz w:val="24"/>
          <w:szCs w:val="24"/>
        </w:rPr>
        <w:t>.</w:t>
      </w:r>
    </w:p>
    <w:p w:rsidR="006F0C06" w:rsidRDefault="006F0C06" w:rsidP="006F0C06">
      <w:pPr>
        <w:spacing w:after="0" w:line="240" w:lineRule="auto"/>
        <w:jc w:val="both"/>
        <w:rPr>
          <w:rFonts w:ascii="Times New Roman" w:hAnsi="Times New Roman" w:cs="Times New Roman"/>
          <w:sz w:val="24"/>
          <w:szCs w:val="24"/>
        </w:rPr>
      </w:pP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13.01.2022</w:t>
      </w:r>
      <w:r w:rsidRPr="009B0A27">
        <w:rPr>
          <w:rFonts w:ascii="Times New Roman" w:hAnsi="Times New Roman" w:cs="Times New Roman"/>
          <w:sz w:val="24"/>
          <w:szCs w:val="24"/>
        </w:rPr>
        <w:t xml:space="preserve"> kõik menetlusse kaasatud isikud</w:t>
      </w:r>
      <w:r>
        <w:rPr>
          <w:rFonts w:ascii="Times New Roman" w:hAnsi="Times New Roman" w:cs="Times New Roman"/>
          <w:sz w:val="24"/>
          <w:szCs w:val="24"/>
        </w:rPr>
        <w:t xml:space="preserve"> väljendasid kasutusloa eelnõu kohta järgmised arvamused:</w:t>
      </w:r>
      <w:r w:rsidRPr="009B0A27">
        <w:rPr>
          <w:rFonts w:ascii="Times New Roman" w:hAnsi="Times New Roman" w:cs="Times New Roman"/>
          <w:sz w:val="24"/>
          <w:szCs w:val="24"/>
        </w:rPr>
        <w:t xml:space="preserve"> </w:t>
      </w:r>
    </w:p>
    <w:p w:rsidR="006F0C06" w:rsidRDefault="006F0C06" w:rsidP="006F0C06">
      <w:pPr>
        <w:spacing w:after="0" w:line="240" w:lineRule="auto"/>
        <w:jc w:val="both"/>
        <w:rPr>
          <w:rFonts w:ascii="Times New Roman" w:hAnsi="Times New Roman" w:cs="Times New Roman"/>
          <w:sz w:val="24"/>
          <w:szCs w:val="24"/>
        </w:rPr>
      </w:pPr>
    </w:p>
    <w:p w:rsidR="006F0C06" w:rsidRPr="000925DF" w:rsidRDefault="006F0C06" w:rsidP="006F0C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0925DF">
        <w:rPr>
          <w:rFonts w:ascii="Times New Roman" w:hAnsi="Times New Roman" w:cs="Times New Roman"/>
          <w:b/>
          <w:sz w:val="24"/>
          <w:szCs w:val="24"/>
        </w:rPr>
        <w:t xml:space="preserve">Päästeameti Ida päästekeskus </w:t>
      </w:r>
      <w:r>
        <w:rPr>
          <w:rFonts w:ascii="Times New Roman" w:hAnsi="Times New Roman" w:cs="Times New Roman"/>
          <w:b/>
          <w:sz w:val="24"/>
          <w:szCs w:val="24"/>
        </w:rPr>
        <w:t xml:space="preserve">kasutusloa eelnõu </w:t>
      </w:r>
      <w:r w:rsidRPr="000925DF">
        <w:rPr>
          <w:rFonts w:ascii="Times New Roman" w:hAnsi="Times New Roman" w:cs="Times New Roman"/>
          <w:b/>
          <w:sz w:val="24"/>
          <w:szCs w:val="24"/>
        </w:rPr>
        <w:t>jät</w:t>
      </w:r>
      <w:r>
        <w:rPr>
          <w:rFonts w:ascii="Times New Roman" w:hAnsi="Times New Roman" w:cs="Times New Roman"/>
          <w:b/>
          <w:sz w:val="24"/>
          <w:szCs w:val="24"/>
        </w:rPr>
        <w:t>t</w:t>
      </w:r>
      <w:r w:rsidRPr="000925DF">
        <w:rPr>
          <w:rFonts w:ascii="Times New Roman" w:hAnsi="Times New Roman" w:cs="Times New Roman"/>
          <w:b/>
          <w:sz w:val="24"/>
          <w:szCs w:val="24"/>
        </w:rPr>
        <w:t>is kooskõlastamata järgmistel põhjustel:</w:t>
      </w: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9B0A27">
        <w:rPr>
          <w:rFonts w:ascii="Times New Roman" w:hAnsi="Times New Roman" w:cs="Times New Roman"/>
          <w:sz w:val="24"/>
          <w:szCs w:val="24"/>
        </w:rPr>
        <w:t xml:space="preserve">1.Esitada uus korstna pühkimise akt. Esitatud akt on aastas 2017, kasutusel olevat ahju, kaminat või pliiti ning selle korstnat ja ühenduslõõri peab puhastama vastavalt vajadusele, kuid mitte harvemini, kui nende dokumentatsioonis on ette nähtud. Kui dokumentatsioon puudub või kui dokumentatsioonis ei ole ette nähtud muud puhastamissagedust, tuleb neid puhastada vähemalt üks kord aastas. Alus: majandus-ja taristuministri määrus nr 3 "Ehitamise dokumenteerimisele, ehitusdokumentide säilitamisele ja üleandmisele esitatavad nõuded ning hooldusjuhendile, selle hoidmisele ja üleandmisele esitatavad nõuded" § 2 ja § 14. 2.Küttesüsteemide eksperthinnangu näidisvorm on kättesaadav Päästeameti kodulehel. Palume eksperthinnang koostada vastavalt näidisvormile. Alus: majandus-ja taristuministri määrus nr 3 "Ehitamise dokumenteerimisele, ehitusdokumentide säilitamisele ja üleandmisele esitatavad nõuded ning hooldusjuhendile, selle hoidmisele ja üleandmisele esitatavad nõuded" § 2 ja § 14. 3.Tuletõkkemansetid ei ole paigaldatud </w:t>
      </w:r>
      <w:proofErr w:type="spellStart"/>
      <w:r w:rsidRPr="009B0A27">
        <w:rPr>
          <w:rFonts w:ascii="Times New Roman" w:hAnsi="Times New Roman" w:cs="Times New Roman"/>
          <w:sz w:val="24"/>
          <w:szCs w:val="24"/>
        </w:rPr>
        <w:t>vatavalt</w:t>
      </w:r>
      <w:proofErr w:type="spellEnd"/>
      <w:r w:rsidRPr="009B0A27">
        <w:rPr>
          <w:rFonts w:ascii="Times New Roman" w:hAnsi="Times New Roman" w:cs="Times New Roman"/>
          <w:sz w:val="24"/>
          <w:szCs w:val="24"/>
        </w:rPr>
        <w:t xml:space="preserve"> tootja paigaldusjuhendile. </w:t>
      </w:r>
      <w:proofErr w:type="spellStart"/>
      <w:r w:rsidRPr="009B0A27">
        <w:rPr>
          <w:rFonts w:ascii="Times New Roman" w:hAnsi="Times New Roman" w:cs="Times New Roman"/>
          <w:sz w:val="24"/>
          <w:szCs w:val="24"/>
        </w:rPr>
        <w:t>Mansettid</w:t>
      </w:r>
      <w:proofErr w:type="spellEnd"/>
      <w:r w:rsidRPr="009B0A27">
        <w:rPr>
          <w:rFonts w:ascii="Times New Roman" w:hAnsi="Times New Roman" w:cs="Times New Roman"/>
          <w:sz w:val="24"/>
          <w:szCs w:val="24"/>
        </w:rPr>
        <w:t xml:space="preserve"> kinnitamata. Tuletõkkemansett asetatakse pigistuskambriga varustatud kinnitusriba abi torule pidades silmas, et mansett liibuks tihedalt vastu seina. Juhul kui sein on krobeline või ebatasane alune pind tasandada.• Kõik lisatavad materjalid tuleb lisada dokumentide kausta, mitte viidete alla. Alus: majandus-ja taristuministri määrus nr 3 "Ehitamise dokumenteerimisele, ehitusdokumentide säilitamisele ja üleandmisele esitatavad nõuded ning hooldusjuhendile, selle hoidmisele ja üleandmisele esitatavad nõuded" § 2 ja § 14. • Esitatud puuduolevate ehitise tuleohutusalase dokumentatsiooni loetelu ei ole lõplik. Sõltuvalt ehitise eripärast, keerukusest, kasutatud ehitustoodetest ning kasutuseelsest ülevaatusest, võib olla vajalik täiendavate dokumentide esitamine</w:t>
      </w:r>
      <w:r>
        <w:rPr>
          <w:rFonts w:ascii="Times New Roman" w:hAnsi="Times New Roman" w:cs="Times New Roman"/>
          <w:sz w:val="24"/>
          <w:szCs w:val="24"/>
        </w:rPr>
        <w:t>“</w:t>
      </w:r>
    </w:p>
    <w:p w:rsidR="006F0C06" w:rsidRDefault="006F0C06" w:rsidP="006F0C06">
      <w:pPr>
        <w:spacing w:after="0" w:line="240" w:lineRule="auto"/>
        <w:jc w:val="both"/>
        <w:rPr>
          <w:rFonts w:ascii="Times New Roman" w:hAnsi="Times New Roman" w:cs="Times New Roman"/>
          <w:b/>
          <w:sz w:val="24"/>
          <w:szCs w:val="24"/>
        </w:rPr>
      </w:pPr>
    </w:p>
    <w:p w:rsidR="006F0C06" w:rsidRPr="00F05C8A" w:rsidRDefault="006F0C06" w:rsidP="006F0C06">
      <w:pPr>
        <w:spacing w:after="0" w:line="240" w:lineRule="auto"/>
        <w:jc w:val="both"/>
        <w:rPr>
          <w:rFonts w:ascii="Times New Roman" w:hAnsi="Times New Roman" w:cs="Times New Roman"/>
          <w:b/>
          <w:sz w:val="24"/>
          <w:szCs w:val="24"/>
        </w:rPr>
      </w:pPr>
      <w:r w:rsidRPr="00F05C8A">
        <w:rPr>
          <w:rFonts w:ascii="Times New Roman" w:hAnsi="Times New Roman" w:cs="Times New Roman"/>
          <w:b/>
          <w:sz w:val="24"/>
          <w:szCs w:val="24"/>
        </w:rPr>
        <w:t xml:space="preserve">2.Arhitektuuri-ja Linnaplaneerimise Ameti </w:t>
      </w:r>
    </w:p>
    <w:p w:rsidR="006F0C06" w:rsidRPr="00F05C8A" w:rsidRDefault="006F0C06" w:rsidP="006F0C06">
      <w:pPr>
        <w:spacing w:after="0" w:line="240" w:lineRule="auto"/>
        <w:jc w:val="both"/>
        <w:rPr>
          <w:rFonts w:ascii="Times New Roman" w:hAnsi="Times New Roman" w:cs="Times New Roman"/>
          <w:b/>
          <w:sz w:val="24"/>
          <w:szCs w:val="24"/>
        </w:rPr>
      </w:pPr>
      <w:r w:rsidRPr="00F05C8A">
        <w:rPr>
          <w:rFonts w:ascii="Times New Roman" w:hAnsi="Times New Roman" w:cs="Times New Roman"/>
          <w:b/>
          <w:sz w:val="24"/>
          <w:szCs w:val="24"/>
        </w:rPr>
        <w:t>2.1.</w:t>
      </w:r>
      <w:r>
        <w:rPr>
          <w:rFonts w:ascii="Times New Roman" w:hAnsi="Times New Roman" w:cs="Times New Roman"/>
          <w:b/>
          <w:sz w:val="24"/>
          <w:szCs w:val="24"/>
        </w:rPr>
        <w:t xml:space="preserve"> </w:t>
      </w:r>
      <w:r w:rsidRPr="00F05C8A">
        <w:rPr>
          <w:rFonts w:ascii="Times New Roman" w:hAnsi="Times New Roman" w:cs="Times New Roman"/>
          <w:b/>
          <w:sz w:val="24"/>
          <w:szCs w:val="24"/>
        </w:rPr>
        <w:t>järelevalve osakond</w:t>
      </w:r>
      <w:r>
        <w:rPr>
          <w:rFonts w:ascii="Times New Roman" w:hAnsi="Times New Roman" w:cs="Times New Roman"/>
          <w:b/>
          <w:sz w:val="24"/>
          <w:szCs w:val="24"/>
        </w:rPr>
        <w:t xml:space="preserve"> kasutusloa eelnõu</w:t>
      </w:r>
      <w:r w:rsidRPr="00F05C8A">
        <w:rPr>
          <w:rFonts w:ascii="Times New Roman" w:hAnsi="Times New Roman" w:cs="Times New Roman"/>
          <w:b/>
          <w:sz w:val="24"/>
          <w:szCs w:val="24"/>
        </w:rPr>
        <w:t xml:space="preserve"> jä</w:t>
      </w:r>
      <w:r>
        <w:rPr>
          <w:rFonts w:ascii="Times New Roman" w:hAnsi="Times New Roman" w:cs="Times New Roman"/>
          <w:b/>
          <w:sz w:val="24"/>
          <w:szCs w:val="24"/>
        </w:rPr>
        <w:t>t</w:t>
      </w:r>
      <w:r w:rsidRPr="00F05C8A">
        <w:rPr>
          <w:rFonts w:ascii="Times New Roman" w:hAnsi="Times New Roman" w:cs="Times New Roman"/>
          <w:b/>
          <w:sz w:val="24"/>
          <w:szCs w:val="24"/>
        </w:rPr>
        <w:t>tis kooskõlastamata järgmistel põhjustel:</w:t>
      </w: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9B0A27">
        <w:rPr>
          <w:rFonts w:ascii="Times New Roman" w:hAnsi="Times New Roman" w:cs="Times New Roman"/>
          <w:sz w:val="24"/>
          <w:szCs w:val="24"/>
        </w:rPr>
        <w:t>Määratud tähtajast kolm aastat hiljem tagastatud lahendatud märkustega kasutusloa taotlusele on lisatud 02.01.2021. a koostatud hoone audit. Auditi koostamise eesmärk oli „Põhiliste kandekonstruktsioonide püsivuse ja tehnosüsteemide toimimise ülevaatust seoses omaniku sooviga saada ehitisele kasutusluba“, mis on „vastavalt Majandus- ja taristuministri 12.10.2020 määruse nr 61 „Ehitise auditi tegemise kord“ § 8 lg 4 kohaselt auditi liigiks on erakorraline audit, mis on vastavalt ülaltoodud määrusele koostatud ehitusdokumentide asendamiseks, kuna ehitusdokumendid on puudulikud määral, mis takistab pädeval asutusel andmast hinnangut kasutusloa menetluses“. Auditi raames on kontrollitud sh ehitise arhitektuurset vastavust ehitusprojektile (audit p 1.1). Auditi p 1.3 kirjeldatud „Ehitamise olulised kuupäevad“ - täielikult puuduvad andmed hoone fassaadi ümberehitamise kohta vastavalt ehitusloa aluseks olevale ehitusprojektis kavandatud lahendusele. Ehk auditi aruandest ei loe välja, kas hoone fassaad on ehitusprojekti kohaselt korrastatud või mitte. Audiitori poolt tehtud hinnangus arhitektuursele lahenduse kohta on teatatud: „visuaalsel vaatlusel hoone arhitektuurne lahendus põhimahus vastab auditi teostajale esitatud muudatusprojektile (</w:t>
      </w:r>
      <w:proofErr w:type="spellStart"/>
      <w:r w:rsidRPr="009B0A27">
        <w:rPr>
          <w:rFonts w:ascii="Times New Roman" w:hAnsi="Times New Roman" w:cs="Times New Roman"/>
          <w:sz w:val="24"/>
          <w:szCs w:val="24"/>
        </w:rPr>
        <w:t>Constructive</w:t>
      </w:r>
      <w:proofErr w:type="spellEnd"/>
      <w:r w:rsidRPr="009B0A27">
        <w:rPr>
          <w:rFonts w:ascii="Times New Roman" w:hAnsi="Times New Roman" w:cs="Times New Roman"/>
          <w:sz w:val="24"/>
          <w:szCs w:val="24"/>
        </w:rPr>
        <w:t xml:space="preserve"> OÜ 14.04.2009, töö nr T-130-2009) v.a üksikud elemendid (läänepoolse fassaadi parempoolne pööningu aken asendatud ventilatsioonirestiga, tõstandvärav varustatud käiguuksega, sokkel krohvitud). Lisaks pole realiseeritud ehitusprojektiga ette nähtud astmeline profiilkarniis“. Selgub, et hoone fassaadil on elemendid, mis on ehitusprojekti kohaselt teostamata. Lisaks auditi kohaselt: „Paikvaatlusel on tuvastatud, et hoone fassaadil esinevad mõned värvi ja krohvi kahjustused, mille põhjuseks on katuselt valguva sajuvee sattumine fassaadi pinnale. Auditi teostaja hinnangul pole antud puudus oluline ja ei takista hoone kasutusloa väljastamist, kuid on soovitatav tulevikus vihmaveeäravoolusüsteemi korrastada ja fassaad üle krohvida. On soovitatav sõlmida hooldusleping kutselise kinnisvarahooldajaga, kes jälgiks fassaadi ja katuse seisukorda ning vajadusel teostaks õigeaegseid hooldus-, parandus- ja remonttöid.“ Kokkuvõtliku hinnangu kohaselt: „Ärihoone põhiliste kandekonstruktsioonide püsivuse ja tehnosüsteemide toimimise seisukohast ei ole tehnilisi takistusi hoone sihtotstarbeliselt kasutusse võtmiseks.“. Samas audiitor pöörab tähelepanu hoone hooldusele: „Hoone pikaajalise kasutamise ohutuse tagab hoone korrapärane kontroll ja hooldus.“ Audiitor teatab, et „täiendav kontroll vastavalt ülaltoodud määruse § 2 </w:t>
      </w:r>
      <w:proofErr w:type="spellStart"/>
      <w:r w:rsidRPr="009B0A27">
        <w:rPr>
          <w:rFonts w:ascii="Times New Roman" w:hAnsi="Times New Roman" w:cs="Times New Roman"/>
          <w:sz w:val="24"/>
          <w:szCs w:val="24"/>
        </w:rPr>
        <w:t>lg-le</w:t>
      </w:r>
      <w:proofErr w:type="spellEnd"/>
      <w:r w:rsidRPr="009B0A27">
        <w:rPr>
          <w:rFonts w:ascii="Times New Roman" w:hAnsi="Times New Roman" w:cs="Times New Roman"/>
          <w:sz w:val="24"/>
          <w:szCs w:val="24"/>
        </w:rPr>
        <w:t xml:space="preserve"> 3 pole teostatud, kuna ülevaatusega pole tuvastatud ehitisel kahjustusi, mis takistavad ehitise kasutusotstarbele vastavat kasutamist, ning kinnistu omanik ei teavitanud ülevaatust teostanud ehitusinsenerile ehitise kasutamist takistavatest, ohtlikest ega täiendavat kontrolli vajavatest asjaoludest“. Audiitori soovitused hoone edaspidiseks kasutamiseks on pühendatud hoone hooldusele, milles pooled on suunatud katusele ja fassaadile - „katuselt jääpurikate ja lume koristamine (vastu hoone välisseina on </w:t>
      </w:r>
      <w:proofErr w:type="spellStart"/>
      <w:r w:rsidRPr="009B0A27">
        <w:rPr>
          <w:rFonts w:ascii="Times New Roman" w:hAnsi="Times New Roman" w:cs="Times New Roman"/>
          <w:sz w:val="24"/>
          <w:szCs w:val="24"/>
        </w:rPr>
        <w:t>üldkasutatav</w:t>
      </w:r>
      <w:proofErr w:type="spellEnd"/>
      <w:r w:rsidRPr="009B0A27">
        <w:rPr>
          <w:rFonts w:ascii="Times New Roman" w:hAnsi="Times New Roman" w:cs="Times New Roman"/>
          <w:sz w:val="24"/>
          <w:szCs w:val="24"/>
        </w:rPr>
        <w:t xml:space="preserve"> kõnnitee)- fassaadi </w:t>
      </w:r>
      <w:proofErr w:type="spellStart"/>
      <w:r w:rsidRPr="009B0A27">
        <w:rPr>
          <w:rFonts w:ascii="Times New Roman" w:hAnsi="Times New Roman" w:cs="Times New Roman"/>
          <w:sz w:val="24"/>
          <w:szCs w:val="24"/>
        </w:rPr>
        <w:t>välisviimistluse</w:t>
      </w:r>
      <w:proofErr w:type="spellEnd"/>
      <w:r w:rsidRPr="009B0A27">
        <w:rPr>
          <w:rFonts w:ascii="Times New Roman" w:hAnsi="Times New Roman" w:cs="Times New Roman"/>
          <w:sz w:val="24"/>
          <w:szCs w:val="24"/>
        </w:rPr>
        <w:t xml:space="preserve"> seisukorra kontroll ja õigeaegne parandus - katuse vihmaveesüsteemi puhastus - katuse seisukorra kontroll pööningul (läbijooksud)“ Auditi lõpus on teatatud, et „Ehitise auditi tegemisel kasutatud ülaltoodud dokumentatsioon tuleb esitada ehitisregistrisse koos hoone kasutusloa taotlusega, et selle alusel kohalik omavalitsus saaks võtta vastu kasutusotsuse“. 05.01.2022 kasutusloa taotluse menetluse raames on tehtud Vaivara tn 2 hoone fassaadi paikvaatlus. Vahetult piki hoone põhjafassaadi asub avalikult kasutatav linnale kuuluv kõnnitee. Paikvaatluse käigus on avastatud, et hoone fassaadi </w:t>
      </w:r>
      <w:proofErr w:type="spellStart"/>
      <w:r w:rsidRPr="009B0A27">
        <w:rPr>
          <w:rFonts w:ascii="Times New Roman" w:hAnsi="Times New Roman" w:cs="Times New Roman"/>
          <w:sz w:val="24"/>
          <w:szCs w:val="24"/>
        </w:rPr>
        <w:t>välisviimistluse</w:t>
      </w:r>
      <w:proofErr w:type="spellEnd"/>
      <w:r w:rsidRPr="009B0A27">
        <w:rPr>
          <w:rFonts w:ascii="Times New Roman" w:hAnsi="Times New Roman" w:cs="Times New Roman"/>
          <w:sz w:val="24"/>
          <w:szCs w:val="24"/>
        </w:rPr>
        <w:t xml:space="preserve"> </w:t>
      </w:r>
      <w:proofErr w:type="spellStart"/>
      <w:r w:rsidRPr="009B0A27">
        <w:rPr>
          <w:rFonts w:ascii="Times New Roman" w:hAnsi="Times New Roman" w:cs="Times New Roman"/>
          <w:sz w:val="24"/>
          <w:szCs w:val="24"/>
        </w:rPr>
        <w:t>väliskrohvikiht</w:t>
      </w:r>
      <w:proofErr w:type="spellEnd"/>
      <w:r w:rsidRPr="009B0A27">
        <w:rPr>
          <w:rFonts w:ascii="Times New Roman" w:hAnsi="Times New Roman" w:cs="Times New Roman"/>
          <w:sz w:val="24"/>
          <w:szCs w:val="24"/>
        </w:rPr>
        <w:t xml:space="preserve"> on pragusid täis ning mitmes kohas mureneb, värvikiht on tulnud maha, mis tekitab murenenud krohvitükkide avalikule kõnniteele varisemise tõttu ohtu. Hoone viilkatuse äärel ripuvad jääpurikad, katusele on kogunenud koristamata lumekiht, mis oma raskuse põhjusel libiseb otse avalikult kasutatuvale kõnniteele. Hoone katusel puuduvad lumetõkked (fotod on lisatud). Kasutusloa taotlus nr 1811371/23478 on esmaselt esitatud menetlemiseks 26.12.2018. Menetlusse oli kaastatud linnakunstnik, kes 15.01.2019 tegi tingimisi kooskõlastuse järgmise märkusega: „korrastada kõik fassaadid kuni 01.09.2019“. Kolme aasta pärast selgus, et hoone fassaad on jätkuvalt korrastamata. Ehitisregistri andmetel kasutusloa taotlus nr 1811371/23478 oli taotlejale tagastatud märkuste lähendamiseks 03.01.2019, ning kõrvaldatud märkustega on </w:t>
      </w:r>
      <w:proofErr w:type="spellStart"/>
      <w:r w:rsidRPr="009B0A27">
        <w:rPr>
          <w:rFonts w:ascii="Times New Roman" w:hAnsi="Times New Roman" w:cs="Times New Roman"/>
          <w:sz w:val="24"/>
          <w:szCs w:val="24"/>
        </w:rPr>
        <w:t>taasesitatud</w:t>
      </w:r>
      <w:proofErr w:type="spellEnd"/>
      <w:r w:rsidRPr="009B0A27">
        <w:rPr>
          <w:rFonts w:ascii="Times New Roman" w:hAnsi="Times New Roman" w:cs="Times New Roman"/>
          <w:sz w:val="24"/>
          <w:szCs w:val="24"/>
        </w:rPr>
        <w:t xml:space="preserve"> kolme aasta pärast koos 2021. a tehtud auditi aruandega, mille hinnangu kohaselt hoone vastab nõuetele. Kuid auditi aruandes puudub hinnang hoone fassaadi seisundile. Hoone paikvaatlus tegi kindlaks, et kolme aasta jooksul hoone fassaad on jätkuvalt korrastamata. Lisaks visuaalsele korrashoiule antud hoone fassaad asub vahetult avalikult kasutatava kõnnitee ääres, ning fassaadi korrastamata elemendid võivad otsa kukkuda kõnniteel liikuvatele jalakäijatele, lisaks hoone viilkatuselt ripuvad jääpurikad, mis kukkumisel langevad kõnniteele. Hoone on tervikasi, ehk hoone fassaadi vaadata eraldi hoone siseruumidest ei saa, eriti, kui lagunev hoonefassaadi viimistlus või jääpurika-/lumekamakas kukkumisel maandub avalikult kasutatavale kõnniteele. Seega, selleks, et kohalik omavalitsus saaks võtta vastu otsuse hoone kasutamiseks, tuleb hoone fassaad vastavalt ehitusprojektis kavandatud lahendusele korrastada ning võtta kasutusele meetmed, mis takistavad lume/jääpurikate libisemist kõnniteele, ning lisada dokumentatsioonile hoone, sh katuse hooldusjuhendid</w:t>
      </w:r>
      <w:r>
        <w:rPr>
          <w:rFonts w:ascii="Times New Roman" w:hAnsi="Times New Roman" w:cs="Times New Roman"/>
          <w:sz w:val="24"/>
          <w:szCs w:val="24"/>
        </w:rPr>
        <w:t>“. 05.01.2022 kuupäeva seisuga hoone fassaadi fotomaterjalid on lisatud.</w:t>
      </w:r>
    </w:p>
    <w:p w:rsidR="006F0C06" w:rsidRDefault="006F0C06" w:rsidP="006F0C06">
      <w:pPr>
        <w:spacing w:after="0" w:line="240" w:lineRule="auto"/>
        <w:jc w:val="both"/>
        <w:rPr>
          <w:rFonts w:ascii="Times New Roman" w:hAnsi="Times New Roman" w:cs="Times New Roman"/>
          <w:b/>
          <w:sz w:val="24"/>
          <w:szCs w:val="24"/>
        </w:rPr>
      </w:pPr>
    </w:p>
    <w:p w:rsidR="006F0C06" w:rsidRPr="00F05C8A" w:rsidRDefault="006F0C06" w:rsidP="006F0C06">
      <w:pPr>
        <w:spacing w:after="0" w:line="240" w:lineRule="auto"/>
        <w:jc w:val="both"/>
        <w:rPr>
          <w:rFonts w:ascii="Times New Roman" w:hAnsi="Times New Roman" w:cs="Times New Roman"/>
          <w:b/>
          <w:sz w:val="24"/>
          <w:szCs w:val="24"/>
        </w:rPr>
      </w:pPr>
      <w:r w:rsidRPr="00F05C8A">
        <w:rPr>
          <w:rFonts w:ascii="Times New Roman" w:hAnsi="Times New Roman" w:cs="Times New Roman"/>
          <w:b/>
          <w:sz w:val="24"/>
          <w:szCs w:val="24"/>
        </w:rPr>
        <w:t>2.2. Geodee</w:t>
      </w:r>
      <w:r>
        <w:rPr>
          <w:rFonts w:ascii="Times New Roman" w:hAnsi="Times New Roman" w:cs="Times New Roman"/>
          <w:b/>
          <w:sz w:val="24"/>
          <w:szCs w:val="24"/>
        </w:rPr>
        <w:t>s</w:t>
      </w:r>
      <w:r w:rsidRPr="00F05C8A">
        <w:rPr>
          <w:rFonts w:ascii="Times New Roman" w:hAnsi="Times New Roman" w:cs="Times New Roman"/>
          <w:b/>
          <w:sz w:val="24"/>
          <w:szCs w:val="24"/>
        </w:rPr>
        <w:t>ia ja maakorralduse osakond kooskõlastas tingimisi</w:t>
      </w:r>
      <w:r>
        <w:rPr>
          <w:rFonts w:ascii="Times New Roman" w:hAnsi="Times New Roman" w:cs="Times New Roman"/>
          <w:b/>
          <w:sz w:val="24"/>
          <w:szCs w:val="24"/>
        </w:rPr>
        <w:t>,</w:t>
      </w:r>
      <w:r w:rsidRPr="00F05C8A">
        <w:rPr>
          <w:rFonts w:ascii="Times New Roman" w:hAnsi="Times New Roman" w:cs="Times New Roman"/>
          <w:b/>
          <w:sz w:val="24"/>
          <w:szCs w:val="24"/>
        </w:rPr>
        <w:t xml:space="preserve"> märkusega:</w:t>
      </w: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05C8A">
        <w:rPr>
          <w:rFonts w:ascii="Times New Roman" w:hAnsi="Times New Roman" w:cs="Times New Roman"/>
          <w:sz w:val="24"/>
          <w:szCs w:val="24"/>
        </w:rPr>
        <w:t>Kontrollmõõdistus teostatud vanas kõrgussüsteemis (BK77)</w:t>
      </w:r>
      <w:r>
        <w:rPr>
          <w:rFonts w:ascii="Times New Roman" w:hAnsi="Times New Roman" w:cs="Times New Roman"/>
          <w:sz w:val="24"/>
          <w:szCs w:val="24"/>
        </w:rPr>
        <w:t>“</w:t>
      </w:r>
    </w:p>
    <w:p w:rsidR="006F0C06" w:rsidRDefault="006F0C06" w:rsidP="006F0C06">
      <w:pPr>
        <w:spacing w:after="0" w:line="240" w:lineRule="auto"/>
        <w:jc w:val="both"/>
        <w:rPr>
          <w:rFonts w:ascii="Times New Roman" w:hAnsi="Times New Roman" w:cs="Times New Roman"/>
          <w:b/>
          <w:sz w:val="24"/>
          <w:szCs w:val="24"/>
        </w:rPr>
      </w:pPr>
    </w:p>
    <w:p w:rsidR="006F0C06" w:rsidRDefault="006F0C06" w:rsidP="006F0C06">
      <w:pPr>
        <w:spacing w:after="0" w:line="240" w:lineRule="auto"/>
        <w:jc w:val="both"/>
        <w:rPr>
          <w:rFonts w:ascii="Times New Roman" w:hAnsi="Times New Roman" w:cs="Times New Roman"/>
          <w:b/>
          <w:sz w:val="24"/>
          <w:szCs w:val="24"/>
        </w:rPr>
      </w:pPr>
      <w:r w:rsidRPr="00F05C8A">
        <w:rPr>
          <w:rFonts w:ascii="Times New Roman" w:hAnsi="Times New Roman" w:cs="Times New Roman"/>
          <w:b/>
          <w:sz w:val="24"/>
          <w:szCs w:val="24"/>
        </w:rPr>
        <w:t>2.3.</w:t>
      </w:r>
      <w:r>
        <w:rPr>
          <w:rFonts w:ascii="Times New Roman" w:hAnsi="Times New Roman" w:cs="Times New Roman"/>
          <w:b/>
          <w:sz w:val="24"/>
          <w:szCs w:val="24"/>
        </w:rPr>
        <w:t xml:space="preserve"> </w:t>
      </w:r>
      <w:r w:rsidRPr="00F05C8A">
        <w:rPr>
          <w:rFonts w:ascii="Times New Roman" w:hAnsi="Times New Roman" w:cs="Times New Roman"/>
          <w:b/>
          <w:sz w:val="24"/>
          <w:szCs w:val="24"/>
        </w:rPr>
        <w:t>Arhitektuuri ja plan</w:t>
      </w:r>
      <w:r>
        <w:rPr>
          <w:rFonts w:ascii="Times New Roman" w:hAnsi="Times New Roman" w:cs="Times New Roman"/>
          <w:b/>
          <w:sz w:val="24"/>
          <w:szCs w:val="24"/>
        </w:rPr>
        <w:t>eerimise osakonna linnakunstnik</w:t>
      </w:r>
      <w:r w:rsidRPr="006F0C06">
        <w:t xml:space="preserve"> </w:t>
      </w:r>
      <w:r w:rsidRPr="006F0C06">
        <w:rPr>
          <w:rFonts w:ascii="Times New Roman" w:hAnsi="Times New Roman" w:cs="Times New Roman"/>
          <w:b/>
          <w:sz w:val="24"/>
          <w:szCs w:val="24"/>
        </w:rPr>
        <w:t>kasutusloa eelnõu jättis kooskõlastamata järgmistel põhjustel</w:t>
      </w:r>
    </w:p>
    <w:p w:rsidR="006F0C06" w:rsidRPr="006F0C06" w:rsidRDefault="006F0C06" w:rsidP="006F0C06">
      <w:pPr>
        <w:spacing w:after="0" w:line="240" w:lineRule="auto"/>
        <w:jc w:val="both"/>
        <w:rPr>
          <w:rFonts w:ascii="Times New Roman" w:hAnsi="Times New Roman" w:cs="Times New Roman"/>
          <w:color w:val="FF0000"/>
          <w:sz w:val="24"/>
          <w:szCs w:val="24"/>
        </w:rPr>
      </w:pPr>
      <w:r w:rsidRPr="006F0C06">
        <w:rPr>
          <w:rFonts w:ascii="Times New Roman" w:hAnsi="Times New Roman" w:cs="Times New Roman"/>
          <w:sz w:val="24"/>
          <w:szCs w:val="24"/>
        </w:rPr>
        <w:t>„Fassaadid ei saanud projekti kohaselt korda. Eelmises lepingus oli fassaadide kordategemise aeg paika pandud - 09.01.2019. Tänaseks on hoone värvitud erinevates värvides ja ei vasta projektile, korda on tegemata hoone karniis.“</w:t>
      </w:r>
    </w:p>
    <w:p w:rsidR="006F0C06" w:rsidRDefault="006F0C06" w:rsidP="006F0C06">
      <w:pPr>
        <w:spacing w:after="0" w:line="240" w:lineRule="auto"/>
        <w:jc w:val="both"/>
        <w:rPr>
          <w:rFonts w:ascii="Times New Roman" w:hAnsi="Times New Roman" w:cs="Times New Roman"/>
          <w:b/>
          <w:color w:val="FF0000"/>
          <w:sz w:val="24"/>
          <w:szCs w:val="24"/>
        </w:rPr>
      </w:pP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Pr="00F05C8A">
        <w:rPr>
          <w:rFonts w:ascii="Times New Roman" w:hAnsi="Times New Roman" w:cs="Times New Roman"/>
          <w:sz w:val="24"/>
          <w:szCs w:val="24"/>
        </w:rPr>
        <w:t>asutusloa ee</w:t>
      </w:r>
      <w:r>
        <w:rPr>
          <w:rFonts w:ascii="Times New Roman" w:hAnsi="Times New Roman" w:cs="Times New Roman"/>
          <w:sz w:val="24"/>
          <w:szCs w:val="24"/>
        </w:rPr>
        <w:t>l</w:t>
      </w:r>
      <w:r w:rsidRPr="00F05C8A">
        <w:rPr>
          <w:rFonts w:ascii="Times New Roman" w:hAnsi="Times New Roman" w:cs="Times New Roman"/>
          <w:sz w:val="24"/>
          <w:szCs w:val="24"/>
        </w:rPr>
        <w:t>nõu menetlusse</w:t>
      </w:r>
      <w:r>
        <w:rPr>
          <w:rFonts w:ascii="Times New Roman" w:hAnsi="Times New Roman" w:cs="Times New Roman"/>
          <w:sz w:val="24"/>
          <w:szCs w:val="24"/>
        </w:rPr>
        <w:t xml:space="preserve"> kaasatud</w:t>
      </w:r>
      <w:r w:rsidRPr="00F05C8A">
        <w:rPr>
          <w:rFonts w:ascii="Times New Roman" w:hAnsi="Times New Roman" w:cs="Times New Roman"/>
          <w:sz w:val="24"/>
          <w:szCs w:val="24"/>
        </w:rPr>
        <w:t xml:space="preserve"> isikute poolt tehtud mär</w:t>
      </w:r>
      <w:r>
        <w:rPr>
          <w:rFonts w:ascii="Times New Roman" w:hAnsi="Times New Roman" w:cs="Times New Roman"/>
          <w:sz w:val="24"/>
          <w:szCs w:val="24"/>
        </w:rPr>
        <w:t>kuste alusel on selgelt välja l</w:t>
      </w:r>
      <w:r w:rsidRPr="00F05C8A">
        <w:rPr>
          <w:rFonts w:ascii="Times New Roman" w:hAnsi="Times New Roman" w:cs="Times New Roman"/>
          <w:sz w:val="24"/>
          <w:szCs w:val="24"/>
        </w:rPr>
        <w:t>oetav, et:</w:t>
      </w: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seadusandlusega ettenähtud  hoone osade perioodiline kontroll ja/või muu nõutav eksperthinnang on teostamata, hoones kohati on tuleohutuse tagamise eesmärgiga konstruktsiooni osad  </w:t>
      </w:r>
      <w:r w:rsidRPr="00144085">
        <w:rPr>
          <w:rFonts w:ascii="Times New Roman" w:hAnsi="Times New Roman" w:cs="Times New Roman"/>
          <w:sz w:val="24"/>
          <w:szCs w:val="24"/>
        </w:rPr>
        <w:t>paigaldatud</w:t>
      </w:r>
      <w:r>
        <w:rPr>
          <w:rFonts w:ascii="Times New Roman" w:hAnsi="Times New Roman" w:cs="Times New Roman"/>
          <w:sz w:val="24"/>
          <w:szCs w:val="24"/>
        </w:rPr>
        <w:t xml:space="preserve"> mitte vastavalt paigaldusjuhendile, jne;</w:t>
      </w: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o</w:t>
      </w:r>
      <w:r w:rsidRPr="001B5C4D">
        <w:rPr>
          <w:rFonts w:ascii="Times New Roman" w:hAnsi="Times New Roman" w:cs="Times New Roman"/>
          <w:sz w:val="24"/>
          <w:szCs w:val="24"/>
        </w:rPr>
        <w:t>maniku poolt</w:t>
      </w:r>
      <w:r>
        <w:rPr>
          <w:rFonts w:ascii="Times New Roman" w:hAnsi="Times New Roman" w:cs="Times New Roman"/>
          <w:sz w:val="24"/>
          <w:szCs w:val="24"/>
        </w:rPr>
        <w:t xml:space="preserve"> on hoone pidev hooldus tagamata</w:t>
      </w:r>
      <w:r w:rsidRPr="001B5C4D">
        <w:rPr>
          <w:rFonts w:ascii="Times New Roman" w:hAnsi="Times New Roman" w:cs="Times New Roman"/>
          <w:sz w:val="24"/>
          <w:szCs w:val="24"/>
        </w:rPr>
        <w:t>,</w:t>
      </w:r>
      <w:r>
        <w:rPr>
          <w:rFonts w:ascii="Times New Roman" w:hAnsi="Times New Roman" w:cs="Times New Roman"/>
          <w:sz w:val="24"/>
          <w:szCs w:val="24"/>
        </w:rPr>
        <w:t xml:space="preserve"> millest on selgelt kirjutatud 2022. a aruande p 4 „</w:t>
      </w:r>
      <w:r w:rsidRPr="00721555">
        <w:rPr>
          <w:rFonts w:ascii="Times New Roman" w:hAnsi="Times New Roman" w:cs="Times New Roman"/>
          <w:sz w:val="24"/>
          <w:szCs w:val="24"/>
        </w:rPr>
        <w:t>Soovitused hoone edasiseks kasutamiseks</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721555">
        <w:rPr>
          <w:rFonts w:ascii="Times New Roman" w:hAnsi="Times New Roman" w:cs="Times New Roman"/>
          <w:sz w:val="24"/>
          <w:szCs w:val="24"/>
        </w:rPr>
        <w:t>dasise ekspluateerimise käigus soovitab auditi teostaja teostada vähemalt järgmiseid hooldustöid:</w:t>
      </w:r>
    </w:p>
    <w:p w:rsidR="006F0C06" w:rsidRPr="00721555"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k</w:t>
      </w:r>
      <w:r w:rsidRPr="00721555">
        <w:rPr>
          <w:rFonts w:ascii="Times New Roman" w:hAnsi="Times New Roman" w:cs="Times New Roman"/>
          <w:sz w:val="24"/>
          <w:szCs w:val="24"/>
        </w:rPr>
        <w:t xml:space="preserve">atuselt jääpurikate ja lume koristamine (vastu hoone välisseina on </w:t>
      </w:r>
      <w:proofErr w:type="spellStart"/>
      <w:r w:rsidRPr="00721555">
        <w:rPr>
          <w:rFonts w:ascii="Times New Roman" w:hAnsi="Times New Roman" w:cs="Times New Roman"/>
          <w:sz w:val="24"/>
          <w:szCs w:val="24"/>
        </w:rPr>
        <w:t>üldkasutatav</w:t>
      </w:r>
      <w:proofErr w:type="spellEnd"/>
      <w:r w:rsidRPr="00721555">
        <w:rPr>
          <w:rFonts w:ascii="Times New Roman" w:hAnsi="Times New Roman" w:cs="Times New Roman"/>
          <w:sz w:val="24"/>
          <w:szCs w:val="24"/>
        </w:rPr>
        <w:t xml:space="preserve"> kõnnitee)</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sidRPr="00721555">
        <w:rPr>
          <w:rFonts w:ascii="Times New Roman" w:hAnsi="Times New Roman" w:cs="Times New Roman"/>
          <w:sz w:val="24"/>
          <w:szCs w:val="24"/>
        </w:rPr>
        <w:t xml:space="preserve">- </w:t>
      </w:r>
      <w:r>
        <w:rPr>
          <w:rFonts w:ascii="Times New Roman" w:hAnsi="Times New Roman" w:cs="Times New Roman"/>
          <w:sz w:val="24"/>
          <w:szCs w:val="24"/>
        </w:rPr>
        <w:t>f</w:t>
      </w:r>
      <w:r w:rsidRPr="00721555">
        <w:rPr>
          <w:rFonts w:ascii="Times New Roman" w:hAnsi="Times New Roman" w:cs="Times New Roman"/>
          <w:sz w:val="24"/>
          <w:szCs w:val="24"/>
        </w:rPr>
        <w:t xml:space="preserve">assaadi </w:t>
      </w:r>
      <w:proofErr w:type="spellStart"/>
      <w:r w:rsidRPr="00721555">
        <w:rPr>
          <w:rFonts w:ascii="Times New Roman" w:hAnsi="Times New Roman" w:cs="Times New Roman"/>
          <w:sz w:val="24"/>
          <w:szCs w:val="24"/>
        </w:rPr>
        <w:t>välisviimistluse</w:t>
      </w:r>
      <w:proofErr w:type="spellEnd"/>
      <w:r w:rsidRPr="00721555">
        <w:rPr>
          <w:rFonts w:ascii="Times New Roman" w:hAnsi="Times New Roman" w:cs="Times New Roman"/>
          <w:sz w:val="24"/>
          <w:szCs w:val="24"/>
        </w:rPr>
        <w:t xml:space="preserve"> seisukorra kontroll ja õigeaegne parandus</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k</w:t>
      </w:r>
      <w:r w:rsidRPr="00721555">
        <w:rPr>
          <w:rFonts w:ascii="Times New Roman" w:hAnsi="Times New Roman" w:cs="Times New Roman"/>
          <w:sz w:val="24"/>
          <w:szCs w:val="24"/>
        </w:rPr>
        <w:t>atuse vihmaveesüsteemi puhastus</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k</w:t>
      </w:r>
      <w:r w:rsidRPr="00721555">
        <w:rPr>
          <w:rFonts w:ascii="Times New Roman" w:hAnsi="Times New Roman" w:cs="Times New Roman"/>
          <w:sz w:val="24"/>
          <w:szCs w:val="24"/>
        </w:rPr>
        <w:t>atuse seisukorra kontroll pööningul (läbijooksud)</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sidRPr="00721555">
        <w:rPr>
          <w:rFonts w:ascii="Times New Roman" w:hAnsi="Times New Roman" w:cs="Times New Roman"/>
          <w:sz w:val="24"/>
          <w:szCs w:val="24"/>
        </w:rPr>
        <w:t xml:space="preserve">- </w:t>
      </w:r>
      <w:r>
        <w:rPr>
          <w:rFonts w:ascii="Times New Roman" w:hAnsi="Times New Roman" w:cs="Times New Roman"/>
          <w:sz w:val="24"/>
          <w:szCs w:val="24"/>
        </w:rPr>
        <w:t>m</w:t>
      </w:r>
      <w:r w:rsidRPr="00721555">
        <w:rPr>
          <w:rFonts w:ascii="Times New Roman" w:hAnsi="Times New Roman" w:cs="Times New Roman"/>
          <w:sz w:val="24"/>
          <w:szCs w:val="24"/>
        </w:rPr>
        <w:t>etallist kandekonstruktsioonide värvikihi seisukorra kontroll ja õigeaegne parandus</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sidRPr="00721555">
        <w:rPr>
          <w:rFonts w:ascii="Times New Roman" w:hAnsi="Times New Roman" w:cs="Times New Roman"/>
          <w:sz w:val="24"/>
          <w:szCs w:val="24"/>
        </w:rPr>
        <w:t xml:space="preserve">- </w:t>
      </w:r>
      <w:r>
        <w:rPr>
          <w:rFonts w:ascii="Times New Roman" w:hAnsi="Times New Roman" w:cs="Times New Roman"/>
          <w:sz w:val="24"/>
          <w:szCs w:val="24"/>
        </w:rPr>
        <w:t>v</w:t>
      </w:r>
      <w:r w:rsidRPr="00721555">
        <w:rPr>
          <w:rFonts w:ascii="Times New Roman" w:hAnsi="Times New Roman" w:cs="Times New Roman"/>
          <w:sz w:val="24"/>
          <w:szCs w:val="24"/>
        </w:rPr>
        <w:t>entilatsiooni puhastus vähemalt kord aastas, tuletõkkekla</w:t>
      </w:r>
      <w:r>
        <w:rPr>
          <w:rFonts w:ascii="Times New Roman" w:hAnsi="Times New Roman" w:cs="Times New Roman"/>
          <w:sz w:val="24"/>
          <w:szCs w:val="24"/>
        </w:rPr>
        <w:t>p</w:t>
      </w:r>
      <w:r w:rsidRPr="00721555">
        <w:rPr>
          <w:rFonts w:ascii="Times New Roman" w:hAnsi="Times New Roman" w:cs="Times New Roman"/>
          <w:sz w:val="24"/>
          <w:szCs w:val="24"/>
        </w:rPr>
        <w:t>pide hooldus vastavalt tootja</w:t>
      </w:r>
    </w:p>
    <w:p w:rsidR="006F0C06" w:rsidRPr="00721555"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721555">
        <w:rPr>
          <w:rFonts w:ascii="Times New Roman" w:hAnsi="Times New Roman" w:cs="Times New Roman"/>
          <w:sz w:val="24"/>
          <w:szCs w:val="24"/>
        </w:rPr>
        <w:t>oolduskavale</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sidRPr="00721555">
        <w:rPr>
          <w:rFonts w:ascii="Times New Roman" w:hAnsi="Times New Roman" w:cs="Times New Roman"/>
          <w:sz w:val="24"/>
          <w:szCs w:val="24"/>
        </w:rPr>
        <w:t xml:space="preserve">- </w:t>
      </w:r>
      <w:r>
        <w:rPr>
          <w:rFonts w:ascii="Times New Roman" w:hAnsi="Times New Roman" w:cs="Times New Roman"/>
          <w:sz w:val="24"/>
          <w:szCs w:val="24"/>
        </w:rPr>
        <w:t>k</w:t>
      </w:r>
      <w:r w:rsidRPr="00721555">
        <w:rPr>
          <w:rFonts w:ascii="Times New Roman" w:hAnsi="Times New Roman" w:cs="Times New Roman"/>
          <w:sz w:val="24"/>
          <w:szCs w:val="24"/>
        </w:rPr>
        <w:t>orstnapühkimine vähemalt kord aastas</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sidRPr="00721555">
        <w:rPr>
          <w:rFonts w:ascii="Times New Roman" w:hAnsi="Times New Roman" w:cs="Times New Roman"/>
          <w:sz w:val="24"/>
          <w:szCs w:val="24"/>
        </w:rPr>
        <w:t>- KVVK seadmete hooldus vastavalt tootja juhendile</w:t>
      </w:r>
      <w:r>
        <w:rPr>
          <w:rFonts w:ascii="Times New Roman" w:hAnsi="Times New Roman" w:cs="Times New Roman"/>
          <w:sz w:val="24"/>
          <w:szCs w:val="24"/>
        </w:rPr>
        <w:t>;</w:t>
      </w:r>
    </w:p>
    <w:p w:rsidR="006F0C06" w:rsidRPr="00721555"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t</w:t>
      </w:r>
      <w:r w:rsidRPr="00721555">
        <w:rPr>
          <w:rFonts w:ascii="Times New Roman" w:hAnsi="Times New Roman" w:cs="Times New Roman"/>
          <w:sz w:val="24"/>
          <w:szCs w:val="24"/>
        </w:rPr>
        <w:t>uleohutuspaigaldise hooldused vastavalt asjakohastele standarditele ning õigusaktidele.</w:t>
      </w:r>
    </w:p>
    <w:p w:rsidR="006F0C06" w:rsidRDefault="006F0C06" w:rsidP="006F0C06">
      <w:pPr>
        <w:spacing w:after="0" w:line="240" w:lineRule="auto"/>
        <w:jc w:val="both"/>
        <w:rPr>
          <w:rFonts w:ascii="Times New Roman" w:hAnsi="Times New Roman" w:cs="Times New Roman"/>
          <w:sz w:val="24"/>
          <w:szCs w:val="24"/>
        </w:rPr>
      </w:pPr>
      <w:r w:rsidRPr="00721555">
        <w:rPr>
          <w:rFonts w:ascii="Times New Roman" w:hAnsi="Times New Roman" w:cs="Times New Roman"/>
          <w:sz w:val="24"/>
          <w:szCs w:val="24"/>
        </w:rPr>
        <w:t>NB! Nimekiri ei ole ammendav, kuna hoolduskava väljatöötamine ei käesoleva auditi ülesandeks</w:t>
      </w:r>
      <w:r>
        <w:rPr>
          <w:rFonts w:ascii="Times New Roman" w:hAnsi="Times New Roman" w:cs="Times New Roman"/>
          <w:sz w:val="24"/>
          <w:szCs w:val="24"/>
        </w:rPr>
        <w:t>“.</w:t>
      </w:r>
    </w:p>
    <w:p w:rsidR="006F0C06" w:rsidRDefault="006F0C06" w:rsidP="006F0C06">
      <w:pPr>
        <w:spacing w:after="0" w:line="240" w:lineRule="auto"/>
        <w:jc w:val="both"/>
        <w:rPr>
          <w:rFonts w:ascii="Times New Roman" w:hAnsi="Times New Roman" w:cs="Times New Roman"/>
          <w:sz w:val="24"/>
          <w:szCs w:val="24"/>
        </w:rPr>
      </w:pPr>
    </w:p>
    <w:p w:rsidR="006F0C06" w:rsidRPr="00721555" w:rsidRDefault="006F0C06" w:rsidP="006F0C06">
      <w:pPr>
        <w:spacing w:after="0" w:line="240" w:lineRule="auto"/>
        <w:jc w:val="both"/>
        <w:rPr>
          <w:rFonts w:ascii="Times New Roman" w:hAnsi="Times New Roman" w:cs="Times New Roman"/>
          <w:b/>
          <w:sz w:val="24"/>
          <w:szCs w:val="24"/>
        </w:rPr>
      </w:pPr>
      <w:r w:rsidRPr="00721555">
        <w:rPr>
          <w:rFonts w:ascii="Times New Roman" w:hAnsi="Times New Roman" w:cs="Times New Roman"/>
          <w:b/>
          <w:sz w:val="24"/>
          <w:szCs w:val="24"/>
        </w:rPr>
        <w:t>KOKKUVÕTE:</w:t>
      </w:r>
    </w:p>
    <w:p w:rsidR="006F0C06" w:rsidRDefault="006F0C06" w:rsidP="006F0C06">
      <w:pPr>
        <w:spacing w:after="0" w:line="240" w:lineRule="auto"/>
        <w:jc w:val="both"/>
        <w:rPr>
          <w:rFonts w:ascii="Times New Roman" w:hAnsi="Times New Roman" w:cs="Times New Roman"/>
          <w:sz w:val="24"/>
          <w:szCs w:val="24"/>
        </w:rPr>
      </w:pP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F05C8A">
        <w:rPr>
          <w:rFonts w:ascii="Times New Roman" w:hAnsi="Times New Roman" w:cs="Times New Roman"/>
          <w:sz w:val="24"/>
          <w:szCs w:val="24"/>
        </w:rPr>
        <w:t xml:space="preserve">Ehitusseadustiku </w:t>
      </w:r>
      <w:r>
        <w:rPr>
          <w:rFonts w:ascii="Times New Roman" w:hAnsi="Times New Roman" w:cs="Times New Roman"/>
          <w:sz w:val="24"/>
          <w:szCs w:val="24"/>
        </w:rPr>
        <w:t>§ 55 kohaselt p</w:t>
      </w:r>
      <w:r w:rsidRPr="00F05C8A">
        <w:rPr>
          <w:rFonts w:ascii="Times New Roman" w:hAnsi="Times New Roman" w:cs="Times New Roman"/>
          <w:sz w:val="24"/>
          <w:szCs w:val="24"/>
        </w:rPr>
        <w:t xml:space="preserve">ädev asutus keeldub kasutusloa andmisest, kui:  </w:t>
      </w:r>
    </w:p>
    <w:p w:rsidR="006F0C06" w:rsidRDefault="006F0C06" w:rsidP="006F0C06">
      <w:pPr>
        <w:spacing w:after="0" w:line="240" w:lineRule="auto"/>
        <w:jc w:val="both"/>
        <w:rPr>
          <w:rFonts w:ascii="Times New Roman" w:hAnsi="Times New Roman" w:cs="Times New Roman"/>
          <w:sz w:val="24"/>
          <w:szCs w:val="24"/>
        </w:rPr>
      </w:pPr>
      <w:r w:rsidRPr="00F05C8A">
        <w:rPr>
          <w:rFonts w:ascii="Times New Roman" w:hAnsi="Times New Roman" w:cs="Times New Roman"/>
          <w:sz w:val="24"/>
          <w:szCs w:val="24"/>
        </w:rPr>
        <w:t>2) ehitis on kasutusotstarbe muutmise tõttu ohtlik</w:t>
      </w:r>
      <w:r>
        <w:rPr>
          <w:rFonts w:ascii="Times New Roman" w:hAnsi="Times New Roman" w:cs="Times New Roman"/>
          <w:sz w:val="24"/>
          <w:szCs w:val="24"/>
        </w:rPr>
        <w:t xml:space="preserve">: piki hoone põhjafassaadi asuvale avalikult kasutatavale kõnniteele lumest puhastamata hoone viilkatuselt võivad kukkuda lumekamakad ning jääpurikad; </w:t>
      </w:r>
    </w:p>
    <w:p w:rsidR="006F0C06" w:rsidRDefault="006F0C06" w:rsidP="006F0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ehitis ei vasta ehitusloale: hoone fassaadi krohvikiht on kohati lagunenud, mis on selgelt näha ka 2017. a koostatud auditi aruandes. Hoone fassaad on värvitud erinevate värvitoonidega;</w:t>
      </w:r>
    </w:p>
    <w:p w:rsidR="006F0C06" w:rsidRDefault="006F0C06" w:rsidP="006F0C06">
      <w:pPr>
        <w:spacing w:after="0" w:line="240" w:lineRule="auto"/>
        <w:jc w:val="both"/>
      </w:pPr>
      <w:r w:rsidRPr="00F05C8A">
        <w:t xml:space="preserve"> </w:t>
      </w:r>
      <w:r w:rsidRPr="00F05C8A">
        <w:rPr>
          <w:rFonts w:ascii="Times New Roman" w:hAnsi="Times New Roman" w:cs="Times New Roman"/>
          <w:sz w:val="24"/>
          <w:szCs w:val="24"/>
        </w:rPr>
        <w:t>7)</w:t>
      </w:r>
      <w:r>
        <w:rPr>
          <w:rFonts w:ascii="Times New Roman" w:hAnsi="Times New Roman" w:cs="Times New Roman"/>
          <w:sz w:val="24"/>
          <w:szCs w:val="24"/>
        </w:rPr>
        <w:t xml:space="preserve"> audit on tegemata: </w:t>
      </w:r>
      <w:r w:rsidR="004B42FE">
        <w:rPr>
          <w:rFonts w:ascii="Times New Roman" w:hAnsi="Times New Roman" w:cs="Times New Roman"/>
          <w:sz w:val="24"/>
          <w:szCs w:val="24"/>
        </w:rPr>
        <w:t>k</w:t>
      </w:r>
      <w:r>
        <w:rPr>
          <w:rFonts w:ascii="Times New Roman" w:hAnsi="Times New Roman" w:cs="Times New Roman"/>
          <w:sz w:val="24"/>
          <w:szCs w:val="24"/>
        </w:rPr>
        <w:t xml:space="preserve">oos taotlusega esitatud auditile on </w:t>
      </w:r>
      <w:r>
        <w:rPr>
          <w:rFonts w:ascii="Times New Roman" w:hAnsi="Times New Roman" w:cs="Times New Roman"/>
          <w:sz w:val="24"/>
          <w:szCs w:val="24"/>
        </w:rPr>
        <w:t>küttesüsteemide eksperthinnang</w:t>
      </w:r>
      <w:r w:rsidRPr="000541F3">
        <w:rPr>
          <w:rFonts w:ascii="Times New Roman" w:hAnsi="Times New Roman" w:cs="Times New Roman"/>
          <w:sz w:val="24"/>
          <w:szCs w:val="24"/>
        </w:rPr>
        <w:t xml:space="preserve"> </w:t>
      </w:r>
      <w:r>
        <w:rPr>
          <w:rFonts w:ascii="Times New Roman" w:hAnsi="Times New Roman" w:cs="Times New Roman"/>
          <w:sz w:val="24"/>
          <w:szCs w:val="24"/>
        </w:rPr>
        <w:t>ning</w:t>
      </w:r>
      <w:r w:rsidRPr="000541F3">
        <w:t xml:space="preserve"> </w:t>
      </w:r>
      <w:r w:rsidRPr="000541F3">
        <w:rPr>
          <w:rFonts w:ascii="Times New Roman" w:hAnsi="Times New Roman" w:cs="Times New Roman"/>
          <w:sz w:val="24"/>
          <w:szCs w:val="24"/>
        </w:rPr>
        <w:t>korstna pühkimise</w:t>
      </w:r>
      <w:r>
        <w:rPr>
          <w:rFonts w:ascii="Times New Roman" w:hAnsi="Times New Roman" w:cs="Times New Roman"/>
          <w:sz w:val="24"/>
          <w:szCs w:val="24"/>
        </w:rPr>
        <w:t xml:space="preserve"> </w:t>
      </w:r>
      <w:r w:rsidRPr="000541F3">
        <w:rPr>
          <w:rFonts w:ascii="Times New Roman" w:hAnsi="Times New Roman" w:cs="Times New Roman"/>
          <w:sz w:val="24"/>
          <w:szCs w:val="24"/>
        </w:rPr>
        <w:t>akt</w:t>
      </w:r>
      <w:r>
        <w:rPr>
          <w:rFonts w:ascii="Times New Roman" w:hAnsi="Times New Roman" w:cs="Times New Roman"/>
          <w:sz w:val="24"/>
          <w:szCs w:val="24"/>
        </w:rPr>
        <w:t xml:space="preserve"> on lisamata</w:t>
      </w:r>
      <w:r>
        <w:rPr>
          <w:rFonts w:ascii="Times New Roman" w:hAnsi="Times New Roman" w:cs="Times New Roman"/>
          <w:sz w:val="24"/>
          <w:szCs w:val="24"/>
        </w:rPr>
        <w:t>;</w:t>
      </w:r>
      <w:r w:rsidRPr="00F05C8A">
        <w:t xml:space="preserve"> </w:t>
      </w:r>
    </w:p>
    <w:p w:rsidR="006F0C06" w:rsidRDefault="006F0C06" w:rsidP="006F0C06">
      <w:pPr>
        <w:spacing w:after="0" w:line="240" w:lineRule="auto"/>
        <w:jc w:val="both"/>
        <w:rPr>
          <w:rFonts w:ascii="Times New Roman" w:hAnsi="Times New Roman" w:cs="Times New Roman"/>
          <w:sz w:val="24"/>
          <w:szCs w:val="24"/>
        </w:rPr>
      </w:pPr>
      <w:r w:rsidRPr="00F05C8A">
        <w:rPr>
          <w:rFonts w:ascii="Times New Roman" w:hAnsi="Times New Roman" w:cs="Times New Roman"/>
          <w:sz w:val="24"/>
          <w:szCs w:val="24"/>
        </w:rPr>
        <w:t>8) käesoleva seadustiku § 54 lõike 6 punktis 1 nimetatud asutus on jätnud kasutusloa eelnõu põ</w:t>
      </w:r>
      <w:r>
        <w:rPr>
          <w:rFonts w:ascii="Times New Roman" w:hAnsi="Times New Roman" w:cs="Times New Roman"/>
          <w:sz w:val="24"/>
          <w:szCs w:val="24"/>
        </w:rPr>
        <w:t xml:space="preserve">hjendatud juhul kooskõlastamata: kasutusloa eelnõu menetlusse kaasatud </w:t>
      </w:r>
      <w:r w:rsidRPr="000541F3">
        <w:rPr>
          <w:rFonts w:ascii="Times New Roman" w:hAnsi="Times New Roman" w:cs="Times New Roman"/>
          <w:sz w:val="24"/>
          <w:szCs w:val="24"/>
        </w:rPr>
        <w:t>Päästeameti Ida päästekeskus</w:t>
      </w:r>
      <w:r>
        <w:rPr>
          <w:rFonts w:ascii="Times New Roman" w:hAnsi="Times New Roman" w:cs="Times New Roman"/>
          <w:sz w:val="24"/>
          <w:szCs w:val="24"/>
        </w:rPr>
        <w:t xml:space="preserve"> jättis eelnõu kooskõlastamata;</w:t>
      </w:r>
    </w:p>
    <w:p w:rsidR="006F0C06" w:rsidRDefault="004B42FE" w:rsidP="006F0C06">
      <w:pPr>
        <w:spacing w:after="0" w:line="240" w:lineRule="auto"/>
        <w:jc w:val="both"/>
        <w:rPr>
          <w:rFonts w:ascii="Times New Roman" w:hAnsi="Times New Roman" w:cs="Times New Roman"/>
          <w:sz w:val="24"/>
          <w:szCs w:val="24"/>
        </w:rPr>
      </w:pPr>
      <w:r w:rsidRPr="004B42FE">
        <w:rPr>
          <w:rFonts w:ascii="Times New Roman" w:hAnsi="Times New Roman" w:cs="Times New Roman"/>
          <w:sz w:val="24"/>
          <w:szCs w:val="24"/>
        </w:rPr>
        <w:t>2. ehitisregistri andmetel menetluse tähtaeg 28.02.2019 on lõppenud. Ehitusseadustiku § 54 lg 4 kohaselt pädev asutus annab kasutusloa 30 päeva jooksul taotluse esitamise päevast arvates. Ehitisregister automaatselt taotluse laekumise päevast määrab ehitusseadustiku kohase menetluse tähtaja, ehk menetluse tähtaeg oli 26.01.2019. Kuna taotlus 15.01.2019 on tagastatud puuduste kõrvvaldamiseks, menetluse tähtaega on pikendatud kuu aja võrra - kuni 28.02.2019. Määratud tähtajaks kasutusloa taotluse puudused olid kõrvaldamata.</w:t>
      </w:r>
    </w:p>
    <w:p w:rsidR="006F0C06" w:rsidRDefault="006F0C06" w:rsidP="006F0C06">
      <w:pPr>
        <w:spacing w:after="0" w:line="240" w:lineRule="auto"/>
        <w:jc w:val="both"/>
        <w:rPr>
          <w:rFonts w:ascii="Times New Roman" w:hAnsi="Times New Roman" w:cs="Times New Roman"/>
          <w:sz w:val="24"/>
          <w:szCs w:val="24"/>
        </w:rPr>
      </w:pPr>
    </w:p>
    <w:p w:rsidR="006F0C06" w:rsidRDefault="006F0C06" w:rsidP="006F0C06">
      <w:pPr>
        <w:spacing w:after="0" w:line="240" w:lineRule="auto"/>
        <w:jc w:val="both"/>
        <w:rPr>
          <w:rFonts w:ascii="Times New Roman" w:eastAsia="Times New Roman" w:hAnsi="Times New Roman" w:cs="Times New Roman"/>
          <w:sz w:val="24"/>
          <w:szCs w:val="24"/>
        </w:rPr>
      </w:pPr>
      <w:r w:rsidRPr="00A577D0">
        <w:rPr>
          <w:rFonts w:ascii="Times New Roman" w:eastAsia="Times New Roman" w:hAnsi="Times New Roman" w:cs="Times New Roman"/>
          <w:sz w:val="24"/>
          <w:szCs w:val="24"/>
        </w:rPr>
        <w:t xml:space="preserve">Seega, </w:t>
      </w:r>
      <w:r w:rsidRPr="00A45410">
        <w:rPr>
          <w:rFonts w:ascii="Times New Roman" w:eastAsia="Times New Roman" w:hAnsi="Times New Roman" w:cs="Times New Roman"/>
          <w:sz w:val="24"/>
          <w:szCs w:val="24"/>
        </w:rPr>
        <w:t>Vaivara tn 2 kinnistul,  katastritunnus 1101:007:0026, asuvale ümberehitatud ärihoonele, ehitisregistri kood 118002624</w:t>
      </w:r>
      <w:r>
        <w:rPr>
          <w:rFonts w:ascii="Times New Roman" w:eastAsia="Times New Roman" w:hAnsi="Times New Roman" w:cs="Times New Roman"/>
          <w:sz w:val="24"/>
          <w:szCs w:val="24"/>
        </w:rPr>
        <w:t xml:space="preserve">, ehitusseadustiku </w:t>
      </w:r>
      <w:r w:rsidRPr="00A45410">
        <w:rPr>
          <w:rFonts w:ascii="Times New Roman" w:eastAsia="Times New Roman" w:hAnsi="Times New Roman" w:cs="Times New Roman"/>
          <w:sz w:val="24"/>
          <w:szCs w:val="24"/>
        </w:rPr>
        <w:t>§ 55</w:t>
      </w:r>
      <w:r>
        <w:rPr>
          <w:rFonts w:ascii="Times New Roman" w:eastAsia="Times New Roman" w:hAnsi="Times New Roman" w:cs="Times New Roman"/>
          <w:sz w:val="24"/>
          <w:szCs w:val="24"/>
        </w:rPr>
        <w:t xml:space="preserve"> p. 2, 3,7, 8 kasutusloa andmisest pädev asutus keeldub.</w:t>
      </w:r>
    </w:p>
    <w:p w:rsidR="006F0C06" w:rsidRPr="00A45410" w:rsidRDefault="006F0C06" w:rsidP="006F0C06">
      <w:pPr>
        <w:spacing w:after="0" w:line="240" w:lineRule="auto"/>
        <w:jc w:val="both"/>
        <w:rPr>
          <w:rFonts w:ascii="Times New Roman" w:hAnsi="Times New Roman" w:cs="Times New Roman"/>
          <w:sz w:val="24"/>
          <w:szCs w:val="24"/>
        </w:rPr>
      </w:pPr>
    </w:p>
    <w:p w:rsidR="006F0C06" w:rsidRDefault="006F0C06" w:rsidP="006F0C06">
      <w:pPr>
        <w:spacing w:after="0" w:line="240" w:lineRule="auto"/>
        <w:jc w:val="both"/>
        <w:rPr>
          <w:rFonts w:ascii="Times New Roman" w:eastAsia="Times New Roman" w:hAnsi="Times New Roman" w:cs="Times New Roman"/>
          <w:b/>
          <w:sz w:val="24"/>
          <w:szCs w:val="24"/>
        </w:rPr>
      </w:pPr>
    </w:p>
    <w:p w:rsidR="006F0C06" w:rsidRPr="007346E5" w:rsidRDefault="006F0C06" w:rsidP="006F0C06">
      <w:pPr>
        <w:spacing w:after="0" w:line="240" w:lineRule="auto"/>
        <w:ind w:firstLine="567"/>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6F0C06" w:rsidRPr="007346E5" w:rsidRDefault="006F0C06" w:rsidP="006F0C06">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2.1. Ehitusseadustiku § 51 lõike 1 kohaselt kasutusloa annab k</w:t>
      </w:r>
      <w:r>
        <w:rPr>
          <w:rFonts w:ascii="Times New Roman" w:eastAsia="Times New Roman" w:hAnsi="Times New Roman" w:cs="Times New Roman"/>
          <w:sz w:val="24"/>
          <w:szCs w:val="24"/>
        </w:rPr>
        <w:t xml:space="preserve">ohaliku omavalitsuse üksus, kui </w:t>
      </w:r>
      <w:r w:rsidRPr="007346E5">
        <w:rPr>
          <w:rFonts w:ascii="Times New Roman" w:eastAsia="Times New Roman" w:hAnsi="Times New Roman" w:cs="Times New Roman"/>
          <w:sz w:val="24"/>
          <w:szCs w:val="24"/>
        </w:rPr>
        <w:t>seadusega ei ole sätestatud teisiti.</w:t>
      </w:r>
    </w:p>
    <w:p w:rsidR="006F0C06" w:rsidRDefault="006F0C06" w:rsidP="006F0C06">
      <w:pPr>
        <w:spacing w:after="0" w:line="240" w:lineRule="auto"/>
        <w:ind w:left="510" w:hanging="510"/>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6F0C06" w:rsidRDefault="006F0C06" w:rsidP="006F0C06">
      <w:pPr>
        <w:spacing w:after="0" w:line="240" w:lineRule="auto"/>
        <w:ind w:left="510" w:hanging="5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sidRPr="00A45410">
        <w:rPr>
          <w:rFonts w:ascii="Times New Roman" w:eastAsia="Times New Roman" w:hAnsi="Times New Roman" w:cs="Times New Roman"/>
          <w:sz w:val="24"/>
          <w:szCs w:val="24"/>
        </w:rPr>
        <w:t xml:space="preserve">Ehitusseadustiku § 55 </w:t>
      </w:r>
      <w:r>
        <w:rPr>
          <w:rFonts w:ascii="Times New Roman" w:eastAsia="Times New Roman" w:hAnsi="Times New Roman" w:cs="Times New Roman"/>
          <w:sz w:val="24"/>
          <w:szCs w:val="24"/>
        </w:rPr>
        <w:t xml:space="preserve">p. 2, 3, 7, 8 </w:t>
      </w:r>
      <w:r w:rsidRPr="00A45410">
        <w:rPr>
          <w:rFonts w:ascii="Times New Roman" w:eastAsia="Times New Roman" w:hAnsi="Times New Roman" w:cs="Times New Roman"/>
          <w:sz w:val="24"/>
          <w:szCs w:val="24"/>
        </w:rPr>
        <w:t>kohaselt</w:t>
      </w:r>
      <w:r>
        <w:rPr>
          <w:rFonts w:ascii="Times New Roman" w:eastAsia="Times New Roman" w:hAnsi="Times New Roman" w:cs="Times New Roman"/>
          <w:sz w:val="24"/>
          <w:szCs w:val="24"/>
        </w:rPr>
        <w:t xml:space="preserve"> p</w:t>
      </w:r>
      <w:r w:rsidRPr="00A45410">
        <w:rPr>
          <w:rFonts w:ascii="Times New Roman" w:eastAsia="Times New Roman" w:hAnsi="Times New Roman" w:cs="Times New Roman"/>
          <w:sz w:val="24"/>
          <w:szCs w:val="24"/>
        </w:rPr>
        <w:t>ädev asutus keeldub kasutusloa andmisest, kui:</w:t>
      </w:r>
      <w:r w:rsidRPr="00A45410">
        <w:t xml:space="preserve"> </w:t>
      </w:r>
      <w:r w:rsidRPr="00A45410">
        <w:rPr>
          <w:rFonts w:ascii="Times New Roman" w:eastAsia="Times New Roman" w:hAnsi="Times New Roman" w:cs="Times New Roman"/>
          <w:sz w:val="24"/>
          <w:szCs w:val="24"/>
        </w:rPr>
        <w:t>ehitis on kasutusotstarbe muutmise tõttu ohtlik</w:t>
      </w:r>
      <w:r>
        <w:rPr>
          <w:rFonts w:ascii="Times New Roman" w:eastAsia="Times New Roman" w:hAnsi="Times New Roman" w:cs="Times New Roman"/>
          <w:sz w:val="24"/>
          <w:szCs w:val="24"/>
        </w:rPr>
        <w:t>;</w:t>
      </w:r>
      <w:r w:rsidRPr="00A45410">
        <w:rPr>
          <w:rFonts w:ascii="Times New Roman" w:eastAsia="Times New Roman" w:hAnsi="Times New Roman" w:cs="Times New Roman"/>
          <w:sz w:val="24"/>
          <w:szCs w:val="24"/>
        </w:rPr>
        <w:t xml:space="preserve"> ehitis ei vasta ehitusloale, riigi või kohaliku omavalitsuse kehtivale eri- või detailplaneeringule, sealhulgas detailplaneeringu elluviimise tegevuskavale, või projekteerimistingimustele;</w:t>
      </w:r>
      <w:r w:rsidRPr="00A45410">
        <w:t xml:space="preserve"> </w:t>
      </w:r>
      <w:r w:rsidRPr="00A45410">
        <w:rPr>
          <w:rFonts w:ascii="Times New Roman" w:eastAsia="Times New Roman" w:hAnsi="Times New Roman" w:cs="Times New Roman"/>
          <w:sz w:val="24"/>
          <w:szCs w:val="24"/>
        </w:rPr>
        <w:t>audit on tegemata;  käesoleva seadustiku § 54 lõike 6 punktis 1 nimetatud asutus on jätnud kasutusloa eelnõu põhjendatud juhul kooskõlastamata</w:t>
      </w:r>
      <w:r>
        <w:rPr>
          <w:rFonts w:ascii="Times New Roman" w:eastAsia="Times New Roman" w:hAnsi="Times New Roman" w:cs="Times New Roman"/>
          <w:sz w:val="24"/>
          <w:szCs w:val="24"/>
        </w:rPr>
        <w:t>.</w:t>
      </w:r>
    </w:p>
    <w:p w:rsidR="006F0C06" w:rsidRPr="007346E5" w:rsidRDefault="006F0C06" w:rsidP="006F0C06">
      <w:pPr>
        <w:spacing w:after="0" w:line="240" w:lineRule="auto"/>
        <w:ind w:left="510" w:hanging="510"/>
        <w:jc w:val="both"/>
        <w:rPr>
          <w:rFonts w:ascii="Times New Roman" w:eastAsia="Times New Roman" w:hAnsi="Times New Roman" w:cs="Times New Roman"/>
          <w:sz w:val="24"/>
          <w:szCs w:val="24"/>
        </w:rPr>
      </w:pPr>
    </w:p>
    <w:p w:rsidR="006F0C06" w:rsidRPr="007346E5" w:rsidRDefault="006F0C06" w:rsidP="006F0C06">
      <w:pPr>
        <w:spacing w:after="0" w:line="240" w:lineRule="auto"/>
        <w:ind w:left="510" w:hanging="510"/>
        <w:jc w:val="both"/>
        <w:rPr>
          <w:rFonts w:ascii="Times New Roman" w:eastAsia="Times New Roman" w:hAnsi="Times New Roman" w:cs="Times New Roman"/>
          <w:sz w:val="24"/>
          <w:szCs w:val="24"/>
        </w:rPr>
      </w:pPr>
    </w:p>
    <w:p w:rsidR="006F0C06" w:rsidRPr="00A45410" w:rsidRDefault="006F0C06" w:rsidP="006F0C06">
      <w:pPr>
        <w:pStyle w:val="ListParagraph"/>
        <w:numPr>
          <w:ilvl w:val="0"/>
          <w:numId w:val="4"/>
        </w:numPr>
        <w:spacing w:after="0" w:line="240" w:lineRule="auto"/>
        <w:jc w:val="both"/>
        <w:rPr>
          <w:rFonts w:ascii="Times New Roman" w:eastAsia="Times New Roman" w:hAnsi="Times New Roman" w:cs="Times New Roman"/>
          <w:b/>
          <w:sz w:val="24"/>
          <w:szCs w:val="24"/>
        </w:rPr>
      </w:pPr>
      <w:r w:rsidRPr="00A45410">
        <w:rPr>
          <w:rFonts w:ascii="Times New Roman" w:eastAsia="Times New Roman" w:hAnsi="Times New Roman" w:cs="Times New Roman"/>
          <w:b/>
          <w:sz w:val="24"/>
          <w:szCs w:val="24"/>
        </w:rPr>
        <w:t>OTSUS</w:t>
      </w:r>
    </w:p>
    <w:p w:rsidR="006F0C06" w:rsidRPr="00A45410" w:rsidRDefault="006F0C06" w:rsidP="006F0C06">
      <w:pPr>
        <w:spacing w:after="0" w:line="240" w:lineRule="auto"/>
        <w:jc w:val="both"/>
        <w:rPr>
          <w:rFonts w:ascii="Times New Roman" w:eastAsia="Times New Roman" w:hAnsi="Times New Roman" w:cs="Times New Roman"/>
          <w:sz w:val="24"/>
          <w:szCs w:val="24"/>
        </w:rPr>
      </w:pPr>
      <w:r w:rsidRPr="00A45410">
        <w:rPr>
          <w:rFonts w:ascii="Times New Roman" w:eastAsia="Times New Roman" w:hAnsi="Times New Roman" w:cs="Times New Roman"/>
          <w:sz w:val="24"/>
          <w:szCs w:val="24"/>
        </w:rPr>
        <w:t>Keelduda kasutusloa andmisest Vaivara tn 2 kinnistul,  katastritunnus 1101:007:0026, asuvale ümberehitatud ärihoonele, ehitisregistri kood 118002624</w:t>
      </w:r>
      <w:r>
        <w:rPr>
          <w:rFonts w:ascii="Times New Roman" w:eastAsia="Times New Roman" w:hAnsi="Times New Roman" w:cs="Times New Roman"/>
          <w:sz w:val="24"/>
          <w:szCs w:val="24"/>
        </w:rPr>
        <w:t>.</w:t>
      </w:r>
    </w:p>
    <w:p w:rsidR="006F0C06" w:rsidRPr="00A45410" w:rsidRDefault="006F0C06" w:rsidP="006F0C06">
      <w:pPr>
        <w:spacing w:after="0" w:line="240" w:lineRule="auto"/>
        <w:jc w:val="both"/>
        <w:rPr>
          <w:rFonts w:ascii="Times New Roman" w:eastAsia="Times New Roman" w:hAnsi="Times New Roman" w:cs="Times New Roman"/>
          <w:b/>
          <w:sz w:val="24"/>
          <w:szCs w:val="24"/>
        </w:rPr>
      </w:pPr>
    </w:p>
    <w:p w:rsidR="006F0C06" w:rsidRPr="007346E5" w:rsidRDefault="006F0C06" w:rsidP="006F0C06">
      <w:pPr>
        <w:spacing w:after="0" w:line="240" w:lineRule="auto"/>
        <w:jc w:val="both"/>
        <w:rPr>
          <w:rFonts w:ascii="Times New Roman" w:eastAsia="Times New Roman" w:hAnsi="Times New Roman" w:cs="Times New Roman"/>
          <w:sz w:val="24"/>
          <w:szCs w:val="24"/>
        </w:rPr>
      </w:pPr>
    </w:p>
    <w:p w:rsidR="006F0C06" w:rsidRPr="00022EAB" w:rsidRDefault="006F0C06" w:rsidP="006F0C06">
      <w:pPr>
        <w:pStyle w:val="ListParagraph"/>
        <w:numPr>
          <w:ilvl w:val="0"/>
          <w:numId w:val="4"/>
        </w:numPr>
        <w:spacing w:after="0" w:line="240" w:lineRule="auto"/>
        <w:jc w:val="both"/>
        <w:rPr>
          <w:rFonts w:ascii="Times New Roman" w:eastAsia="Times New Roman" w:hAnsi="Times New Roman" w:cs="Times New Roman"/>
          <w:b/>
          <w:sz w:val="24"/>
          <w:szCs w:val="24"/>
        </w:rPr>
      </w:pPr>
      <w:r w:rsidRPr="00022EAB">
        <w:rPr>
          <w:rFonts w:ascii="Times New Roman" w:eastAsia="Times New Roman" w:hAnsi="Times New Roman" w:cs="Times New Roman"/>
          <w:b/>
          <w:sz w:val="24"/>
          <w:szCs w:val="24"/>
        </w:rPr>
        <w:t>RAKENDUSSÄTTED</w:t>
      </w:r>
    </w:p>
    <w:p w:rsidR="006F0C06" w:rsidRPr="007346E5" w:rsidRDefault="006F0C06" w:rsidP="006F0C06">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346E5">
        <w:rPr>
          <w:rFonts w:ascii="Times New Roman" w:eastAsia="Times New Roman" w:hAnsi="Times New Roman" w:cs="Times New Roman"/>
          <w:sz w:val="24"/>
          <w:szCs w:val="24"/>
        </w:rPr>
        <w:t xml:space="preserve">.1. Korraldus jõustub seadusega sätestatud korras. </w:t>
      </w:r>
    </w:p>
    <w:p w:rsidR="006F0C06" w:rsidRPr="007346E5" w:rsidRDefault="006F0C06" w:rsidP="006F0C06">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7346E5">
        <w:rPr>
          <w:rFonts w:ascii="Times New Roman" w:eastAsia="Times New Roman" w:hAnsi="Times New Roman" w:cs="Times New Roman"/>
          <w:sz w:val="24"/>
          <w:szCs w:val="24"/>
        </w:rPr>
        <w:t xml:space="preserve">.2.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6F0C06" w:rsidRPr="007346E5" w:rsidRDefault="006F0C06" w:rsidP="006F0C06">
      <w:pPr>
        <w:spacing w:after="0" w:line="240" w:lineRule="auto"/>
        <w:rPr>
          <w:rFonts w:ascii="Times New Roman" w:eastAsia="Times New Roman" w:hAnsi="Times New Roman" w:cs="Times New Roman"/>
          <w:sz w:val="24"/>
          <w:szCs w:val="24"/>
        </w:rPr>
      </w:pPr>
    </w:p>
    <w:p w:rsidR="006F0C06" w:rsidRPr="007346E5" w:rsidRDefault="006F0C06" w:rsidP="006F0C06">
      <w:pPr>
        <w:spacing w:after="0" w:line="240" w:lineRule="auto"/>
        <w:rPr>
          <w:rFonts w:ascii="Times New Roman" w:eastAsia="Times New Roman" w:hAnsi="Times New Roman" w:cs="Times New Roman"/>
          <w:sz w:val="24"/>
          <w:szCs w:val="24"/>
        </w:rPr>
      </w:pPr>
    </w:p>
    <w:p w:rsidR="006F0C06" w:rsidRPr="007346E5" w:rsidRDefault="006F0C06" w:rsidP="006F0C06">
      <w:pPr>
        <w:spacing w:after="0" w:line="240" w:lineRule="auto"/>
        <w:ind w:right="425"/>
        <w:rPr>
          <w:rFonts w:ascii="Times New Roman" w:eastAsia="Times New Roman" w:hAnsi="Times New Roman" w:cs="Times New Roman"/>
          <w:sz w:val="24"/>
          <w:szCs w:val="24"/>
        </w:rPr>
      </w:pPr>
    </w:p>
    <w:p w:rsidR="006F0C06" w:rsidRPr="007346E5" w:rsidRDefault="006F0C06" w:rsidP="006F0C06">
      <w:pPr>
        <w:spacing w:after="0" w:line="240" w:lineRule="auto"/>
        <w:ind w:right="425"/>
        <w:rPr>
          <w:rFonts w:ascii="Times New Roman" w:eastAsia="Times New Roman" w:hAnsi="Times New Roman" w:cs="Times New Roman"/>
          <w:sz w:val="24"/>
          <w:szCs w:val="24"/>
        </w:rPr>
      </w:pPr>
    </w:p>
    <w:p w:rsidR="006F0C06" w:rsidRDefault="006F0C06" w:rsidP="006F0C06">
      <w:pPr>
        <w:spacing w:after="0" w:line="240" w:lineRule="auto"/>
        <w:rPr>
          <w:rFonts w:ascii="Times New Roman" w:eastAsia="Times New Roman" w:hAnsi="Times New Roman" w:cs="Times New Roman"/>
          <w:sz w:val="24"/>
          <w:szCs w:val="24"/>
        </w:rPr>
      </w:pPr>
    </w:p>
    <w:p w:rsidR="006F0C06" w:rsidRDefault="006F0C06" w:rsidP="006F0C06">
      <w:pPr>
        <w:spacing w:after="0" w:line="240" w:lineRule="auto"/>
        <w:rPr>
          <w:rFonts w:ascii="Times New Roman" w:eastAsia="Times New Roman" w:hAnsi="Times New Roman" w:cs="Times New Roman"/>
          <w:sz w:val="24"/>
          <w:szCs w:val="24"/>
        </w:rPr>
      </w:pPr>
    </w:p>
    <w:p w:rsidR="006F0C06" w:rsidRDefault="006F0C06" w:rsidP="006F0C06">
      <w:pPr>
        <w:spacing w:after="0" w:line="240" w:lineRule="auto"/>
        <w:rPr>
          <w:rFonts w:ascii="Times New Roman" w:eastAsia="Times New Roman" w:hAnsi="Times New Roman" w:cs="Times New Roman"/>
          <w:sz w:val="24"/>
          <w:szCs w:val="24"/>
        </w:rPr>
      </w:pPr>
    </w:p>
    <w:p w:rsidR="006F0C06" w:rsidRDefault="006F0C06" w:rsidP="006F0C06">
      <w:pPr>
        <w:spacing w:after="0" w:line="240" w:lineRule="auto"/>
        <w:rPr>
          <w:rFonts w:ascii="Times New Roman" w:eastAsia="Times New Roman" w:hAnsi="Times New Roman" w:cs="Times New Roman"/>
          <w:sz w:val="24"/>
          <w:szCs w:val="24"/>
        </w:rPr>
      </w:pPr>
    </w:p>
    <w:p w:rsidR="006F0C06" w:rsidRDefault="006F0C06" w:rsidP="006F0C06">
      <w:pPr>
        <w:spacing w:after="0" w:line="240" w:lineRule="auto"/>
        <w:rPr>
          <w:rFonts w:ascii="Times New Roman" w:eastAsia="Times New Roman" w:hAnsi="Times New Roman" w:cs="Times New Roman"/>
          <w:sz w:val="24"/>
          <w:szCs w:val="24"/>
        </w:rPr>
      </w:pPr>
    </w:p>
    <w:p w:rsidR="006F0C06" w:rsidRPr="007346E5" w:rsidRDefault="006F0C06" w:rsidP="006F0C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Katri </w:t>
      </w:r>
      <w:proofErr w:type="spellStart"/>
      <w:r>
        <w:rPr>
          <w:rFonts w:ascii="Times New Roman" w:eastAsia="Times New Roman" w:hAnsi="Times New Roman" w:cs="Times New Roman"/>
          <w:sz w:val="24"/>
          <w:szCs w:val="24"/>
        </w:rPr>
        <w:t>Raik</w:t>
      </w:r>
      <w:proofErr w:type="spellEnd"/>
      <w:r w:rsidRPr="007346E5">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ab/>
        <w:t xml:space="preserve">                                                       Üllar Kaljuste</w:t>
      </w:r>
    </w:p>
    <w:p w:rsidR="006F0C06" w:rsidRPr="007346E5" w:rsidRDefault="006F0C06" w:rsidP="006F0C06">
      <w:pPr>
        <w:spacing w:after="0" w:line="240" w:lineRule="auto"/>
        <w:rPr>
          <w:rFonts w:ascii="Times New Roman" w:hAnsi="Times New Roman" w:cs="Times New Roman"/>
          <w:sz w:val="24"/>
          <w:szCs w:val="24"/>
        </w:rPr>
      </w:pPr>
      <w:r w:rsidRPr="007346E5">
        <w:rPr>
          <w:rFonts w:ascii="Times New Roman" w:eastAsia="Times New Roman" w:hAnsi="Times New Roman" w:cs="Times New Roman"/>
          <w:sz w:val="24"/>
          <w:szCs w:val="24"/>
        </w:rPr>
        <w:t>Linnapea                                                                            Linnasekretär</w:t>
      </w:r>
    </w:p>
    <w:p w:rsidR="006F0C06" w:rsidRPr="007346E5" w:rsidRDefault="006F0C06" w:rsidP="006F0C06">
      <w:pPr>
        <w:rPr>
          <w:rFonts w:ascii="Times New Roman" w:hAnsi="Times New Roman" w:cs="Times New Roman"/>
          <w:sz w:val="24"/>
          <w:szCs w:val="24"/>
        </w:rPr>
      </w:pPr>
    </w:p>
    <w:p w:rsidR="006F0C06" w:rsidRPr="007346E5" w:rsidRDefault="006F0C06" w:rsidP="006F0C06">
      <w:pPr>
        <w:rPr>
          <w:rFonts w:ascii="Times New Roman" w:hAnsi="Times New Roman" w:cs="Times New Roman"/>
          <w:sz w:val="24"/>
          <w:szCs w:val="24"/>
        </w:rPr>
      </w:pPr>
    </w:p>
    <w:p w:rsidR="006F0C06" w:rsidRPr="007346E5" w:rsidRDefault="006F0C06" w:rsidP="006F0C06">
      <w:pPr>
        <w:rPr>
          <w:rFonts w:ascii="Times New Roman" w:hAnsi="Times New Roman" w:cs="Times New Roman"/>
          <w:sz w:val="24"/>
          <w:szCs w:val="24"/>
        </w:rPr>
      </w:pPr>
    </w:p>
    <w:p w:rsidR="006F0C06" w:rsidRPr="00486332" w:rsidRDefault="006F0C06" w:rsidP="006F0C06"/>
    <w:p w:rsidR="006F0C06" w:rsidRPr="00FA32D1" w:rsidRDefault="006F0C06" w:rsidP="006F0C06"/>
    <w:p w:rsidR="006F0C06" w:rsidRPr="001B29BA" w:rsidRDefault="006F0C06" w:rsidP="006F0C06"/>
    <w:p w:rsidR="006F0C06" w:rsidRDefault="006F0C06" w:rsidP="006F0C06"/>
    <w:p w:rsidR="006F0C06" w:rsidRPr="00F93AED" w:rsidRDefault="006F0C06" w:rsidP="006F0C06"/>
    <w:p w:rsidR="001F401F" w:rsidRPr="006F0C06" w:rsidRDefault="001F401F" w:rsidP="006F0C06"/>
    <w:sectPr w:rsidR="001F401F" w:rsidRPr="006F0C06"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C422CDD"/>
    <w:multiLevelType w:val="hybridMultilevel"/>
    <w:tmpl w:val="D28E40C4"/>
    <w:lvl w:ilvl="0" w:tplc="CF62634C">
      <w:start w:val="3"/>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FF4F81"/>
    <w:multiLevelType w:val="hybridMultilevel"/>
    <w:tmpl w:val="768899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93E"/>
    <w:rsid w:val="000541F3"/>
    <w:rsid w:val="00144085"/>
    <w:rsid w:val="001A7C62"/>
    <w:rsid w:val="001B5C4D"/>
    <w:rsid w:val="001F401F"/>
    <w:rsid w:val="004B42FE"/>
    <w:rsid w:val="006F0C06"/>
    <w:rsid w:val="00711B34"/>
    <w:rsid w:val="00721555"/>
    <w:rsid w:val="007E6233"/>
    <w:rsid w:val="00932A9F"/>
    <w:rsid w:val="0093393E"/>
    <w:rsid w:val="009B0A27"/>
    <w:rsid w:val="00A45410"/>
    <w:rsid w:val="00F05C8A"/>
    <w:rsid w:val="00F93AE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32A5AA-E6C7-4508-9A4B-10D71823D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93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3393E"/>
    <w:rPr>
      <w:color w:val="0000FF"/>
      <w:u w:val="single"/>
    </w:rPr>
  </w:style>
  <w:style w:type="paragraph" w:styleId="NoSpacing">
    <w:name w:val="No Spacing"/>
    <w:uiPriority w:val="1"/>
    <w:qFormat/>
    <w:rsid w:val="0093393E"/>
    <w:pPr>
      <w:spacing w:after="0" w:line="240" w:lineRule="auto"/>
    </w:pPr>
  </w:style>
  <w:style w:type="paragraph" w:styleId="ListParagraph">
    <w:name w:val="List Paragraph"/>
    <w:basedOn w:val="Normal"/>
    <w:uiPriority w:val="34"/>
    <w:qFormat/>
    <w:rsid w:val="00933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2203</Words>
  <Characters>12782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5</cp:revision>
  <dcterms:created xsi:type="dcterms:W3CDTF">2022-01-12T14:24:00Z</dcterms:created>
  <dcterms:modified xsi:type="dcterms:W3CDTF">2022-01-14T11:09:00Z</dcterms:modified>
</cp:coreProperties>
</file>