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B0284D" w:rsidRPr="007747F9" w:rsidTr="001C5C9D">
        <w:trPr>
          <w:tblCellSpacing w:w="0" w:type="dxa"/>
        </w:trPr>
        <w:tc>
          <w:tcPr>
            <w:tcW w:w="5000" w:type="pct"/>
          </w:tcPr>
          <w:p w:rsidR="00B0284D" w:rsidRPr="007747F9" w:rsidRDefault="00B0284D" w:rsidP="001C5C9D">
            <w:pPr>
              <w:pStyle w:val="NormalWeb"/>
              <w:ind w:right="279"/>
              <w:rPr>
                <w:color w:val="auto"/>
                <w:lang w:val="et-EE"/>
              </w:rPr>
            </w:pPr>
            <w:r w:rsidRPr="007747F9">
              <w:rPr>
                <w:color w:val="auto"/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Eelnõu</w:t>
            </w:r>
          </w:p>
          <w:p w:rsidR="00B0284D" w:rsidRPr="007747F9" w:rsidRDefault="00B0284D" w:rsidP="001C5C9D">
            <w:pPr>
              <w:pStyle w:val="NormalWeb"/>
              <w:jc w:val="center"/>
              <w:rPr>
                <w:b/>
                <w:bCs/>
                <w:color w:val="auto"/>
                <w:lang w:val="et-EE"/>
              </w:rPr>
            </w:pPr>
            <w:r w:rsidRPr="007747F9">
              <w:rPr>
                <w:b/>
                <w:bCs/>
                <w:color w:val="auto"/>
                <w:lang w:val="et-EE"/>
              </w:rPr>
              <w:t>NARVA LINNAVALITSUS</w:t>
            </w:r>
          </w:p>
        </w:tc>
      </w:tr>
    </w:tbl>
    <w:p w:rsidR="00B0284D" w:rsidRPr="007747F9" w:rsidRDefault="00B0284D" w:rsidP="00B0284D">
      <w:pPr>
        <w:pStyle w:val="NormalWeb"/>
        <w:jc w:val="center"/>
        <w:rPr>
          <w:color w:val="auto"/>
          <w:lang w:val="et-EE"/>
        </w:rPr>
      </w:pPr>
      <w:r w:rsidRPr="007747F9">
        <w:rPr>
          <w:b/>
          <w:bCs/>
          <w:color w:val="auto"/>
          <w:lang w:val="et-EE"/>
        </w:rPr>
        <w:t>KORRALDUS</w:t>
      </w:r>
      <w:r w:rsidRPr="007747F9">
        <w:rPr>
          <w:color w:val="auto"/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6642"/>
      </w:tblGrid>
      <w:tr w:rsidR="00B0284D" w:rsidRPr="007747F9" w:rsidTr="001C5C9D">
        <w:trPr>
          <w:tblCellSpacing w:w="0" w:type="dxa"/>
        </w:trPr>
        <w:tc>
          <w:tcPr>
            <w:tcW w:w="1700" w:type="pct"/>
          </w:tcPr>
          <w:p w:rsidR="00B0284D" w:rsidRPr="007747F9" w:rsidRDefault="00B0284D" w:rsidP="001C5C9D">
            <w:pPr>
              <w:rPr>
                <w:lang w:val="et-EE"/>
              </w:rPr>
            </w:pPr>
            <w:r w:rsidRPr="007747F9">
              <w:rPr>
                <w:lang w:val="et-EE"/>
              </w:rPr>
              <w:t>Narva</w:t>
            </w:r>
          </w:p>
        </w:tc>
        <w:tc>
          <w:tcPr>
            <w:tcW w:w="3300" w:type="pct"/>
          </w:tcPr>
          <w:p w:rsidR="00B0284D" w:rsidRPr="007747F9" w:rsidRDefault="00B0284D" w:rsidP="001C5C9D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</w:t>
            </w:r>
            <w:r w:rsidRPr="007747F9">
              <w:rPr>
                <w:lang w:val="et-EE"/>
              </w:rPr>
              <w:t>…………. 20</w:t>
            </w:r>
            <w:r>
              <w:rPr>
                <w:lang w:val="et-EE"/>
              </w:rPr>
              <w:t>22</w:t>
            </w:r>
            <w:r w:rsidRPr="007747F9">
              <w:rPr>
                <w:lang w:val="et-EE"/>
              </w:rPr>
              <w:t xml:space="preserve">.a. nr </w:t>
            </w:r>
          </w:p>
        </w:tc>
      </w:tr>
      <w:tr w:rsidR="00B0284D" w:rsidRPr="007747F9" w:rsidTr="001C5C9D">
        <w:trPr>
          <w:tblCellSpacing w:w="0" w:type="dxa"/>
        </w:trPr>
        <w:tc>
          <w:tcPr>
            <w:tcW w:w="1700" w:type="pct"/>
          </w:tcPr>
          <w:p w:rsidR="00B0284D" w:rsidRPr="007747F9" w:rsidRDefault="00B0284D" w:rsidP="001C5C9D">
            <w:pPr>
              <w:rPr>
                <w:lang w:val="et-EE"/>
              </w:rPr>
            </w:pPr>
          </w:p>
        </w:tc>
        <w:tc>
          <w:tcPr>
            <w:tcW w:w="3300" w:type="pct"/>
          </w:tcPr>
          <w:p w:rsidR="00B0284D" w:rsidRPr="007747F9" w:rsidRDefault="00B0284D" w:rsidP="001C5C9D">
            <w:pPr>
              <w:jc w:val="right"/>
              <w:rPr>
                <w:lang w:val="et-EE"/>
              </w:rPr>
            </w:pPr>
          </w:p>
        </w:tc>
      </w:tr>
    </w:tbl>
    <w:p w:rsidR="00B0284D" w:rsidRPr="007747F9" w:rsidRDefault="00B0284D" w:rsidP="00B0284D">
      <w:pPr>
        <w:rPr>
          <w:b/>
          <w:bCs/>
          <w:lang w:val="et-EE"/>
        </w:rPr>
      </w:pPr>
    </w:p>
    <w:p w:rsidR="00B0284D" w:rsidRPr="00DA498E" w:rsidRDefault="00B0284D" w:rsidP="00B0284D">
      <w:pPr>
        <w:rPr>
          <w:b/>
          <w:bCs/>
          <w:lang w:val="et-EE"/>
        </w:rPr>
      </w:pPr>
      <w:r w:rsidRPr="00DA498E">
        <w:rPr>
          <w:b/>
          <w:bCs/>
          <w:lang w:val="et-EE"/>
        </w:rPr>
        <w:t>Ehitusloa andmine (</w:t>
      </w:r>
      <w:r>
        <w:rPr>
          <w:b/>
          <w:bCs/>
          <w:lang w:val="et-EE"/>
        </w:rPr>
        <w:t xml:space="preserve"> </w:t>
      </w:r>
      <w:proofErr w:type="spellStart"/>
      <w:r>
        <w:rPr>
          <w:b/>
          <w:bCs/>
          <w:lang w:val="et-EE"/>
        </w:rPr>
        <w:t>A</w:t>
      </w:r>
      <w:r w:rsidRPr="00180A14">
        <w:rPr>
          <w:b/>
          <w:bCs/>
          <w:lang w:val="et-EE"/>
        </w:rPr>
        <w:t>.Pu</w:t>
      </w:r>
      <w:r w:rsidRPr="00180A14">
        <w:rPr>
          <w:b/>
          <w:lang w:val="et-EE"/>
        </w:rPr>
        <w:t>škini</w:t>
      </w:r>
      <w:proofErr w:type="spellEnd"/>
      <w:r w:rsidRPr="00180A14">
        <w:rPr>
          <w:b/>
          <w:lang w:val="et-EE"/>
        </w:rPr>
        <w:t xml:space="preserve"> tn 33a</w:t>
      </w:r>
      <w:r w:rsidRPr="00180A14">
        <w:rPr>
          <w:b/>
          <w:bCs/>
          <w:lang w:val="et-EE"/>
        </w:rPr>
        <w:t xml:space="preserve"> )</w:t>
      </w:r>
      <w:r w:rsidRPr="00DA498E">
        <w:rPr>
          <w:b/>
          <w:bCs/>
          <w:lang w:val="et-EE"/>
        </w:rPr>
        <w:t xml:space="preserve"> </w:t>
      </w:r>
    </w:p>
    <w:p w:rsidR="00B0284D" w:rsidRDefault="00B0284D" w:rsidP="00B0284D">
      <w:pPr>
        <w:rPr>
          <w:lang w:val="et-EE"/>
        </w:rPr>
      </w:pPr>
    </w:p>
    <w:p w:rsidR="00B0284D" w:rsidRPr="00DA498E" w:rsidRDefault="00B0284D" w:rsidP="00B0284D">
      <w:pPr>
        <w:rPr>
          <w:lang w:val="et-EE"/>
        </w:rPr>
      </w:pPr>
    </w:p>
    <w:p w:rsidR="00B0284D" w:rsidRPr="002D6DE1" w:rsidRDefault="00B0284D" w:rsidP="00B0284D">
      <w:pPr>
        <w:numPr>
          <w:ilvl w:val="0"/>
          <w:numId w:val="1"/>
        </w:numPr>
        <w:tabs>
          <w:tab w:val="num" w:pos="360"/>
        </w:tabs>
        <w:ind w:hanging="720"/>
        <w:rPr>
          <w:b/>
          <w:lang w:val="et-EE"/>
        </w:rPr>
      </w:pPr>
      <w:r w:rsidRPr="002D6DE1">
        <w:rPr>
          <w:b/>
          <w:lang w:val="et-EE"/>
        </w:rPr>
        <w:t>ASJAOLUD JA MENETLUSE KÄIK</w:t>
      </w:r>
    </w:p>
    <w:p w:rsidR="00B0284D" w:rsidRDefault="00B0284D" w:rsidP="00B0284D">
      <w:pPr>
        <w:jc w:val="both"/>
        <w:rPr>
          <w:bCs/>
          <w:lang w:val="et-EE"/>
        </w:rPr>
      </w:pPr>
      <w:r>
        <w:rPr>
          <w:lang w:val="et-EE"/>
        </w:rPr>
        <w:t>06.01.2022</w:t>
      </w:r>
      <w:r w:rsidRPr="002D6DE1">
        <w:rPr>
          <w:lang w:val="et-EE"/>
        </w:rPr>
        <w:t xml:space="preserve"> </w:t>
      </w:r>
      <w:r w:rsidRPr="002D6DE1">
        <w:rPr>
          <w:bCs/>
          <w:lang w:val="et-EE"/>
        </w:rPr>
        <w:t>ehitisregistri elektroonilisse keskkonda</w:t>
      </w:r>
      <w:r w:rsidRPr="002D6DE1">
        <w:rPr>
          <w:lang w:val="et-EE"/>
        </w:rPr>
        <w:t xml:space="preserve"> laekus läbivaatamiseks </w:t>
      </w:r>
      <w:r w:rsidRPr="002D6DE1">
        <w:rPr>
          <w:bCs/>
          <w:lang w:val="et-EE"/>
        </w:rPr>
        <w:t xml:space="preserve"> ehitusloa taotlus </w:t>
      </w:r>
      <w:r>
        <w:rPr>
          <w:bCs/>
          <w:lang w:val="et-EE"/>
        </w:rPr>
        <w:t>nr</w:t>
      </w:r>
      <w:r w:rsidRPr="00180A14">
        <w:rPr>
          <w:lang w:val="et-EE"/>
        </w:rPr>
        <w:t xml:space="preserve"> </w:t>
      </w:r>
      <w:r w:rsidRPr="00180A14">
        <w:rPr>
          <w:bCs/>
          <w:lang w:val="et-EE"/>
        </w:rPr>
        <w:t>2211271/00410</w:t>
      </w:r>
      <w:r>
        <w:rPr>
          <w:bCs/>
          <w:lang w:val="et-EE"/>
        </w:rPr>
        <w:t xml:space="preserve"> </w:t>
      </w:r>
      <w:r w:rsidRPr="00180A14">
        <w:rPr>
          <w:bCs/>
          <w:lang w:val="et-EE"/>
        </w:rPr>
        <w:t>A.</w:t>
      </w:r>
      <w:r>
        <w:rPr>
          <w:bCs/>
          <w:lang w:val="et-EE"/>
        </w:rPr>
        <w:t xml:space="preserve"> </w:t>
      </w:r>
      <w:r w:rsidRPr="00180A14">
        <w:rPr>
          <w:bCs/>
          <w:lang w:val="et-EE"/>
        </w:rPr>
        <w:t xml:space="preserve">Puškini tn 33a </w:t>
      </w:r>
      <w:r>
        <w:rPr>
          <w:bCs/>
          <w:lang w:val="et-EE"/>
        </w:rPr>
        <w:t xml:space="preserve">kinnistul, katastritunnus  </w:t>
      </w:r>
      <w:r w:rsidRPr="00180A14">
        <w:rPr>
          <w:bCs/>
          <w:lang w:val="et-EE"/>
        </w:rPr>
        <w:tab/>
        <w:t>51101:004:0039</w:t>
      </w:r>
      <w:r>
        <w:rPr>
          <w:bCs/>
          <w:lang w:val="et-EE"/>
        </w:rPr>
        <w:t>, asuva garaaž-töökoja hoone, ehitisregistri nr</w:t>
      </w:r>
      <w:r w:rsidRPr="00180A14">
        <w:rPr>
          <w:lang w:val="et-EE"/>
        </w:rPr>
        <w:t xml:space="preserve"> </w:t>
      </w:r>
      <w:r w:rsidRPr="00180A14">
        <w:rPr>
          <w:bCs/>
          <w:lang w:val="et-EE"/>
        </w:rPr>
        <w:t>118002858</w:t>
      </w:r>
      <w:r>
        <w:rPr>
          <w:bCs/>
          <w:lang w:val="et-EE"/>
        </w:rPr>
        <w:t>, lammutamiseks, koos ehitusprojektiga: „</w:t>
      </w:r>
      <w:r w:rsidRPr="00180A14">
        <w:rPr>
          <w:bCs/>
          <w:lang w:val="et-EE"/>
        </w:rPr>
        <w:t>A. Puškini tn 33a garaaž-töökoda hoone lammutus</w:t>
      </w:r>
      <w:r>
        <w:rPr>
          <w:bCs/>
          <w:lang w:val="et-EE"/>
        </w:rPr>
        <w:t xml:space="preserve">projekt 395_LA_Puskini-33a“, töö nr 395, </w:t>
      </w:r>
      <w:proofErr w:type="spellStart"/>
      <w:r>
        <w:rPr>
          <w:bCs/>
          <w:lang w:val="et-EE"/>
        </w:rPr>
        <w:t>projekteerija</w:t>
      </w:r>
      <w:proofErr w:type="spellEnd"/>
      <w:r>
        <w:rPr>
          <w:bCs/>
          <w:lang w:val="et-EE"/>
        </w:rPr>
        <w:t xml:space="preserve"> </w:t>
      </w:r>
      <w:r w:rsidRPr="00180A14">
        <w:rPr>
          <w:bCs/>
          <w:lang w:val="et-EE"/>
        </w:rPr>
        <w:t>AUTEM STUUDIO OÜ</w:t>
      </w:r>
      <w:r>
        <w:rPr>
          <w:bCs/>
          <w:lang w:val="et-EE"/>
        </w:rPr>
        <w:t>.</w:t>
      </w:r>
    </w:p>
    <w:p w:rsidR="00B0284D" w:rsidRDefault="00B0284D" w:rsidP="00B0284D">
      <w:pPr>
        <w:jc w:val="both"/>
        <w:rPr>
          <w:bCs/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  <w:r>
        <w:rPr>
          <w:lang w:val="et-EE"/>
        </w:rPr>
        <w:t>06.01.2022</w:t>
      </w:r>
      <w:r w:rsidRPr="003F4BD4">
        <w:rPr>
          <w:lang w:val="et-EE"/>
        </w:rPr>
        <w:t xml:space="preserve"> ehitisregistri  keskkonnas on genereeritud ehitusloa  eelnõu  </w:t>
      </w:r>
      <w:r>
        <w:rPr>
          <w:lang w:val="et-EE"/>
        </w:rPr>
        <w:t xml:space="preserve">nr </w:t>
      </w:r>
      <w:r w:rsidRPr="00180A14">
        <w:rPr>
          <w:lang w:val="et-EE"/>
        </w:rPr>
        <w:t>2212271/00299</w:t>
      </w:r>
      <w:r w:rsidRPr="003F4BD4">
        <w:rPr>
          <w:lang w:val="et-EE"/>
        </w:rPr>
        <w:t xml:space="preserve">, menetluse nr </w:t>
      </w:r>
      <w:r w:rsidRPr="00180A14">
        <w:rPr>
          <w:lang w:val="et-EE"/>
        </w:rPr>
        <w:t>288524</w:t>
      </w:r>
      <w:r>
        <w:rPr>
          <w:lang w:val="et-EE"/>
        </w:rPr>
        <w:t>,</w:t>
      </w:r>
      <w:r w:rsidRPr="003F4BD4">
        <w:rPr>
          <w:lang w:val="et-EE"/>
        </w:rPr>
        <w:t xml:space="preserve"> ning suunatud Arhitektuuri- ja Linnaplaneerimise Ametile, </w:t>
      </w:r>
      <w:r>
        <w:rPr>
          <w:lang w:val="et-EE"/>
        </w:rPr>
        <w:t>Linnamajandusametile ning kinnistu omaniku esindajale kooskõlastamiseks.</w:t>
      </w:r>
      <w:r w:rsidRPr="005234FB">
        <w:rPr>
          <w:lang w:val="et-EE"/>
        </w:rPr>
        <w:t xml:space="preserve"> </w:t>
      </w:r>
    </w:p>
    <w:p w:rsidR="00B0284D" w:rsidRDefault="00B0284D" w:rsidP="00B0284D">
      <w:pPr>
        <w:jc w:val="both"/>
        <w:rPr>
          <w:lang w:val="et-EE"/>
        </w:rPr>
      </w:pPr>
    </w:p>
    <w:p w:rsidR="00B0284D" w:rsidRPr="002D6DE1" w:rsidRDefault="00B0284D" w:rsidP="00B0284D">
      <w:pPr>
        <w:jc w:val="both"/>
        <w:rPr>
          <w:lang w:val="et-EE"/>
        </w:rPr>
      </w:pPr>
      <w:r>
        <w:rPr>
          <w:lang w:val="et-EE"/>
        </w:rPr>
        <w:t>14.01.2022</w:t>
      </w:r>
      <w:r w:rsidRPr="002D6DE1">
        <w:rPr>
          <w:lang w:val="et-EE"/>
        </w:rPr>
        <w:t xml:space="preserve"> kõik kaasatud isikud kooskõlastasid ehitusloa eelnõu.</w:t>
      </w:r>
    </w:p>
    <w:p w:rsidR="00B0284D" w:rsidRPr="002D6DE1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bCs/>
          <w:lang w:val="et-EE"/>
        </w:rPr>
      </w:pPr>
      <w:r w:rsidRPr="002D6DE1">
        <w:rPr>
          <w:bCs/>
          <w:lang w:val="et-EE"/>
        </w:rPr>
        <w:t>Ehitusprojekt vastab sätestatud nõuetele</w:t>
      </w:r>
      <w:r w:rsidRPr="00E476A5">
        <w:rPr>
          <w:bCs/>
          <w:lang w:val="et-EE"/>
        </w:rPr>
        <w:t xml:space="preserve"> </w:t>
      </w:r>
      <w:r w:rsidRPr="002D6DE1">
        <w:rPr>
          <w:bCs/>
          <w:lang w:val="et-EE"/>
        </w:rPr>
        <w:t>ning ehitisele ja ehitamisele esitatud nõuetele.</w:t>
      </w:r>
    </w:p>
    <w:p w:rsidR="00B0284D" w:rsidRPr="002D6DE1" w:rsidRDefault="00B0284D" w:rsidP="00B0284D">
      <w:pPr>
        <w:jc w:val="both"/>
        <w:rPr>
          <w:bCs/>
          <w:lang w:val="et-EE"/>
        </w:rPr>
      </w:pPr>
      <w:r w:rsidRPr="002D6DE1">
        <w:rPr>
          <w:bCs/>
          <w:lang w:val="et-EE"/>
        </w:rPr>
        <w:t>Ehitusseadustiku § 44 toodud ehitusloa andmisest keeldumise põhjused puuduvad. Seega</w:t>
      </w:r>
      <w:r>
        <w:rPr>
          <w:bCs/>
          <w:lang w:val="et-EE"/>
        </w:rPr>
        <w:t>,</w:t>
      </w:r>
      <w:r w:rsidRPr="002D6DE1">
        <w:rPr>
          <w:bCs/>
          <w:lang w:val="et-EE"/>
        </w:rPr>
        <w:t xml:space="preserve"> ehitusloa andmiseks</w:t>
      </w:r>
      <w:r w:rsidRPr="00180A14">
        <w:t xml:space="preserve"> </w:t>
      </w:r>
      <w:r w:rsidRPr="00180A14">
        <w:rPr>
          <w:bCs/>
          <w:lang w:val="et-EE"/>
        </w:rPr>
        <w:t>A.</w:t>
      </w:r>
      <w:r>
        <w:rPr>
          <w:bCs/>
          <w:lang w:val="et-EE"/>
        </w:rPr>
        <w:t xml:space="preserve"> </w:t>
      </w:r>
      <w:r w:rsidRPr="00180A14">
        <w:rPr>
          <w:bCs/>
          <w:lang w:val="et-EE"/>
        </w:rPr>
        <w:t xml:space="preserve">Puškini tn </w:t>
      </w:r>
      <w:r>
        <w:rPr>
          <w:bCs/>
          <w:lang w:val="et-EE"/>
        </w:rPr>
        <w:t xml:space="preserve">33a kinnistul, katastritunnus </w:t>
      </w:r>
      <w:r w:rsidRPr="00180A14">
        <w:rPr>
          <w:bCs/>
          <w:lang w:val="et-EE"/>
        </w:rPr>
        <w:t>51101:004:0039, asu</w:t>
      </w:r>
      <w:r>
        <w:rPr>
          <w:bCs/>
          <w:lang w:val="et-EE"/>
        </w:rPr>
        <w:t>v</w:t>
      </w:r>
      <w:r w:rsidRPr="00180A14">
        <w:rPr>
          <w:bCs/>
          <w:lang w:val="et-EE"/>
        </w:rPr>
        <w:t>a garaaž-töökoja hoone, ehitisregistri nr 118002858, lammutamiseks</w:t>
      </w:r>
      <w:r w:rsidRPr="002D6DE1">
        <w:rPr>
          <w:bCs/>
          <w:lang w:val="et-EE"/>
        </w:rPr>
        <w:t xml:space="preserve"> takistusi ei ole.</w:t>
      </w:r>
    </w:p>
    <w:p w:rsidR="00B0284D" w:rsidRDefault="00B0284D" w:rsidP="00B0284D">
      <w:pPr>
        <w:jc w:val="both"/>
        <w:rPr>
          <w:b/>
          <w:lang w:val="et-EE"/>
        </w:rPr>
      </w:pPr>
    </w:p>
    <w:p w:rsidR="00B0284D" w:rsidRDefault="00B0284D" w:rsidP="00B0284D">
      <w:pPr>
        <w:jc w:val="both"/>
        <w:rPr>
          <w:b/>
          <w:lang w:val="et-EE"/>
        </w:rPr>
      </w:pPr>
    </w:p>
    <w:p w:rsidR="00B0284D" w:rsidRPr="002D6DE1" w:rsidRDefault="00B0284D" w:rsidP="00B0284D">
      <w:pPr>
        <w:jc w:val="both"/>
        <w:rPr>
          <w:b/>
          <w:lang w:val="et-EE"/>
        </w:rPr>
      </w:pPr>
      <w:r w:rsidRPr="002D6DE1">
        <w:rPr>
          <w:b/>
          <w:lang w:val="et-EE"/>
        </w:rPr>
        <w:t>2.    ÕIGUSLIKUD ALUSED</w:t>
      </w:r>
    </w:p>
    <w:p w:rsidR="00B0284D" w:rsidRPr="002D6DE1" w:rsidRDefault="00B0284D" w:rsidP="00B0284D">
      <w:pPr>
        <w:ind w:left="426" w:hanging="426"/>
        <w:jc w:val="both"/>
        <w:rPr>
          <w:lang w:val="et-EE"/>
        </w:rPr>
      </w:pPr>
      <w:r>
        <w:rPr>
          <w:lang w:val="et-EE"/>
        </w:rPr>
        <w:t xml:space="preserve">2.1. </w:t>
      </w:r>
      <w:r w:rsidRPr="002D6DE1">
        <w:rPr>
          <w:lang w:val="et-EE"/>
        </w:rPr>
        <w:t>Ehitusseadustiku § 39 lõike 1 kohaselt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 ehitusloa 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annab </w:t>
      </w:r>
      <w:r>
        <w:rPr>
          <w:lang w:val="et-EE"/>
        </w:rPr>
        <w:t xml:space="preserve"> </w:t>
      </w:r>
      <w:r w:rsidRPr="002D6DE1">
        <w:rPr>
          <w:lang w:val="et-EE"/>
        </w:rPr>
        <w:t>kohaliku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 omavalitsuse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 üksus</w:t>
      </w:r>
      <w:r>
        <w:rPr>
          <w:lang w:val="et-EE"/>
        </w:rPr>
        <w:t xml:space="preserve">, </w:t>
      </w:r>
      <w:r w:rsidRPr="0013533F">
        <w:rPr>
          <w:lang w:val="et-EE"/>
        </w:rPr>
        <w:t xml:space="preserve"> kui seaduses </w:t>
      </w:r>
      <w:r>
        <w:rPr>
          <w:lang w:val="et-EE"/>
        </w:rPr>
        <w:t xml:space="preserve">  </w:t>
      </w:r>
      <w:r w:rsidRPr="0013533F">
        <w:rPr>
          <w:lang w:val="et-EE"/>
        </w:rPr>
        <w:t>ei ole sätestatud teisiti.</w:t>
      </w:r>
    </w:p>
    <w:p w:rsidR="00B0284D" w:rsidRPr="002D6DE1" w:rsidRDefault="00B0284D" w:rsidP="00B0284D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>2.</w:t>
      </w:r>
      <w:r>
        <w:rPr>
          <w:lang w:val="et-EE"/>
        </w:rPr>
        <w:t>2</w:t>
      </w:r>
      <w:r w:rsidRPr="002D6DE1">
        <w:rPr>
          <w:lang w:val="et-EE"/>
        </w:rPr>
        <w:t>. 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B0284D" w:rsidRDefault="00B0284D" w:rsidP="00B0284D">
      <w:pPr>
        <w:jc w:val="both"/>
        <w:rPr>
          <w:b/>
          <w:lang w:val="et-EE"/>
        </w:rPr>
      </w:pPr>
      <w:bookmarkStart w:id="0" w:name="_GoBack"/>
      <w:bookmarkEnd w:id="0"/>
    </w:p>
    <w:p w:rsidR="00B0284D" w:rsidRPr="002D6DE1" w:rsidRDefault="00B0284D" w:rsidP="00B0284D">
      <w:pPr>
        <w:jc w:val="both"/>
        <w:rPr>
          <w:b/>
          <w:lang w:val="et-EE"/>
        </w:rPr>
      </w:pPr>
    </w:p>
    <w:p w:rsidR="00B0284D" w:rsidRPr="002D6DE1" w:rsidRDefault="00B0284D" w:rsidP="00B0284D">
      <w:pPr>
        <w:jc w:val="both"/>
        <w:rPr>
          <w:b/>
          <w:lang w:val="et-EE"/>
        </w:rPr>
      </w:pPr>
      <w:r w:rsidRPr="002D6DE1">
        <w:rPr>
          <w:b/>
          <w:lang w:val="et-EE"/>
        </w:rPr>
        <w:t>3.    OTSUS</w:t>
      </w:r>
    </w:p>
    <w:p w:rsidR="00B0284D" w:rsidRDefault="00B0284D" w:rsidP="00B0284D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 xml:space="preserve">3.1. Anda ehitusluba </w:t>
      </w:r>
      <w:r w:rsidRPr="00180A14">
        <w:rPr>
          <w:lang w:val="et-EE"/>
        </w:rPr>
        <w:t>A.</w:t>
      </w:r>
      <w:r>
        <w:rPr>
          <w:lang w:val="et-EE"/>
        </w:rPr>
        <w:t xml:space="preserve"> </w:t>
      </w:r>
      <w:r w:rsidRPr="00180A14">
        <w:rPr>
          <w:lang w:val="et-EE"/>
        </w:rPr>
        <w:t xml:space="preserve">Puškini tn </w:t>
      </w:r>
      <w:r>
        <w:rPr>
          <w:lang w:val="et-EE"/>
        </w:rPr>
        <w:t xml:space="preserve">33a kinnistul, katastritunnus </w:t>
      </w:r>
      <w:r w:rsidRPr="00180A14">
        <w:rPr>
          <w:lang w:val="et-EE"/>
        </w:rPr>
        <w:t>51101:004:0039, asu</w:t>
      </w:r>
      <w:r>
        <w:rPr>
          <w:lang w:val="et-EE"/>
        </w:rPr>
        <w:t>v</w:t>
      </w:r>
      <w:r w:rsidRPr="00180A14">
        <w:rPr>
          <w:lang w:val="et-EE"/>
        </w:rPr>
        <w:t>a garaaž-töökoja hoone, ehitisregistri nr 118002858, lammutamiseks</w:t>
      </w:r>
      <w:r>
        <w:rPr>
          <w:lang w:val="et-EE"/>
        </w:rPr>
        <w:t xml:space="preserve"> ehitusprojekti „</w:t>
      </w:r>
      <w:r w:rsidRPr="00180A14">
        <w:rPr>
          <w:lang w:val="et-EE"/>
        </w:rPr>
        <w:t>A. Puškini tn 33a garaaž-tööko</w:t>
      </w:r>
      <w:r>
        <w:rPr>
          <w:lang w:val="et-EE"/>
        </w:rPr>
        <w:t>j</w:t>
      </w:r>
      <w:r w:rsidRPr="00180A14">
        <w:rPr>
          <w:lang w:val="et-EE"/>
        </w:rPr>
        <w:t>a hoone lammutusprojekt 395_LA_Puskini-33a“, töö nr</w:t>
      </w:r>
      <w:r>
        <w:rPr>
          <w:lang w:val="et-EE"/>
        </w:rPr>
        <w:t xml:space="preserve"> </w:t>
      </w:r>
      <w:r w:rsidRPr="00180A14">
        <w:rPr>
          <w:lang w:val="et-EE"/>
        </w:rPr>
        <w:t xml:space="preserve">395, </w:t>
      </w:r>
      <w:proofErr w:type="spellStart"/>
      <w:r w:rsidRPr="00180A14">
        <w:rPr>
          <w:lang w:val="et-EE"/>
        </w:rPr>
        <w:t>projekteerija</w:t>
      </w:r>
      <w:proofErr w:type="spellEnd"/>
      <w:r w:rsidRPr="00180A14">
        <w:rPr>
          <w:lang w:val="et-EE"/>
        </w:rPr>
        <w:t xml:space="preserve"> AUTEM STUUDIO OÜ,</w:t>
      </w:r>
      <w:r>
        <w:rPr>
          <w:lang w:val="et-EE"/>
        </w:rPr>
        <w:t xml:space="preserve"> kohaselt.</w:t>
      </w:r>
    </w:p>
    <w:p w:rsidR="00B0284D" w:rsidRDefault="00B0284D" w:rsidP="00B0284D">
      <w:pPr>
        <w:ind w:left="426" w:hanging="426"/>
        <w:jc w:val="both"/>
        <w:rPr>
          <w:lang w:val="et-EE"/>
        </w:rPr>
      </w:pPr>
    </w:p>
    <w:p w:rsidR="00B0284D" w:rsidRPr="002D6DE1" w:rsidRDefault="00B0284D" w:rsidP="00B0284D">
      <w:pPr>
        <w:ind w:left="426"/>
        <w:rPr>
          <w:b/>
          <w:lang w:val="et-EE"/>
        </w:rPr>
      </w:pPr>
    </w:p>
    <w:p w:rsidR="00B0284D" w:rsidRDefault="00B0284D" w:rsidP="00B0284D">
      <w:pPr>
        <w:rPr>
          <w:b/>
          <w:lang w:val="et-EE"/>
        </w:rPr>
      </w:pPr>
    </w:p>
    <w:p w:rsidR="00B0284D" w:rsidRPr="002D6DE1" w:rsidRDefault="00B0284D" w:rsidP="00B0284D">
      <w:pPr>
        <w:rPr>
          <w:b/>
          <w:lang w:val="et-EE"/>
        </w:rPr>
      </w:pPr>
      <w:r w:rsidRPr="002D6DE1">
        <w:rPr>
          <w:b/>
          <w:lang w:val="et-EE"/>
        </w:rPr>
        <w:lastRenderedPageBreak/>
        <w:t>4.    RAKENDUSSÄTTED</w:t>
      </w:r>
    </w:p>
    <w:p w:rsidR="00B0284D" w:rsidRPr="002D6DE1" w:rsidRDefault="00B0284D" w:rsidP="00B0284D">
      <w:pPr>
        <w:ind w:left="360" w:hanging="360"/>
        <w:jc w:val="both"/>
        <w:rPr>
          <w:lang w:val="et-EE"/>
        </w:rPr>
      </w:pPr>
      <w:r w:rsidRPr="002D6DE1">
        <w:rPr>
          <w:lang w:val="et-EE"/>
        </w:rPr>
        <w:t xml:space="preserve">4.1. </w:t>
      </w:r>
      <w:r w:rsidRPr="002D6DE1">
        <w:rPr>
          <w:rFonts w:eastAsia="MS Mincho"/>
          <w:lang w:val="et-EE" w:eastAsia="ja-JP"/>
        </w:rPr>
        <w:t>Korraldus jõustub teatavakstegemisest</w:t>
      </w:r>
      <w:r w:rsidRPr="002D6DE1">
        <w:rPr>
          <w:lang w:val="et-EE"/>
        </w:rPr>
        <w:t>.</w:t>
      </w:r>
    </w:p>
    <w:p w:rsidR="00B0284D" w:rsidRPr="002D6DE1" w:rsidRDefault="00B0284D" w:rsidP="00B0284D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2D6DE1">
        <w:rPr>
          <w:rFonts w:eastAsia="MS Mincho"/>
          <w:lang w:val="et-EE" w:eastAsia="ja-JP"/>
        </w:rPr>
        <w:t>Halduskohtu</w:t>
      </w:r>
      <w:r w:rsidRPr="002D6DE1">
        <w:rPr>
          <w:lang w:val="et-EE"/>
        </w:rPr>
        <w:t xml:space="preserve"> Jõhvi kohtumajale halduskohtumenetluse seadustikus sätestatud korras 30 päeva jooksul arvates korralduse teatavakstegemisest.</w:t>
      </w:r>
    </w:p>
    <w:p w:rsidR="00B0284D" w:rsidRPr="002D6DE1" w:rsidRDefault="00B0284D" w:rsidP="00B0284D">
      <w:pPr>
        <w:ind w:left="426" w:hanging="426"/>
        <w:jc w:val="both"/>
        <w:rPr>
          <w:lang w:val="et-EE"/>
        </w:rPr>
      </w:pPr>
    </w:p>
    <w:p w:rsidR="00B0284D" w:rsidRPr="002D6DE1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Default="00B0284D" w:rsidP="00B0284D">
      <w:pPr>
        <w:jc w:val="both"/>
        <w:rPr>
          <w:lang w:val="et-EE"/>
        </w:rPr>
      </w:pPr>
    </w:p>
    <w:p w:rsidR="00B0284D" w:rsidRPr="002D6DE1" w:rsidRDefault="00B0284D" w:rsidP="00B0284D">
      <w:pPr>
        <w:jc w:val="both"/>
        <w:rPr>
          <w:lang w:val="et-EE"/>
        </w:rPr>
      </w:pPr>
      <w:r>
        <w:rPr>
          <w:lang w:val="et-EE"/>
        </w:rPr>
        <w:t xml:space="preserve"> </w:t>
      </w:r>
    </w:p>
    <w:p w:rsidR="00B0284D" w:rsidRDefault="00B0284D" w:rsidP="00B0284D">
      <w:pPr>
        <w:jc w:val="both"/>
        <w:rPr>
          <w:lang w:val="et-EE"/>
        </w:rPr>
      </w:pPr>
    </w:p>
    <w:p w:rsidR="00B0284D" w:rsidRPr="002D6DE1" w:rsidRDefault="00B0284D" w:rsidP="00B0284D">
      <w:pPr>
        <w:jc w:val="both"/>
        <w:rPr>
          <w:lang w:val="et-EE"/>
        </w:rPr>
      </w:pPr>
    </w:p>
    <w:p w:rsidR="00B0284D" w:rsidRPr="002D6DE1" w:rsidRDefault="00B0284D" w:rsidP="00B0284D">
      <w:pPr>
        <w:jc w:val="both"/>
        <w:rPr>
          <w:lang w:val="et-EE"/>
        </w:rPr>
      </w:pPr>
    </w:p>
    <w:p w:rsidR="00B0284D" w:rsidRPr="002D6DE1" w:rsidRDefault="00B0284D" w:rsidP="00B0284D">
      <w:pPr>
        <w:ind w:left="454" w:hanging="454"/>
        <w:jc w:val="both"/>
        <w:rPr>
          <w:lang w:val="et-EE"/>
        </w:rPr>
      </w:pPr>
      <w:r>
        <w:rPr>
          <w:lang w:val="et-EE"/>
        </w:rPr>
        <w:t xml:space="preserve">Katri </w:t>
      </w:r>
      <w:proofErr w:type="spellStart"/>
      <w:r>
        <w:rPr>
          <w:lang w:val="et-EE"/>
        </w:rPr>
        <w:t>Raik</w:t>
      </w:r>
      <w:proofErr w:type="spellEnd"/>
      <w:r>
        <w:rPr>
          <w:lang w:val="et-EE"/>
        </w:rPr>
        <w:t xml:space="preserve">            </w:t>
      </w:r>
      <w:r w:rsidRPr="002D6DE1">
        <w:rPr>
          <w:lang w:val="et-EE"/>
        </w:rPr>
        <w:t xml:space="preserve">                                                                                       Üllar Kaljuste</w:t>
      </w:r>
    </w:p>
    <w:p w:rsidR="00B0284D" w:rsidRPr="002D6DE1" w:rsidRDefault="00B0284D" w:rsidP="00B0284D">
      <w:pPr>
        <w:ind w:left="454" w:hanging="454"/>
        <w:jc w:val="both"/>
        <w:rPr>
          <w:lang w:val="et-EE"/>
        </w:rPr>
      </w:pPr>
      <w:r w:rsidRPr="002D6DE1">
        <w:rPr>
          <w:lang w:val="et-EE"/>
        </w:rPr>
        <w:t>Linnapea</w:t>
      </w:r>
      <w:r w:rsidRPr="002D6DE1">
        <w:rPr>
          <w:lang w:val="et-EE"/>
        </w:rPr>
        <w:tab/>
      </w:r>
      <w:r w:rsidRPr="002D6DE1">
        <w:rPr>
          <w:lang w:val="et-EE"/>
        </w:rPr>
        <w:tab/>
      </w:r>
      <w:r w:rsidRPr="002D6DE1">
        <w:rPr>
          <w:lang w:val="et-EE"/>
        </w:rPr>
        <w:tab/>
        <w:t xml:space="preserve">                                                                 </w:t>
      </w:r>
      <w:r>
        <w:rPr>
          <w:lang w:val="et-EE"/>
        </w:rPr>
        <w:t xml:space="preserve">    </w:t>
      </w:r>
      <w:r w:rsidRPr="002D6DE1">
        <w:rPr>
          <w:lang w:val="et-EE"/>
        </w:rPr>
        <w:t>Linnasekretär</w:t>
      </w:r>
    </w:p>
    <w:p w:rsidR="00B0284D" w:rsidRPr="00AA7F72" w:rsidRDefault="00B0284D" w:rsidP="00B0284D">
      <w:pPr>
        <w:ind w:left="454" w:hanging="454"/>
        <w:jc w:val="both"/>
        <w:rPr>
          <w:lang w:val="et-EE"/>
        </w:rPr>
      </w:pPr>
      <w:r w:rsidRPr="00AA7F72">
        <w:rPr>
          <w:lang w:val="et-EE"/>
        </w:rPr>
        <w:t xml:space="preserve">                                                                        </w:t>
      </w:r>
    </w:p>
    <w:p w:rsidR="00B0284D" w:rsidRPr="00AA7F72" w:rsidRDefault="00B0284D" w:rsidP="00B0284D">
      <w:pPr>
        <w:ind w:left="454" w:hanging="454"/>
        <w:jc w:val="both"/>
        <w:rPr>
          <w:sz w:val="22"/>
          <w:szCs w:val="22"/>
          <w:lang w:val="et-EE"/>
        </w:rPr>
      </w:pPr>
      <w:r w:rsidRPr="00AA7F72">
        <w:rPr>
          <w:lang w:val="et-EE"/>
        </w:rPr>
        <w:t xml:space="preserve">                                                                                                     </w:t>
      </w:r>
    </w:p>
    <w:p w:rsidR="00B0284D" w:rsidRPr="00AA7F72" w:rsidRDefault="00B0284D" w:rsidP="00B0284D">
      <w:pPr>
        <w:ind w:left="454" w:hanging="454"/>
        <w:rPr>
          <w:sz w:val="22"/>
          <w:szCs w:val="22"/>
          <w:lang w:val="et-EE"/>
        </w:rPr>
      </w:pPr>
      <w:r w:rsidRPr="00AA7F72">
        <w:rPr>
          <w:sz w:val="22"/>
          <w:szCs w:val="22"/>
          <w:lang w:val="et-EE"/>
        </w:rPr>
        <w:t xml:space="preserve">                                                                                          </w:t>
      </w:r>
    </w:p>
    <w:p w:rsidR="00B0284D" w:rsidRPr="0082726B" w:rsidRDefault="00B0284D" w:rsidP="00B0284D">
      <w:pPr>
        <w:rPr>
          <w:lang w:val="et-EE"/>
        </w:rPr>
      </w:pPr>
    </w:p>
    <w:p w:rsidR="00B0284D" w:rsidRPr="00923F84" w:rsidRDefault="00B0284D" w:rsidP="00B0284D">
      <w:pPr>
        <w:rPr>
          <w:lang w:val="et-EE"/>
        </w:rPr>
      </w:pPr>
    </w:p>
    <w:p w:rsidR="001F401F" w:rsidRPr="00B0284D" w:rsidRDefault="001F401F" w:rsidP="00B0284D">
      <w:pPr>
        <w:rPr>
          <w:lang w:val="et-EE"/>
        </w:rPr>
      </w:pPr>
    </w:p>
    <w:sectPr w:rsidR="001F401F" w:rsidRPr="00B0284D" w:rsidSect="001A2C8D">
      <w:pgSz w:w="11906" w:h="16838"/>
      <w:pgMar w:top="141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32AC"/>
    <w:multiLevelType w:val="hybridMultilevel"/>
    <w:tmpl w:val="2168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84"/>
    <w:rsid w:val="00180A14"/>
    <w:rsid w:val="001F401F"/>
    <w:rsid w:val="0089692F"/>
    <w:rsid w:val="00923F84"/>
    <w:rsid w:val="009C33C4"/>
    <w:rsid w:val="00B0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832A-1228-485D-922A-24AD17D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23F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2022-01-14T10:04:00Z</dcterms:created>
  <dcterms:modified xsi:type="dcterms:W3CDTF">2022-01-14T12:35:00Z</dcterms:modified>
</cp:coreProperties>
</file>