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486668" w14:textId="77777777" w:rsidR="00C62690" w:rsidRPr="00C62690" w:rsidRDefault="00C62690" w:rsidP="00C62690">
      <w:pPr>
        <w:pStyle w:val="Pealkiri1"/>
        <w:jc w:val="center"/>
        <w:rPr>
          <w:b/>
          <w:szCs w:val="24"/>
        </w:rPr>
      </w:pPr>
      <w:r w:rsidRPr="00C62690">
        <w:rPr>
          <w:b/>
          <w:szCs w:val="24"/>
        </w:rPr>
        <w:t>NARVA LIN</w:t>
      </w:r>
      <w:r w:rsidRPr="00C62690">
        <w:rPr>
          <w:b/>
          <w:noProof/>
          <w:szCs w:val="24"/>
        </w:rPr>
        <w:t>N</w:t>
      </w:r>
      <w:r w:rsidRPr="00C62690">
        <w:rPr>
          <w:b/>
          <w:szCs w:val="24"/>
        </w:rPr>
        <w:t>AVOLIKOGU</w:t>
      </w:r>
    </w:p>
    <w:p w14:paraId="5F8D851D" w14:textId="77777777" w:rsidR="00C62690" w:rsidRPr="00C62690" w:rsidRDefault="00C62690" w:rsidP="00C62690">
      <w:pPr>
        <w:jc w:val="center"/>
        <w:rPr>
          <w:b/>
          <w:lang w:val="et-EE"/>
        </w:rPr>
      </w:pPr>
    </w:p>
    <w:p w14:paraId="53388180" w14:textId="77777777" w:rsidR="00C62690" w:rsidRPr="00C62690" w:rsidRDefault="00C62690" w:rsidP="00C62690">
      <w:pPr>
        <w:pStyle w:val="Pealkiri2"/>
        <w:ind w:left="0"/>
        <w:jc w:val="center"/>
        <w:rPr>
          <w:rFonts w:ascii="Times New Roman" w:hAnsi="Times New Roman" w:cs="Times New Roman"/>
          <w:sz w:val="24"/>
          <w:szCs w:val="24"/>
        </w:rPr>
      </w:pPr>
      <w:r w:rsidRPr="00C62690">
        <w:rPr>
          <w:rFonts w:ascii="Times New Roman" w:hAnsi="Times New Roman" w:cs="Times New Roman"/>
          <w:sz w:val="24"/>
          <w:szCs w:val="24"/>
        </w:rPr>
        <w:t>OTSUS</w:t>
      </w:r>
    </w:p>
    <w:p w14:paraId="39CCEEC8" w14:textId="77777777" w:rsidR="00C62690" w:rsidRPr="00C62690" w:rsidRDefault="00C62690" w:rsidP="00C62690">
      <w:pPr>
        <w:pStyle w:val="Pealkiri1"/>
        <w:rPr>
          <w:szCs w:val="24"/>
        </w:rPr>
      </w:pPr>
    </w:p>
    <w:p w14:paraId="05F13BFC" w14:textId="4880ED62" w:rsidR="00C62690" w:rsidRPr="00C62690" w:rsidRDefault="00C62690" w:rsidP="00C62690">
      <w:pPr>
        <w:pStyle w:val="Pealkiri1"/>
        <w:ind w:left="432" w:hanging="432"/>
        <w:rPr>
          <w:b/>
          <w:bCs/>
          <w:szCs w:val="24"/>
        </w:rPr>
      </w:pPr>
      <w:r w:rsidRPr="00C62690">
        <w:rPr>
          <w:szCs w:val="24"/>
        </w:rPr>
        <w:t>Narva linn</w:t>
      </w:r>
      <w:r w:rsidRPr="00C62690">
        <w:rPr>
          <w:szCs w:val="24"/>
        </w:rPr>
        <w:tab/>
      </w:r>
      <w:r w:rsidRPr="00C62690">
        <w:rPr>
          <w:szCs w:val="24"/>
        </w:rPr>
        <w:tab/>
      </w:r>
      <w:r w:rsidRPr="00C62690">
        <w:rPr>
          <w:szCs w:val="24"/>
        </w:rPr>
        <w:tab/>
      </w:r>
      <w:r w:rsidRPr="00C62690">
        <w:rPr>
          <w:szCs w:val="24"/>
        </w:rPr>
        <w:tab/>
      </w:r>
      <w:r w:rsidRPr="00C62690">
        <w:rPr>
          <w:szCs w:val="24"/>
        </w:rPr>
        <w:tab/>
      </w:r>
      <w:r w:rsidRPr="00C62690">
        <w:rPr>
          <w:szCs w:val="24"/>
        </w:rPr>
        <w:tab/>
      </w:r>
      <w:r w:rsidRPr="00C62690">
        <w:rPr>
          <w:szCs w:val="24"/>
        </w:rPr>
        <w:tab/>
      </w:r>
      <w:r w:rsidRPr="00C62690">
        <w:rPr>
          <w:szCs w:val="24"/>
        </w:rPr>
        <w:tab/>
        <w:t>______</w:t>
      </w:r>
      <w:r w:rsidR="00470D6E">
        <w:rPr>
          <w:szCs w:val="24"/>
        </w:rPr>
        <w:t>__</w:t>
      </w:r>
      <w:r w:rsidRPr="00C62690">
        <w:rPr>
          <w:szCs w:val="24"/>
        </w:rPr>
        <w:t>.20</w:t>
      </w:r>
      <w:r>
        <w:rPr>
          <w:szCs w:val="24"/>
        </w:rPr>
        <w:t>2</w:t>
      </w:r>
      <w:r w:rsidR="00C56605">
        <w:rPr>
          <w:szCs w:val="24"/>
        </w:rPr>
        <w:t>2</w:t>
      </w:r>
      <w:r w:rsidRPr="00C62690">
        <w:rPr>
          <w:szCs w:val="24"/>
        </w:rPr>
        <w:t xml:space="preserve"> </w:t>
      </w:r>
      <w:r w:rsidRPr="00C62690">
        <w:rPr>
          <w:bCs/>
          <w:szCs w:val="24"/>
        </w:rPr>
        <w:t>nr _____</w:t>
      </w:r>
    </w:p>
    <w:p w14:paraId="1296F769" w14:textId="77777777" w:rsidR="00C62690" w:rsidRPr="00C62690" w:rsidRDefault="00C62690" w:rsidP="00C62690">
      <w:pPr>
        <w:tabs>
          <w:tab w:val="left" w:pos="3420"/>
          <w:tab w:val="left" w:pos="3600"/>
          <w:tab w:val="left" w:pos="4678"/>
          <w:tab w:val="left" w:pos="5040"/>
        </w:tabs>
        <w:ind w:right="3912"/>
        <w:jc w:val="both"/>
        <w:rPr>
          <w:b/>
          <w:bCs/>
          <w:lang w:val="et-EE"/>
        </w:rPr>
      </w:pPr>
    </w:p>
    <w:p w14:paraId="449E27D9" w14:textId="77777777" w:rsidR="00C62690" w:rsidRPr="00C62690" w:rsidRDefault="00C62690" w:rsidP="00C62690">
      <w:pPr>
        <w:tabs>
          <w:tab w:val="left" w:pos="3420"/>
          <w:tab w:val="left" w:pos="3600"/>
          <w:tab w:val="left" w:pos="4678"/>
          <w:tab w:val="left" w:pos="5040"/>
        </w:tabs>
        <w:ind w:right="3912"/>
        <w:jc w:val="both"/>
        <w:rPr>
          <w:b/>
          <w:bCs/>
          <w:lang w:val="et-EE"/>
        </w:rPr>
      </w:pPr>
    </w:p>
    <w:p w14:paraId="026B8C39" w14:textId="10526C80" w:rsidR="00C62690" w:rsidRPr="00C1172A" w:rsidRDefault="00C62690" w:rsidP="00C62690">
      <w:pPr>
        <w:spacing w:line="240" w:lineRule="atLeast"/>
        <w:jc w:val="both"/>
        <w:rPr>
          <w:b/>
          <w:lang w:val="et-EE"/>
        </w:rPr>
      </w:pPr>
      <w:r w:rsidRPr="00C1172A">
        <w:rPr>
          <w:b/>
          <w:lang w:val="et-EE"/>
        </w:rPr>
        <w:t xml:space="preserve">Narva Linnavolikogu </w:t>
      </w:r>
      <w:r w:rsidR="00177571" w:rsidRPr="00C1172A">
        <w:rPr>
          <w:rStyle w:val="Tugev"/>
          <w:lang w:val="et-EE"/>
        </w:rPr>
        <w:t>26.05.2011</w:t>
      </w:r>
      <w:r w:rsidRPr="00C1172A">
        <w:rPr>
          <w:rStyle w:val="Tugev"/>
          <w:lang w:val="et-EE"/>
        </w:rPr>
        <w:t xml:space="preserve"> </w:t>
      </w:r>
      <w:r w:rsidR="00177571" w:rsidRPr="00C1172A">
        <w:rPr>
          <w:rStyle w:val="Tugev"/>
          <w:lang w:val="et-EE"/>
        </w:rPr>
        <w:t xml:space="preserve">otsusega </w:t>
      </w:r>
      <w:r w:rsidRPr="00C1172A">
        <w:rPr>
          <w:rStyle w:val="Tugev"/>
          <w:lang w:val="et-EE"/>
        </w:rPr>
        <w:t xml:space="preserve">nr </w:t>
      </w:r>
      <w:r w:rsidR="00177571" w:rsidRPr="00C1172A">
        <w:rPr>
          <w:rStyle w:val="Tugev"/>
          <w:lang w:val="et-EE"/>
        </w:rPr>
        <w:t>88</w:t>
      </w:r>
      <w:r w:rsidRPr="00C1172A">
        <w:rPr>
          <w:rStyle w:val="Tugev"/>
          <w:lang w:val="et-EE"/>
        </w:rPr>
        <w:t xml:space="preserve"> </w:t>
      </w:r>
      <w:r w:rsidR="00177571" w:rsidRPr="00C1172A">
        <w:rPr>
          <w:rStyle w:val="Tugev"/>
          <w:lang w:val="et-EE"/>
        </w:rPr>
        <w:t xml:space="preserve">kehtestatud detailplaneeringu </w:t>
      </w:r>
      <w:r w:rsidR="002C54A1">
        <w:rPr>
          <w:b/>
          <w:lang w:val="et-EE"/>
        </w:rPr>
        <w:t>„</w:t>
      </w:r>
      <w:r w:rsidR="00177571" w:rsidRPr="00C1172A">
        <w:rPr>
          <w:b/>
          <w:lang w:val="et-EE"/>
        </w:rPr>
        <w:t>Rahu 42a maa-ala detailplaneeringu kehtestamine” kehtetuks tunnistamine</w:t>
      </w:r>
    </w:p>
    <w:p w14:paraId="72EF18C2" w14:textId="77777777" w:rsidR="00C62690" w:rsidRPr="00C62690" w:rsidRDefault="00C62690" w:rsidP="00C62690">
      <w:pPr>
        <w:jc w:val="both"/>
        <w:rPr>
          <w:lang w:val="et-EE"/>
        </w:rPr>
      </w:pPr>
    </w:p>
    <w:p w14:paraId="5995B134" w14:textId="77777777" w:rsidR="004E5DC1" w:rsidRPr="004E5DC1" w:rsidRDefault="00C62690" w:rsidP="00C62690">
      <w:pPr>
        <w:jc w:val="both"/>
        <w:rPr>
          <w:rStyle w:val="Tugev"/>
          <w:bCs w:val="0"/>
          <w:lang w:val="et-EE"/>
        </w:rPr>
      </w:pPr>
      <w:r w:rsidRPr="00C62690">
        <w:rPr>
          <w:b/>
          <w:lang w:val="et-EE"/>
        </w:rPr>
        <w:t>1. Asjaolud ja menetluse käik</w:t>
      </w:r>
    </w:p>
    <w:p w14:paraId="5EBC09DB" w14:textId="77777777" w:rsidR="00894D0C" w:rsidRDefault="00894D0C" w:rsidP="00C62690">
      <w:pPr>
        <w:jc w:val="both"/>
        <w:rPr>
          <w:rStyle w:val="Tugev"/>
          <w:b w:val="0"/>
          <w:lang w:val="et-EE"/>
        </w:rPr>
      </w:pPr>
      <w:r>
        <w:rPr>
          <w:rStyle w:val="Tugev"/>
          <w:b w:val="0"/>
          <w:lang w:val="et-EE"/>
        </w:rPr>
        <w:t xml:space="preserve">Narva Linnavolikogu 26.05.2011 otsusega nr 88 kehtestati FIE Aleksandra Popova poolt koostatud </w:t>
      </w:r>
      <w:r w:rsidR="00177571">
        <w:rPr>
          <w:rStyle w:val="Tugev"/>
          <w:b w:val="0"/>
          <w:lang w:val="et-EE"/>
        </w:rPr>
        <w:t>Rahu tn 42a maa-ala detailplaneering</w:t>
      </w:r>
      <w:r>
        <w:rPr>
          <w:rStyle w:val="Tugev"/>
          <w:b w:val="0"/>
          <w:lang w:val="et-EE"/>
        </w:rPr>
        <w:t xml:space="preserve">. Planeeringuala asub Pähklimäe linnaosas ja selle </w:t>
      </w:r>
      <w:r w:rsidR="007C31C2">
        <w:rPr>
          <w:rStyle w:val="Tugev"/>
          <w:b w:val="0"/>
          <w:lang w:val="et-EE"/>
        </w:rPr>
        <w:t>planeeringuala pindala on ca 0,5 ha.</w:t>
      </w:r>
      <w:r w:rsidR="007C31C2" w:rsidRPr="007C31C2">
        <w:rPr>
          <w:rStyle w:val="Tugev"/>
          <w:b w:val="0"/>
          <w:lang w:val="et-EE"/>
        </w:rPr>
        <w:t xml:space="preserve"> Detailplaneeringuga ei ole Narva linna üldplaneeringut muudetud ega täpsustatud.</w:t>
      </w:r>
    </w:p>
    <w:p w14:paraId="6ED2FAF6" w14:textId="77777777" w:rsidR="00333BCF" w:rsidRDefault="00333BCF" w:rsidP="00C62690">
      <w:pPr>
        <w:jc w:val="both"/>
        <w:rPr>
          <w:rStyle w:val="Tugev"/>
          <w:b w:val="0"/>
          <w:lang w:val="et-EE"/>
        </w:rPr>
      </w:pPr>
    </w:p>
    <w:p w14:paraId="2EF2987E" w14:textId="7DB9381B" w:rsidR="007C31C2" w:rsidRDefault="007C31C2" w:rsidP="00C62690">
      <w:pPr>
        <w:jc w:val="both"/>
        <w:rPr>
          <w:rStyle w:val="Tugev"/>
          <w:b w:val="0"/>
          <w:lang w:val="et-EE"/>
        </w:rPr>
      </w:pPr>
      <w:r>
        <w:rPr>
          <w:rStyle w:val="Tugev"/>
          <w:b w:val="0"/>
          <w:lang w:val="et-EE"/>
        </w:rPr>
        <w:t>Detailplaneeringu eesmärgiks kehtestamise hetk</w:t>
      </w:r>
      <w:r w:rsidR="002E02C3">
        <w:rPr>
          <w:rStyle w:val="Tugev"/>
          <w:b w:val="0"/>
          <w:lang w:val="et-EE"/>
        </w:rPr>
        <w:t>el</w:t>
      </w:r>
      <w:r>
        <w:rPr>
          <w:rStyle w:val="Tugev"/>
          <w:b w:val="0"/>
          <w:lang w:val="et-EE"/>
        </w:rPr>
        <w:t xml:space="preserve"> </w:t>
      </w:r>
      <w:r w:rsidR="00175197">
        <w:rPr>
          <w:rStyle w:val="Tugev"/>
          <w:b w:val="0"/>
          <w:lang w:val="et-EE"/>
        </w:rPr>
        <w:t xml:space="preserve">oli planeeritavale maa-alale </w:t>
      </w:r>
      <w:r>
        <w:rPr>
          <w:rStyle w:val="Tugev"/>
          <w:b w:val="0"/>
          <w:lang w:val="et-EE"/>
        </w:rPr>
        <w:t>ehitusõiguse andmine hambakliiniku</w:t>
      </w:r>
      <w:r w:rsidR="00175197">
        <w:rPr>
          <w:rStyle w:val="Tugev"/>
          <w:b w:val="0"/>
          <w:lang w:val="et-EE"/>
        </w:rPr>
        <w:t xml:space="preserve"> (maksimaalne ehitusalune pindala 430</w:t>
      </w:r>
      <w:bookmarkStart w:id="0" w:name="_GoBack"/>
      <w:bookmarkEnd w:id="0"/>
      <w:r w:rsidR="00175197">
        <w:rPr>
          <w:rStyle w:val="Tugev"/>
          <w:b w:val="0"/>
          <w:lang w:val="et-EE"/>
        </w:rPr>
        <w:t xml:space="preserve"> m</w:t>
      </w:r>
      <w:r w:rsidR="00175197" w:rsidRPr="00175197">
        <w:rPr>
          <w:rStyle w:val="Tugev"/>
          <w:b w:val="0"/>
          <w:lang w:val="et-EE"/>
        </w:rPr>
        <w:t>²</w:t>
      </w:r>
      <w:r w:rsidR="00175197">
        <w:rPr>
          <w:rStyle w:val="Tugev"/>
          <w:b w:val="0"/>
          <w:lang w:val="et-EE"/>
        </w:rPr>
        <w:t>, kuni 3 korrust, 12 m maapinnast katuseharjani)</w:t>
      </w:r>
      <w:r>
        <w:rPr>
          <w:rStyle w:val="Tugev"/>
          <w:b w:val="0"/>
          <w:lang w:val="et-EE"/>
        </w:rPr>
        <w:t xml:space="preserve"> ja korterelamu</w:t>
      </w:r>
      <w:r w:rsidR="00175197">
        <w:rPr>
          <w:rStyle w:val="Tugev"/>
          <w:b w:val="0"/>
          <w:lang w:val="et-EE"/>
        </w:rPr>
        <w:t xml:space="preserve"> (maksimaalne ehitusalune pindala 600 m</w:t>
      </w:r>
      <w:r w:rsidR="00175197" w:rsidRPr="00175197">
        <w:rPr>
          <w:rStyle w:val="Tugev"/>
          <w:b w:val="0"/>
          <w:lang w:val="et-EE"/>
        </w:rPr>
        <w:t>²</w:t>
      </w:r>
      <w:r w:rsidR="00175197">
        <w:rPr>
          <w:rStyle w:val="Tugev"/>
          <w:b w:val="0"/>
          <w:lang w:val="et-EE"/>
        </w:rPr>
        <w:t>, kuni 5 korrust, 18 maapinnast katuseharjani)</w:t>
      </w:r>
      <w:r>
        <w:rPr>
          <w:rStyle w:val="Tugev"/>
          <w:b w:val="0"/>
          <w:lang w:val="et-EE"/>
        </w:rPr>
        <w:t xml:space="preserve"> ehitamiseks. </w:t>
      </w:r>
      <w:r w:rsidR="00175197">
        <w:rPr>
          <w:rStyle w:val="Tugev"/>
          <w:b w:val="0"/>
          <w:lang w:val="et-EE"/>
        </w:rPr>
        <w:t xml:space="preserve">Lisaks oli planeeringualal määratud heakorrastuse ja haljastuse põhimõtted (haljastusprotsent 12%), lahendatud juurdepääsud, parkimine (kokku 42 planeerimiskohta) ning tehnovõrkudega varustamine. 2011. aastal kehtinud üldplaneeringu järgi oli antud ala maakasutuse </w:t>
      </w:r>
      <w:r w:rsidR="003A6039">
        <w:rPr>
          <w:rStyle w:val="Tugev"/>
          <w:b w:val="0"/>
          <w:lang w:val="et-EE"/>
        </w:rPr>
        <w:t>juht</w:t>
      </w:r>
      <w:r w:rsidR="00175197">
        <w:rPr>
          <w:rStyle w:val="Tugev"/>
          <w:b w:val="0"/>
          <w:lang w:val="et-EE"/>
        </w:rPr>
        <w:t xml:space="preserve">otstarbeks 60% äri- ja 40% korruselamu-, tootmis- ja ühiskondlike hoonete maad. </w:t>
      </w:r>
      <w:r w:rsidR="008A35C0">
        <w:rPr>
          <w:rStyle w:val="Tugev"/>
          <w:b w:val="0"/>
          <w:lang w:val="et-EE"/>
        </w:rPr>
        <w:t>Kehtiva Narva linna üldplaneeringu kohaselt on Rahu tn 42 k</w:t>
      </w:r>
      <w:r w:rsidR="001F202F">
        <w:rPr>
          <w:rStyle w:val="Tugev"/>
          <w:b w:val="0"/>
          <w:lang w:val="et-EE"/>
        </w:rPr>
        <w:t xml:space="preserve">innistu sihtotstarbeks </w:t>
      </w:r>
      <w:r w:rsidR="008A35C0">
        <w:rPr>
          <w:rStyle w:val="Tugev"/>
          <w:b w:val="0"/>
          <w:lang w:val="et-EE"/>
        </w:rPr>
        <w:t>korruselamu ja äri reservmaa</w:t>
      </w:r>
      <w:r w:rsidR="00F71222">
        <w:rPr>
          <w:rStyle w:val="Tugev"/>
          <w:b w:val="0"/>
          <w:lang w:val="et-EE"/>
        </w:rPr>
        <w:t>.</w:t>
      </w:r>
    </w:p>
    <w:p w14:paraId="2BD0ED9F" w14:textId="77777777" w:rsidR="00C92ED2" w:rsidRDefault="00C92ED2" w:rsidP="00C62690">
      <w:pPr>
        <w:jc w:val="both"/>
        <w:rPr>
          <w:rStyle w:val="Tugev"/>
          <w:b w:val="0"/>
          <w:lang w:val="et-EE"/>
        </w:rPr>
      </w:pPr>
    </w:p>
    <w:p w14:paraId="0938AA0F" w14:textId="65988BCA" w:rsidR="00C92ED2" w:rsidRDefault="00C1172A" w:rsidP="00C92ED2">
      <w:pPr>
        <w:pStyle w:val="Default"/>
        <w:jc w:val="both"/>
        <w:rPr>
          <w:rFonts w:eastAsia="Times New Roman"/>
          <w:lang w:val="et-EE"/>
        </w:rPr>
      </w:pPr>
      <w:r>
        <w:rPr>
          <w:rFonts w:eastAsia="Times New Roman"/>
          <w:lang w:val="et-EE"/>
        </w:rPr>
        <w:t xml:space="preserve">Rahu tn </w:t>
      </w:r>
      <w:r w:rsidR="00EB14E1">
        <w:rPr>
          <w:rFonts w:eastAsia="Times New Roman"/>
          <w:lang w:val="et-EE"/>
        </w:rPr>
        <w:t>42a kinnistu omanik on Narva linn. Narva Linnavalitsuse Linnamajandusamet</w:t>
      </w:r>
      <w:r w:rsidR="00C92ED2">
        <w:rPr>
          <w:rFonts w:eastAsia="Times New Roman"/>
          <w:lang w:val="et-EE"/>
        </w:rPr>
        <w:t xml:space="preserve"> </w:t>
      </w:r>
      <w:r>
        <w:rPr>
          <w:rFonts w:eastAsia="Times New Roman"/>
          <w:lang w:val="et-EE"/>
        </w:rPr>
        <w:t>esitas</w:t>
      </w:r>
      <w:r w:rsidR="00F71222">
        <w:rPr>
          <w:rFonts w:eastAsia="Times New Roman"/>
          <w:lang w:val="et-EE"/>
        </w:rPr>
        <w:t xml:space="preserve"> 06.04.2021</w:t>
      </w:r>
      <w:r>
        <w:rPr>
          <w:rFonts w:eastAsia="Times New Roman"/>
          <w:lang w:val="et-EE"/>
        </w:rPr>
        <w:t xml:space="preserve"> </w:t>
      </w:r>
      <w:r w:rsidR="00832074">
        <w:rPr>
          <w:rFonts w:eastAsia="Times New Roman"/>
          <w:lang w:val="et-EE"/>
        </w:rPr>
        <w:t xml:space="preserve">kirjaga nr </w:t>
      </w:r>
      <w:r w:rsidR="00832074" w:rsidRPr="00832074">
        <w:rPr>
          <w:rFonts w:eastAsia="Times New Roman"/>
          <w:lang w:val="et-EE"/>
        </w:rPr>
        <w:t>1-7/3112</w:t>
      </w:r>
      <w:r w:rsidR="00832074">
        <w:rPr>
          <w:rFonts w:eastAsia="Times New Roman"/>
          <w:lang w:val="et-EE"/>
        </w:rPr>
        <w:t xml:space="preserve"> </w:t>
      </w:r>
      <w:r w:rsidR="00A1423E">
        <w:rPr>
          <w:rFonts w:eastAsia="Times New Roman"/>
          <w:lang w:val="et-EE"/>
        </w:rPr>
        <w:t>Arhitektuuri- ja Linnaplaneerimise Ametile</w:t>
      </w:r>
      <w:r>
        <w:rPr>
          <w:rFonts w:eastAsia="Times New Roman"/>
          <w:lang w:val="et-EE"/>
        </w:rPr>
        <w:t xml:space="preserve"> taotluse </w:t>
      </w:r>
      <w:r w:rsidR="00EB14E1" w:rsidRPr="00EB14E1">
        <w:rPr>
          <w:rFonts w:eastAsia="Times New Roman"/>
          <w:lang w:val="et-EE"/>
        </w:rPr>
        <w:t>algatada Narva Linnavolikogu 26.05.2011 otsuse nr 88 “Rahu 42a maa-ala detailplaneeringu kehtestamine”</w:t>
      </w:r>
      <w:r w:rsidR="00EB14E1">
        <w:rPr>
          <w:rFonts w:eastAsia="Times New Roman"/>
          <w:lang w:val="et-EE"/>
        </w:rPr>
        <w:t xml:space="preserve"> </w:t>
      </w:r>
      <w:r w:rsidR="00EB14E1" w:rsidRPr="00EB14E1">
        <w:rPr>
          <w:rFonts w:eastAsia="Times New Roman"/>
          <w:lang w:val="et-EE"/>
        </w:rPr>
        <w:t>kehtetuks tunnistamise menetlus</w:t>
      </w:r>
      <w:r w:rsidR="00AC3C6A">
        <w:rPr>
          <w:rFonts w:eastAsia="Times New Roman"/>
          <w:lang w:val="et-EE"/>
        </w:rPr>
        <w:t xml:space="preserve"> põhjendades, et praegu on ära langenud vajadus kinnistu arendamises detailplaneeringuga ettenähtud viisil</w:t>
      </w:r>
      <w:r w:rsidR="001C53A1">
        <w:rPr>
          <w:rFonts w:eastAsia="Times New Roman"/>
          <w:lang w:val="et-EE"/>
        </w:rPr>
        <w:t xml:space="preserve"> ning otsuse kehtetuks tunnistamisega laienevad Narva linna võimalused kasutada kinnistut linna huvides</w:t>
      </w:r>
      <w:r w:rsidR="00E92F3A">
        <w:rPr>
          <w:rFonts w:eastAsia="Times New Roman"/>
          <w:lang w:val="et-EE"/>
        </w:rPr>
        <w:t>.</w:t>
      </w:r>
    </w:p>
    <w:p w14:paraId="72B0040E" w14:textId="77777777" w:rsidR="00E92F3A" w:rsidRDefault="00E92F3A" w:rsidP="00C92ED2">
      <w:pPr>
        <w:pStyle w:val="Default"/>
        <w:jc w:val="both"/>
        <w:rPr>
          <w:rFonts w:eastAsia="Times New Roman"/>
          <w:lang w:val="et-EE"/>
        </w:rPr>
      </w:pPr>
    </w:p>
    <w:p w14:paraId="2837A438" w14:textId="21383B9E" w:rsidR="00E92F3A" w:rsidRDefault="00E92F3A" w:rsidP="00C92ED2">
      <w:pPr>
        <w:pStyle w:val="Default"/>
        <w:jc w:val="both"/>
        <w:rPr>
          <w:rFonts w:eastAsia="Times New Roman"/>
          <w:lang w:val="et-EE"/>
        </w:rPr>
      </w:pPr>
      <w:r w:rsidRPr="0035577A">
        <w:rPr>
          <w:rFonts w:eastAsia="Times New Roman"/>
          <w:lang w:val="et-EE"/>
        </w:rPr>
        <w:t xml:space="preserve">Planeerimisseaduse § 140 lõike 2 kohaselt detailplaneering on lähiaastate ehitustegevuse alus. Rahu 42 maa-ala detailplaneeringu kehtestamisest on möödunud üle 10 aasta ning tänaseks ei ole planeeringulahendust </w:t>
      </w:r>
      <w:r w:rsidR="00B10ADA" w:rsidRPr="0035577A">
        <w:rPr>
          <w:rFonts w:eastAsia="Times New Roman"/>
          <w:lang w:val="et-EE"/>
        </w:rPr>
        <w:t>ellu viidud</w:t>
      </w:r>
      <w:r w:rsidRPr="0035577A">
        <w:rPr>
          <w:rFonts w:eastAsia="Times New Roman"/>
          <w:lang w:val="et-EE"/>
        </w:rPr>
        <w:t>.</w:t>
      </w:r>
    </w:p>
    <w:p w14:paraId="5DE0A4E4" w14:textId="77777777" w:rsidR="008C720D" w:rsidRDefault="008C720D" w:rsidP="00C92ED2">
      <w:pPr>
        <w:pStyle w:val="Default"/>
        <w:jc w:val="both"/>
        <w:rPr>
          <w:rFonts w:eastAsia="Times New Roman"/>
          <w:lang w:val="et-EE"/>
        </w:rPr>
      </w:pPr>
    </w:p>
    <w:p w14:paraId="0E229573" w14:textId="77777777" w:rsidR="008C720D" w:rsidRDefault="008C720D" w:rsidP="00C92ED2">
      <w:pPr>
        <w:pStyle w:val="Default"/>
        <w:jc w:val="both"/>
        <w:rPr>
          <w:rFonts w:eastAsia="Times New Roman"/>
          <w:lang w:val="et-EE"/>
        </w:rPr>
      </w:pPr>
      <w:r w:rsidRPr="004028C0">
        <w:rPr>
          <w:rFonts w:eastAsia="Times New Roman"/>
          <w:lang w:val="et-EE"/>
        </w:rPr>
        <w:t xml:space="preserve">Narva Linnavalitsuse Arhitektuuri- ja Linnaplaneerimise Amet </w:t>
      </w:r>
      <w:r w:rsidR="00C81E40" w:rsidRPr="004028C0">
        <w:rPr>
          <w:rFonts w:eastAsia="Times New Roman"/>
          <w:lang w:val="et-EE"/>
        </w:rPr>
        <w:t xml:space="preserve">06.05.2021 tegi kirjaga nr 1-13.1/3112-2 ettepaneku algatada Narva Linnavolikogu 26.05.2011 otsuse nr 88 osaliselt kehtetuks tunnistamise menetlus ning säilitada ehitusõigus korterelamu (maksimaalne ehitusalune pindala 600 m², kuni 5 korrust, 18 maapinnast katuseharjani) ehitamiseks. 08.06.2021 kirjaga nr 1-7/3112-3 </w:t>
      </w:r>
      <w:r w:rsidR="00A326D1" w:rsidRPr="004028C0">
        <w:rPr>
          <w:rFonts w:eastAsia="Times New Roman"/>
          <w:lang w:val="et-EE"/>
        </w:rPr>
        <w:t xml:space="preserve">teatas </w:t>
      </w:r>
      <w:r w:rsidR="00C81E40" w:rsidRPr="004028C0">
        <w:rPr>
          <w:rFonts w:eastAsia="Times New Roman"/>
          <w:lang w:val="et-EE"/>
        </w:rPr>
        <w:t>Narva Linnavalitsuse L</w:t>
      </w:r>
      <w:r w:rsidR="00A326D1" w:rsidRPr="004028C0">
        <w:rPr>
          <w:rFonts w:eastAsia="Times New Roman"/>
          <w:lang w:val="et-EE"/>
        </w:rPr>
        <w:t>innamajandusamet, et ametil puuduvad vastuväited</w:t>
      </w:r>
      <w:r w:rsidR="00C81E40" w:rsidRPr="004028C0">
        <w:rPr>
          <w:rFonts w:eastAsia="Times New Roman"/>
          <w:lang w:val="et-EE"/>
        </w:rPr>
        <w:t xml:space="preserve"> Rahu tn 42a detailplaneeringu osaliselt kehtetuks tunnistamise kohta.</w:t>
      </w:r>
    </w:p>
    <w:p w14:paraId="6F3F5638" w14:textId="77777777" w:rsidR="00A230E4" w:rsidRDefault="00A230E4" w:rsidP="00C92ED2">
      <w:pPr>
        <w:pStyle w:val="Default"/>
        <w:jc w:val="both"/>
        <w:rPr>
          <w:rFonts w:eastAsia="Times New Roman"/>
          <w:lang w:val="et-EE"/>
        </w:rPr>
      </w:pPr>
    </w:p>
    <w:p w14:paraId="6BDB926F" w14:textId="77777777" w:rsidR="00E41344" w:rsidRDefault="0050500F" w:rsidP="00C92ED2">
      <w:pPr>
        <w:pStyle w:val="Default"/>
        <w:jc w:val="both"/>
        <w:rPr>
          <w:rFonts w:eastAsia="Times New Roman"/>
          <w:lang w:val="et-EE"/>
        </w:rPr>
      </w:pPr>
      <w:r w:rsidRPr="00697A64">
        <w:rPr>
          <w:rFonts w:eastAsia="Times New Roman"/>
          <w:lang w:val="et-EE"/>
        </w:rPr>
        <w:t>Planeerimisseaduse</w:t>
      </w:r>
      <w:r w:rsidR="00A230E4" w:rsidRPr="00697A64">
        <w:rPr>
          <w:rFonts w:eastAsia="Times New Roman"/>
          <w:lang w:val="et-EE"/>
        </w:rPr>
        <w:t xml:space="preserve"> § 140 lõike 3 kohaselt detailplaneeringu kehtetuks tunnistamise otsuse eelnõu </w:t>
      </w:r>
      <w:r w:rsidR="003B6242">
        <w:rPr>
          <w:rFonts w:eastAsia="Times New Roman"/>
          <w:lang w:val="et-EE"/>
        </w:rPr>
        <w:t xml:space="preserve">esitati kooskõlastamiseks </w:t>
      </w:r>
      <w:r w:rsidR="00A230E4" w:rsidRPr="00697A64">
        <w:rPr>
          <w:rFonts w:eastAsia="Times New Roman"/>
          <w:lang w:val="et-EE"/>
        </w:rPr>
        <w:t>Päästeamet</w:t>
      </w:r>
      <w:r w:rsidR="003B6242">
        <w:rPr>
          <w:rFonts w:eastAsia="Times New Roman"/>
          <w:lang w:val="et-EE"/>
        </w:rPr>
        <w:t>ile</w:t>
      </w:r>
      <w:r w:rsidR="00A230E4" w:rsidRPr="00697A64">
        <w:rPr>
          <w:rFonts w:eastAsia="Times New Roman"/>
          <w:lang w:val="et-EE"/>
        </w:rPr>
        <w:t xml:space="preserve">, </w:t>
      </w:r>
      <w:r w:rsidR="00E80DD2">
        <w:rPr>
          <w:rFonts w:eastAsia="Times New Roman"/>
          <w:lang w:val="et-EE"/>
        </w:rPr>
        <w:t>Transpordiamet</w:t>
      </w:r>
      <w:r w:rsidR="003B6242">
        <w:rPr>
          <w:rFonts w:eastAsia="Times New Roman"/>
          <w:lang w:val="et-EE"/>
        </w:rPr>
        <w:t>ile</w:t>
      </w:r>
      <w:r w:rsidR="00E80DD2">
        <w:rPr>
          <w:rFonts w:eastAsia="Times New Roman"/>
          <w:lang w:val="et-EE"/>
        </w:rPr>
        <w:t>, Terviseamet</w:t>
      </w:r>
      <w:r w:rsidR="003B6242">
        <w:rPr>
          <w:rFonts w:eastAsia="Times New Roman"/>
          <w:lang w:val="et-EE"/>
        </w:rPr>
        <w:t xml:space="preserve">ile ja Rahandusministeeriumile. </w:t>
      </w:r>
      <w:r w:rsidR="00E41344">
        <w:rPr>
          <w:rFonts w:eastAsia="Times New Roman"/>
          <w:lang w:val="et-EE"/>
        </w:rPr>
        <w:t>Detailplaneeringu kooskõlastasid Päästeamet, Transpordiamet</w:t>
      </w:r>
      <w:r w:rsidR="00E41344" w:rsidRPr="00E41344">
        <w:rPr>
          <w:rFonts w:eastAsia="Times New Roman"/>
          <w:lang w:val="et-EE"/>
        </w:rPr>
        <w:t xml:space="preserve">, </w:t>
      </w:r>
      <w:r w:rsidR="00E41344">
        <w:rPr>
          <w:rFonts w:eastAsia="Times New Roman"/>
          <w:lang w:val="et-EE"/>
        </w:rPr>
        <w:t>ja Terviseamet.</w:t>
      </w:r>
    </w:p>
    <w:p w14:paraId="618DA256" w14:textId="77777777" w:rsidR="00E41344" w:rsidRDefault="00E41344" w:rsidP="00C92ED2">
      <w:pPr>
        <w:pStyle w:val="Default"/>
        <w:jc w:val="both"/>
        <w:rPr>
          <w:rFonts w:eastAsia="Times New Roman"/>
          <w:lang w:val="et-EE"/>
        </w:rPr>
      </w:pPr>
    </w:p>
    <w:p w14:paraId="11999A62" w14:textId="77777777" w:rsidR="00A230E4" w:rsidRPr="00697A64" w:rsidRDefault="003B6242" w:rsidP="00C92ED2">
      <w:pPr>
        <w:pStyle w:val="Default"/>
        <w:jc w:val="both"/>
        <w:rPr>
          <w:rFonts w:eastAsia="Times New Roman"/>
          <w:lang w:val="et-EE"/>
        </w:rPr>
      </w:pPr>
      <w:r w:rsidRPr="00697A64">
        <w:rPr>
          <w:rFonts w:eastAsia="Times New Roman"/>
          <w:lang w:val="et-EE"/>
        </w:rPr>
        <w:t>Planeerimisseaduse § 140 lõike 3 kohaselt otsuse eelnõu</w:t>
      </w:r>
      <w:r>
        <w:rPr>
          <w:rFonts w:eastAsia="Times New Roman"/>
          <w:lang w:val="et-EE"/>
        </w:rPr>
        <w:t xml:space="preserve"> esitati</w:t>
      </w:r>
      <w:r w:rsidRPr="003B6242">
        <w:rPr>
          <w:rFonts w:eastAsia="Times New Roman"/>
          <w:lang w:val="et-EE"/>
        </w:rPr>
        <w:t xml:space="preserve"> arvamuse andmiseks Narva Linnavalitsuse Linnamajandusametile, VKG Elektrivõrgud OÜ-le, AS-ile Eesti Gaas, AS-ile </w:t>
      </w:r>
      <w:r w:rsidRPr="003B6242">
        <w:rPr>
          <w:rFonts w:eastAsia="Times New Roman"/>
          <w:lang w:val="et-EE"/>
        </w:rPr>
        <w:lastRenderedPageBreak/>
        <w:t xml:space="preserve">Narva Vesi, AS-ile Narva Soojusvõrk, Telia Eesti AS-ile, Narva linn, Rahu tn 44 </w:t>
      </w:r>
      <w:proofErr w:type="spellStart"/>
      <w:r w:rsidRPr="003B6242">
        <w:rPr>
          <w:rFonts w:eastAsia="Times New Roman"/>
          <w:lang w:val="et-EE"/>
        </w:rPr>
        <w:t>KÜ-le</w:t>
      </w:r>
      <w:proofErr w:type="spellEnd"/>
      <w:r w:rsidRPr="003B6242">
        <w:rPr>
          <w:rFonts w:eastAsia="Times New Roman"/>
          <w:lang w:val="et-EE"/>
        </w:rPr>
        <w:t xml:space="preserve">, Narva linn, Rahu tn 46 </w:t>
      </w:r>
      <w:proofErr w:type="spellStart"/>
      <w:r w:rsidRPr="003B6242">
        <w:rPr>
          <w:rFonts w:eastAsia="Times New Roman"/>
          <w:lang w:val="et-EE"/>
        </w:rPr>
        <w:t>KÜ-le</w:t>
      </w:r>
      <w:proofErr w:type="spellEnd"/>
      <w:r w:rsidRPr="003B6242">
        <w:rPr>
          <w:rFonts w:eastAsia="Times New Roman"/>
          <w:lang w:val="et-EE"/>
        </w:rPr>
        <w:t xml:space="preserve">, Narva linn, A. </w:t>
      </w:r>
      <w:proofErr w:type="spellStart"/>
      <w:r w:rsidRPr="003B6242">
        <w:rPr>
          <w:rFonts w:eastAsia="Times New Roman"/>
          <w:lang w:val="et-EE"/>
        </w:rPr>
        <w:t>Daumani</w:t>
      </w:r>
      <w:proofErr w:type="spellEnd"/>
      <w:r w:rsidRPr="003B6242">
        <w:rPr>
          <w:rFonts w:eastAsia="Times New Roman"/>
          <w:lang w:val="et-EE"/>
        </w:rPr>
        <w:t xml:space="preserve"> tn 16 </w:t>
      </w:r>
      <w:proofErr w:type="spellStart"/>
      <w:r w:rsidRPr="003B6242">
        <w:rPr>
          <w:rFonts w:eastAsia="Times New Roman"/>
          <w:lang w:val="et-EE"/>
        </w:rPr>
        <w:t>KÜ-le</w:t>
      </w:r>
      <w:proofErr w:type="spellEnd"/>
      <w:r w:rsidRPr="003B6242">
        <w:rPr>
          <w:rFonts w:eastAsia="Times New Roman"/>
          <w:lang w:val="et-EE"/>
        </w:rPr>
        <w:t xml:space="preserve">, Narva linn, A. </w:t>
      </w:r>
      <w:proofErr w:type="spellStart"/>
      <w:r w:rsidRPr="003B6242">
        <w:rPr>
          <w:rFonts w:eastAsia="Times New Roman"/>
          <w:lang w:val="et-EE"/>
        </w:rPr>
        <w:t>Daumani</w:t>
      </w:r>
      <w:proofErr w:type="spellEnd"/>
      <w:r w:rsidRPr="003B6242">
        <w:rPr>
          <w:rFonts w:eastAsia="Times New Roman"/>
          <w:lang w:val="et-EE"/>
        </w:rPr>
        <w:t xml:space="preserve"> tn 18 </w:t>
      </w:r>
      <w:proofErr w:type="spellStart"/>
      <w:r w:rsidRPr="003B6242">
        <w:rPr>
          <w:rFonts w:eastAsia="Times New Roman"/>
          <w:lang w:val="et-EE"/>
        </w:rPr>
        <w:t>KÜ-le</w:t>
      </w:r>
      <w:proofErr w:type="spellEnd"/>
      <w:r w:rsidRPr="003B6242">
        <w:rPr>
          <w:rFonts w:eastAsia="Times New Roman"/>
          <w:lang w:val="et-EE"/>
        </w:rPr>
        <w:t xml:space="preserve"> ja Narva linn, Rahu tn 40 </w:t>
      </w:r>
      <w:proofErr w:type="spellStart"/>
      <w:r w:rsidRPr="003B6242">
        <w:rPr>
          <w:rFonts w:eastAsia="Times New Roman"/>
          <w:lang w:val="et-EE"/>
        </w:rPr>
        <w:t>KÜ-le</w:t>
      </w:r>
      <w:proofErr w:type="spellEnd"/>
      <w:r w:rsidRPr="003B6242">
        <w:rPr>
          <w:rFonts w:eastAsia="Times New Roman"/>
          <w:lang w:val="et-EE"/>
        </w:rPr>
        <w:t>.</w:t>
      </w:r>
    </w:p>
    <w:p w14:paraId="4CC44C9C" w14:textId="77777777" w:rsidR="00A230E4" w:rsidRPr="00697A64" w:rsidRDefault="00A230E4" w:rsidP="00C92ED2">
      <w:pPr>
        <w:pStyle w:val="Default"/>
        <w:jc w:val="both"/>
        <w:rPr>
          <w:rFonts w:eastAsia="Times New Roman"/>
          <w:lang w:val="et-EE"/>
        </w:rPr>
      </w:pPr>
    </w:p>
    <w:p w14:paraId="21BBE08E" w14:textId="77777777" w:rsidR="00A230E4" w:rsidRPr="00697A64" w:rsidRDefault="00A230E4" w:rsidP="00C92ED2">
      <w:pPr>
        <w:pStyle w:val="Default"/>
        <w:jc w:val="both"/>
        <w:rPr>
          <w:rFonts w:eastAsia="Times New Roman"/>
          <w:lang w:val="et-EE"/>
        </w:rPr>
      </w:pPr>
      <w:r w:rsidRPr="00697A64">
        <w:rPr>
          <w:rFonts w:eastAsia="Times New Roman"/>
          <w:lang w:val="et-EE"/>
        </w:rPr>
        <w:t>Terviseamet kooskõlastas 27.07.2021 eelnõu (Narva Linnavalitsuse dokumendiregistris nr 1-12.1/7015), kuid palus arvestada järgnevaga:</w:t>
      </w:r>
    </w:p>
    <w:p w14:paraId="3FA25FEF" w14:textId="77777777" w:rsidR="00A230E4" w:rsidRPr="00697A64" w:rsidRDefault="00A230E4" w:rsidP="00C92ED2">
      <w:pPr>
        <w:pStyle w:val="Default"/>
        <w:jc w:val="both"/>
        <w:rPr>
          <w:rFonts w:eastAsia="Times New Roman"/>
          <w:lang w:val="et-EE"/>
        </w:rPr>
      </w:pPr>
    </w:p>
    <w:p w14:paraId="53471E14" w14:textId="77777777" w:rsidR="00A230E4" w:rsidRPr="00697A64" w:rsidRDefault="00A230E4" w:rsidP="00A230E4">
      <w:pPr>
        <w:pStyle w:val="Default"/>
        <w:numPr>
          <w:ilvl w:val="0"/>
          <w:numId w:val="5"/>
        </w:numPr>
        <w:jc w:val="both"/>
        <w:rPr>
          <w:rFonts w:eastAsia="Times New Roman"/>
          <w:lang w:val="et-EE"/>
        </w:rPr>
      </w:pPr>
      <w:r w:rsidRPr="00697A64">
        <w:rPr>
          <w:rFonts w:eastAsia="Times New Roman"/>
          <w:lang w:val="et-EE"/>
        </w:rPr>
        <w:t>Planeeritava ala välisõhus levivad liiklusmüra tasemed ei tohi ületada keskkonnaministri 16.12.2016 määruses nr 71 „Välisõhus leviva müra normtasemed ja mürataseme mõõtmise, määramise ja hindamise meetodid“ (edaspidi määrus nr 71) lisas 1 toodud liiklusmüra normtasemeid.</w:t>
      </w:r>
    </w:p>
    <w:p w14:paraId="6A59BF54" w14:textId="77777777" w:rsidR="00A230E4" w:rsidRPr="00697A64" w:rsidRDefault="00A230E4" w:rsidP="00A230E4">
      <w:pPr>
        <w:pStyle w:val="Default"/>
        <w:ind w:left="720"/>
        <w:jc w:val="both"/>
        <w:rPr>
          <w:rFonts w:eastAsia="Times New Roman"/>
          <w:lang w:val="et-EE"/>
        </w:rPr>
      </w:pPr>
    </w:p>
    <w:p w14:paraId="100DE019" w14:textId="77777777" w:rsidR="00A230E4" w:rsidRPr="00697A64" w:rsidRDefault="00A230E4" w:rsidP="00A230E4">
      <w:pPr>
        <w:pStyle w:val="Default"/>
        <w:numPr>
          <w:ilvl w:val="0"/>
          <w:numId w:val="5"/>
        </w:numPr>
        <w:jc w:val="both"/>
        <w:rPr>
          <w:rFonts w:eastAsia="Times New Roman"/>
          <w:lang w:val="et-EE"/>
        </w:rPr>
      </w:pPr>
      <w:r w:rsidRPr="00697A64">
        <w:rPr>
          <w:rFonts w:eastAsia="Times New Roman"/>
          <w:lang w:val="et-EE"/>
        </w:rPr>
        <w:t>Siseruumide müratasemed ei tohi ületada sotsiaalministri 04.03.2002 määruses nr 42 „Müra normtasemed elu- ja puhkealal, elamutes ning ühiskasutusega hoonetes ja mürataseme mõõtmise meetodid” kehtestatud normtasemeid. Vajadusel rakendada müravastaseid meetmeid lähtudes muuhulgas EVS 842:2003 „Ehitiste heliisolatsiooninõuded. Kaitse müra eest.“</w:t>
      </w:r>
    </w:p>
    <w:p w14:paraId="7F5AC5BE" w14:textId="77777777" w:rsidR="00A230E4" w:rsidRPr="00697A64" w:rsidRDefault="00A230E4" w:rsidP="00A230E4">
      <w:pPr>
        <w:pStyle w:val="Default"/>
        <w:ind w:left="709"/>
        <w:jc w:val="both"/>
        <w:rPr>
          <w:rFonts w:eastAsia="Times New Roman"/>
          <w:lang w:val="et-EE"/>
        </w:rPr>
      </w:pPr>
    </w:p>
    <w:p w14:paraId="5860FFBC" w14:textId="77777777" w:rsidR="00A230E4" w:rsidRPr="00697A64" w:rsidRDefault="00A230E4" w:rsidP="00A230E4">
      <w:pPr>
        <w:pStyle w:val="Default"/>
        <w:numPr>
          <w:ilvl w:val="0"/>
          <w:numId w:val="5"/>
        </w:numPr>
        <w:jc w:val="both"/>
        <w:rPr>
          <w:rFonts w:eastAsia="Times New Roman"/>
          <w:lang w:val="et-EE"/>
        </w:rPr>
      </w:pPr>
      <w:proofErr w:type="spellStart"/>
      <w:r w:rsidRPr="00697A64">
        <w:rPr>
          <w:rFonts w:eastAsia="Times New Roman"/>
          <w:lang w:val="et-EE"/>
        </w:rPr>
        <w:t>Tehnoseadmete</w:t>
      </w:r>
      <w:proofErr w:type="spellEnd"/>
      <w:r w:rsidRPr="00697A64">
        <w:rPr>
          <w:rFonts w:eastAsia="Times New Roman"/>
          <w:lang w:val="et-EE"/>
        </w:rPr>
        <w:t xml:space="preserve"> paigutamisel jälgida, et need ei oleks suunatud teiste elamute poole. </w:t>
      </w:r>
      <w:proofErr w:type="spellStart"/>
      <w:r w:rsidRPr="00697A64">
        <w:rPr>
          <w:rFonts w:eastAsia="Times New Roman"/>
          <w:lang w:val="et-EE"/>
        </w:rPr>
        <w:t>Tehnoseadmete</w:t>
      </w:r>
      <w:proofErr w:type="spellEnd"/>
      <w:r w:rsidRPr="00697A64">
        <w:rPr>
          <w:rFonts w:eastAsia="Times New Roman"/>
          <w:lang w:val="et-EE"/>
        </w:rPr>
        <w:t xml:space="preserve"> müratasemed ei tohi elamualadel ületada määruse nr 71 lisas 1 toodud tööstusmüra sihtväärtust.</w:t>
      </w:r>
    </w:p>
    <w:p w14:paraId="1C3FB6ED" w14:textId="77777777" w:rsidR="00A230E4" w:rsidRPr="00697A64" w:rsidRDefault="00A230E4" w:rsidP="00A230E4">
      <w:pPr>
        <w:pStyle w:val="Default"/>
        <w:ind w:left="709"/>
        <w:jc w:val="both"/>
        <w:rPr>
          <w:rFonts w:eastAsia="Times New Roman"/>
          <w:lang w:val="et-EE"/>
        </w:rPr>
      </w:pPr>
    </w:p>
    <w:p w14:paraId="53595D97" w14:textId="77777777" w:rsidR="00A230E4" w:rsidRPr="00697A64" w:rsidRDefault="00A230E4" w:rsidP="00A230E4">
      <w:pPr>
        <w:pStyle w:val="Default"/>
        <w:numPr>
          <w:ilvl w:val="0"/>
          <w:numId w:val="5"/>
        </w:numPr>
        <w:jc w:val="both"/>
        <w:rPr>
          <w:rFonts w:eastAsia="Times New Roman"/>
          <w:lang w:val="et-EE"/>
        </w:rPr>
      </w:pPr>
      <w:r w:rsidRPr="00697A64">
        <w:rPr>
          <w:rFonts w:eastAsia="Times New Roman"/>
          <w:lang w:val="et-EE"/>
        </w:rPr>
        <w:t>Ehitusmüra tasemed ei tohi lähedusse jäävatel elamualadel ajavahemikus 21.00-07.00 ületada määrus nr 71 lisas 1 toodud normtaset. Jälgida, et ehitusaegsed vibratsioonitasemed ei ületaks sotsiaalministri 17.05.2002 määruses nr 78 „Vibratsiooni piirväärtused elamutes ja ühiskasutusega hoonetes ning vibratsiooni mõõtmise meetodid“ § 3 toodud piirväärtuseid.</w:t>
      </w:r>
    </w:p>
    <w:p w14:paraId="26684C3D" w14:textId="77777777" w:rsidR="00A230E4" w:rsidRPr="00697A64" w:rsidRDefault="00A230E4" w:rsidP="00A230E4">
      <w:pPr>
        <w:pStyle w:val="Default"/>
        <w:ind w:left="709"/>
        <w:jc w:val="both"/>
        <w:rPr>
          <w:rFonts w:eastAsia="Times New Roman"/>
          <w:lang w:val="et-EE"/>
        </w:rPr>
      </w:pPr>
    </w:p>
    <w:p w14:paraId="0A418699" w14:textId="77777777" w:rsidR="00A230E4" w:rsidRPr="00697A64" w:rsidRDefault="00A230E4" w:rsidP="00A230E4">
      <w:pPr>
        <w:pStyle w:val="Default"/>
        <w:numPr>
          <w:ilvl w:val="0"/>
          <w:numId w:val="5"/>
        </w:numPr>
        <w:jc w:val="both"/>
        <w:rPr>
          <w:rFonts w:eastAsia="Times New Roman"/>
          <w:lang w:val="et-EE"/>
        </w:rPr>
      </w:pPr>
      <w:r w:rsidRPr="00697A64">
        <w:rPr>
          <w:rFonts w:eastAsia="Times New Roman"/>
          <w:lang w:val="et-EE"/>
        </w:rPr>
        <w:t xml:space="preserve">Arvestada EVS 894:2008+A2:2015 „Loomulik valgustus elu- ja bürooruumides“ või EVS 938:2019 „Päevavalgus hoonetes. </w:t>
      </w:r>
      <w:proofErr w:type="spellStart"/>
      <w:r w:rsidRPr="00697A64">
        <w:rPr>
          <w:rFonts w:eastAsia="Times New Roman"/>
          <w:lang w:val="et-EE"/>
        </w:rPr>
        <w:t>Insolatsiooni</w:t>
      </w:r>
      <w:proofErr w:type="spellEnd"/>
      <w:r w:rsidRPr="00697A64">
        <w:rPr>
          <w:rFonts w:eastAsia="Times New Roman"/>
          <w:lang w:val="et-EE"/>
        </w:rPr>
        <w:t xml:space="preserve"> arvutamisel kasutatav kuupäev“ ja EVS-EN 17037:2019 „Päevavalgus hoonetes“ nõuetega.</w:t>
      </w:r>
    </w:p>
    <w:p w14:paraId="0ED5452C" w14:textId="77777777" w:rsidR="00A230E4" w:rsidRPr="00697A64" w:rsidRDefault="00A230E4" w:rsidP="00A230E4">
      <w:pPr>
        <w:pStyle w:val="Default"/>
        <w:ind w:left="709"/>
        <w:jc w:val="both"/>
        <w:rPr>
          <w:rFonts w:eastAsia="Times New Roman"/>
          <w:lang w:val="et-EE"/>
        </w:rPr>
      </w:pPr>
    </w:p>
    <w:p w14:paraId="26CB5532" w14:textId="77777777" w:rsidR="00A230E4" w:rsidRPr="00697A64" w:rsidRDefault="00A230E4" w:rsidP="00A230E4">
      <w:pPr>
        <w:pStyle w:val="Default"/>
        <w:numPr>
          <w:ilvl w:val="0"/>
          <w:numId w:val="5"/>
        </w:numPr>
        <w:jc w:val="both"/>
        <w:rPr>
          <w:rFonts w:eastAsia="Times New Roman"/>
          <w:lang w:val="et-EE"/>
        </w:rPr>
      </w:pPr>
      <w:r w:rsidRPr="00697A64">
        <w:rPr>
          <w:rFonts w:eastAsia="Times New Roman"/>
          <w:lang w:val="et-EE"/>
        </w:rPr>
        <w:t>Siseruumides tuleb tagada radooniohutu keskkond vastavalt EVS 840:2017 „Juhised radoonikaitse meetmete kasutamiseks uutes ja olemasolevates hoonetes“ toodule.</w:t>
      </w:r>
    </w:p>
    <w:p w14:paraId="61901915" w14:textId="77777777" w:rsidR="00A230E4" w:rsidRPr="00697A64" w:rsidRDefault="00A230E4" w:rsidP="00A230E4">
      <w:pPr>
        <w:pStyle w:val="Loendilik"/>
        <w:rPr>
          <w:lang w:val="et-EE"/>
        </w:rPr>
      </w:pPr>
    </w:p>
    <w:p w14:paraId="701F2420" w14:textId="77777777" w:rsidR="00354754" w:rsidRDefault="00354754" w:rsidP="00A230E4">
      <w:pPr>
        <w:pStyle w:val="Default"/>
        <w:jc w:val="both"/>
        <w:rPr>
          <w:rStyle w:val="Rhutus"/>
          <w:i w:val="0"/>
          <w:lang w:val="et-EE"/>
        </w:rPr>
      </w:pPr>
      <w:r>
        <w:rPr>
          <w:rFonts w:eastAsia="Times New Roman"/>
          <w:lang w:val="et-EE"/>
        </w:rPr>
        <w:t xml:space="preserve">Rahandusministeerium oma 21.07.2021 kirjas nr </w:t>
      </w:r>
      <w:r w:rsidRPr="00354754">
        <w:rPr>
          <w:rFonts w:eastAsia="Times New Roman"/>
          <w:lang w:val="et-EE"/>
        </w:rPr>
        <w:t>14-11/5319-2</w:t>
      </w:r>
      <w:r w:rsidR="003B6242">
        <w:rPr>
          <w:rFonts w:eastAsia="Times New Roman"/>
          <w:lang w:val="et-EE"/>
        </w:rPr>
        <w:t xml:space="preserve"> tõi välja, et k</w:t>
      </w:r>
      <w:r w:rsidR="003B6242" w:rsidRPr="003B6242">
        <w:rPr>
          <w:rFonts w:eastAsia="Times New Roman"/>
          <w:lang w:val="et-EE"/>
        </w:rPr>
        <w:t>rundi kasutamise sihtotstarve antakse krundi kohta</w:t>
      </w:r>
      <w:r w:rsidR="0009618E">
        <w:rPr>
          <w:rFonts w:eastAsia="Times New Roman"/>
          <w:lang w:val="et-EE"/>
        </w:rPr>
        <w:t>.</w:t>
      </w:r>
      <w:r w:rsidR="003B6242" w:rsidRPr="003B6242">
        <w:rPr>
          <w:rFonts w:eastAsia="Times New Roman"/>
          <w:lang w:val="et-EE"/>
        </w:rPr>
        <w:t xml:space="preserve"> </w:t>
      </w:r>
      <w:r w:rsidR="0009618E">
        <w:rPr>
          <w:rFonts w:eastAsia="Times New Roman"/>
          <w:lang w:val="et-EE"/>
        </w:rPr>
        <w:t>Õi</w:t>
      </w:r>
      <w:r w:rsidR="003B6242" w:rsidRPr="003B6242">
        <w:rPr>
          <w:rFonts w:eastAsia="Times New Roman"/>
          <w:lang w:val="et-EE"/>
        </w:rPr>
        <w:t>guspäraselt ei saa kehtetuks tunnistada poolt krunti ehk ainult osa krundist, sest sel juhul ei ole selge, mis jääb ehitusõigusest kehtima</w:t>
      </w:r>
      <w:r w:rsidR="003B6242">
        <w:rPr>
          <w:rFonts w:eastAsia="Times New Roman"/>
          <w:lang w:val="et-EE"/>
        </w:rPr>
        <w:t xml:space="preserve"> ning poolikust krundist koosnevat detailplaneeringut ei ole võimalik ellu viia. </w:t>
      </w:r>
      <w:r w:rsidR="0009618E">
        <w:rPr>
          <w:rFonts w:eastAsia="Times New Roman"/>
          <w:lang w:val="et-EE"/>
        </w:rPr>
        <w:t>Sellest tulenevalt Rahandusministeerium</w:t>
      </w:r>
      <w:r w:rsidR="00E41344">
        <w:rPr>
          <w:rFonts w:eastAsia="Times New Roman"/>
          <w:lang w:val="et-EE"/>
        </w:rPr>
        <w:t>i üks ettepanekutest oli</w:t>
      </w:r>
      <w:r w:rsidR="0009618E">
        <w:rPr>
          <w:rFonts w:eastAsia="Times New Roman"/>
          <w:lang w:val="et-EE"/>
        </w:rPr>
        <w:t xml:space="preserve"> lähtuda planeerimisseaduse </w:t>
      </w:r>
      <w:r w:rsidR="0009618E" w:rsidRPr="005C08DE">
        <w:rPr>
          <w:rStyle w:val="Rhutus"/>
          <w:i w:val="0"/>
          <w:lang w:val="et-EE"/>
        </w:rPr>
        <w:t xml:space="preserve">§ 140 </w:t>
      </w:r>
      <w:r w:rsidR="0009618E">
        <w:rPr>
          <w:rStyle w:val="Rhutus"/>
          <w:i w:val="0"/>
          <w:lang w:val="et-EE"/>
        </w:rPr>
        <w:t>lõikest 7, mille kohaselt d</w:t>
      </w:r>
      <w:r w:rsidR="0009618E" w:rsidRPr="0009618E">
        <w:rPr>
          <w:rStyle w:val="Rhutus"/>
          <w:i w:val="0"/>
          <w:lang w:val="et-EE"/>
        </w:rPr>
        <w:t>etailplaneeringu muutmiseks tuleb koostada uus sama planeeringuala hõlmav detailplaneering, lähtudes käesolevas seaduses detailplaneeringu koostamisele ettenähtud nõuetest.</w:t>
      </w:r>
    </w:p>
    <w:p w14:paraId="75B9D63C" w14:textId="77777777" w:rsidR="0009618E" w:rsidRDefault="0009618E" w:rsidP="00A230E4">
      <w:pPr>
        <w:pStyle w:val="Default"/>
        <w:jc w:val="both"/>
        <w:rPr>
          <w:rStyle w:val="Rhutus"/>
          <w:i w:val="0"/>
          <w:lang w:val="et-EE"/>
        </w:rPr>
      </w:pPr>
    </w:p>
    <w:p w14:paraId="755CAA50" w14:textId="77777777" w:rsidR="0009618E" w:rsidRDefault="00B67DDA" w:rsidP="00A230E4">
      <w:pPr>
        <w:pStyle w:val="Default"/>
        <w:jc w:val="both"/>
        <w:rPr>
          <w:rStyle w:val="Rhutus"/>
          <w:i w:val="0"/>
          <w:lang w:val="et-EE"/>
        </w:rPr>
      </w:pPr>
      <w:r>
        <w:rPr>
          <w:rStyle w:val="Rhutus"/>
          <w:i w:val="0"/>
          <w:lang w:val="et-EE"/>
        </w:rPr>
        <w:t xml:space="preserve">Lisaks ülalmainitule on </w:t>
      </w:r>
      <w:r w:rsidR="0009618E">
        <w:rPr>
          <w:rStyle w:val="Rhutus"/>
          <w:i w:val="0"/>
          <w:lang w:val="et-EE"/>
        </w:rPr>
        <w:t xml:space="preserve">Rahu 42a kinnistu läheduses olevad korteriühistute elanikud huvitatud mainitud </w:t>
      </w:r>
      <w:r>
        <w:rPr>
          <w:rStyle w:val="Rhutus"/>
          <w:i w:val="0"/>
          <w:lang w:val="et-EE"/>
        </w:rPr>
        <w:t>maa-alale</w:t>
      </w:r>
      <w:r w:rsidR="0009618E">
        <w:rPr>
          <w:rStyle w:val="Rhutus"/>
          <w:i w:val="0"/>
          <w:lang w:val="et-EE"/>
        </w:rPr>
        <w:t xml:space="preserve"> parkla rajamisest. </w:t>
      </w:r>
      <w:r w:rsidR="00E41344">
        <w:rPr>
          <w:rStyle w:val="Rhutus"/>
          <w:i w:val="0"/>
          <w:lang w:val="et-EE"/>
        </w:rPr>
        <w:t xml:space="preserve">Narva Linnavalitsuse Arhitektuuri- ja Linnaplaneerimise Amet küsis 12.11.2021 kirjaga nr </w:t>
      </w:r>
      <w:r w:rsidR="00E41344" w:rsidRPr="00E41344">
        <w:rPr>
          <w:rStyle w:val="Rhutus"/>
          <w:i w:val="0"/>
          <w:lang w:val="et-EE"/>
        </w:rPr>
        <w:t xml:space="preserve">1-13.1/2889 </w:t>
      </w:r>
      <w:r w:rsidR="00E41344">
        <w:rPr>
          <w:rStyle w:val="Rhutus"/>
          <w:i w:val="0"/>
          <w:lang w:val="et-EE"/>
        </w:rPr>
        <w:t xml:space="preserve">Rahu 42a piirkonna korteriühistute esindajatelt arvamust, kui paljud korteriühistud on huvitatud antud </w:t>
      </w:r>
      <w:r>
        <w:rPr>
          <w:rStyle w:val="Rhutus"/>
          <w:i w:val="0"/>
          <w:lang w:val="et-EE"/>
        </w:rPr>
        <w:t>kinnistul</w:t>
      </w:r>
      <w:r w:rsidR="00E41344">
        <w:rPr>
          <w:rStyle w:val="Rhutus"/>
          <w:i w:val="0"/>
          <w:lang w:val="et-EE"/>
        </w:rPr>
        <w:t xml:space="preserve"> parkimiskohtade kasutamisest. </w:t>
      </w:r>
      <w:r>
        <w:rPr>
          <w:rStyle w:val="Rhutus"/>
          <w:i w:val="0"/>
          <w:lang w:val="et-EE"/>
        </w:rPr>
        <w:t>Parkla rajamise</w:t>
      </w:r>
      <w:r w:rsidR="0009618E">
        <w:rPr>
          <w:rStyle w:val="Rhutus"/>
          <w:i w:val="0"/>
          <w:lang w:val="et-EE"/>
        </w:rPr>
        <w:t xml:space="preserve"> soovi on kinnitanud </w:t>
      </w:r>
      <w:r w:rsidR="00F4060D">
        <w:rPr>
          <w:rStyle w:val="Rhutus"/>
          <w:i w:val="0"/>
          <w:lang w:val="et-EE"/>
        </w:rPr>
        <w:t xml:space="preserve">KÜ </w:t>
      </w:r>
      <w:proofErr w:type="spellStart"/>
      <w:r w:rsidR="00F4060D">
        <w:rPr>
          <w:rStyle w:val="Rhutus"/>
          <w:i w:val="0"/>
          <w:lang w:val="et-EE"/>
        </w:rPr>
        <w:t>Daumani</w:t>
      </w:r>
      <w:proofErr w:type="spellEnd"/>
      <w:r w:rsidR="00F4060D">
        <w:rPr>
          <w:rStyle w:val="Rhutus"/>
          <w:i w:val="0"/>
          <w:lang w:val="et-EE"/>
        </w:rPr>
        <w:t xml:space="preserve"> 16 (15.11.2021 kiri nr </w:t>
      </w:r>
      <w:r w:rsidR="00F4060D" w:rsidRPr="00F4060D">
        <w:rPr>
          <w:rStyle w:val="Rhutus"/>
          <w:i w:val="0"/>
          <w:lang w:val="et-EE"/>
        </w:rPr>
        <w:t>1-12.1/11020</w:t>
      </w:r>
      <w:r w:rsidR="00F4060D">
        <w:rPr>
          <w:rStyle w:val="Rhutus"/>
          <w:i w:val="0"/>
          <w:lang w:val="et-EE"/>
        </w:rPr>
        <w:t xml:space="preserve">), KÜ Kangelaste 51 (17.11.2021 kiri nr </w:t>
      </w:r>
      <w:r w:rsidR="00F4060D" w:rsidRPr="00F4060D">
        <w:rPr>
          <w:rStyle w:val="Rhutus"/>
          <w:i w:val="0"/>
          <w:lang w:val="et-EE"/>
        </w:rPr>
        <w:t>1-12.1/11051</w:t>
      </w:r>
      <w:r w:rsidR="00F4060D">
        <w:rPr>
          <w:rStyle w:val="Rhutus"/>
          <w:i w:val="0"/>
          <w:lang w:val="et-EE"/>
        </w:rPr>
        <w:t xml:space="preserve">), KÜ Kangelaste 53 (18.11.2021 kiri nr </w:t>
      </w:r>
      <w:r w:rsidR="00F4060D" w:rsidRPr="00F4060D">
        <w:rPr>
          <w:rStyle w:val="Rhutus"/>
          <w:i w:val="0"/>
          <w:lang w:val="et-EE"/>
        </w:rPr>
        <w:t>1-12.1/11105</w:t>
      </w:r>
      <w:r w:rsidR="00F4060D">
        <w:rPr>
          <w:rStyle w:val="Rhutus"/>
          <w:i w:val="0"/>
          <w:lang w:val="et-EE"/>
        </w:rPr>
        <w:t xml:space="preserve">), KÜ Rahu 38 (17.11.2021 kiri nr </w:t>
      </w:r>
      <w:r w:rsidR="00F4060D" w:rsidRPr="00F4060D">
        <w:rPr>
          <w:rStyle w:val="Rhutus"/>
          <w:i w:val="0"/>
          <w:lang w:val="et-EE"/>
        </w:rPr>
        <w:t>1-12.1/11061</w:t>
      </w:r>
      <w:r w:rsidR="00F4060D">
        <w:rPr>
          <w:rStyle w:val="Rhutus"/>
          <w:i w:val="0"/>
          <w:lang w:val="et-EE"/>
        </w:rPr>
        <w:t xml:space="preserve">), KÜ Rahu 40 (11.08.2021 kiri nr </w:t>
      </w:r>
      <w:r w:rsidR="00F4060D" w:rsidRPr="00F4060D">
        <w:rPr>
          <w:rStyle w:val="Rhutus"/>
          <w:i w:val="0"/>
          <w:lang w:val="et-EE"/>
        </w:rPr>
        <w:t>1-</w:t>
      </w:r>
      <w:r w:rsidR="00F4060D" w:rsidRPr="00F4060D">
        <w:rPr>
          <w:rStyle w:val="Rhutus"/>
          <w:i w:val="0"/>
          <w:lang w:val="et-EE"/>
        </w:rPr>
        <w:lastRenderedPageBreak/>
        <w:t>12.1/7532</w:t>
      </w:r>
      <w:r w:rsidR="00F4060D">
        <w:rPr>
          <w:rStyle w:val="Rhutus"/>
          <w:i w:val="0"/>
          <w:lang w:val="et-EE"/>
        </w:rPr>
        <w:t xml:space="preserve">, 15.11.2021 nr </w:t>
      </w:r>
      <w:r w:rsidR="00F4060D" w:rsidRPr="00F4060D">
        <w:rPr>
          <w:rStyle w:val="Rhutus"/>
          <w:i w:val="0"/>
          <w:lang w:val="et-EE"/>
        </w:rPr>
        <w:t>1-12.1/</w:t>
      </w:r>
      <w:r w:rsidR="00F4060D">
        <w:rPr>
          <w:rStyle w:val="Rhutus"/>
          <w:i w:val="0"/>
          <w:lang w:val="et-EE"/>
        </w:rPr>
        <w:t xml:space="preserve">10975 ja 18.11.2021 nr </w:t>
      </w:r>
      <w:r w:rsidR="00F4060D" w:rsidRPr="00F4060D">
        <w:rPr>
          <w:rStyle w:val="Rhutus"/>
          <w:i w:val="0"/>
          <w:lang w:val="et-EE"/>
        </w:rPr>
        <w:t>1-12.1/</w:t>
      </w:r>
      <w:r w:rsidR="00F4060D">
        <w:rPr>
          <w:rStyle w:val="Rhutus"/>
          <w:i w:val="0"/>
          <w:lang w:val="et-EE"/>
        </w:rPr>
        <w:t xml:space="preserve">11105), KÜ Rahu 44 (16.11.2021 nr </w:t>
      </w:r>
      <w:r w:rsidR="00F4060D" w:rsidRPr="00F4060D">
        <w:rPr>
          <w:rStyle w:val="Rhutus"/>
          <w:i w:val="0"/>
          <w:lang w:val="et-EE"/>
        </w:rPr>
        <w:t>1-12.1/</w:t>
      </w:r>
      <w:r w:rsidR="00F4060D">
        <w:rPr>
          <w:rStyle w:val="Rhutus"/>
          <w:i w:val="0"/>
          <w:lang w:val="et-EE"/>
        </w:rPr>
        <w:t xml:space="preserve">11039) ja KÜ Rahu 46 (15.11.2021 nr </w:t>
      </w:r>
      <w:r w:rsidR="00F4060D" w:rsidRPr="00F4060D">
        <w:rPr>
          <w:rStyle w:val="Rhutus"/>
          <w:i w:val="0"/>
          <w:lang w:val="et-EE"/>
        </w:rPr>
        <w:t>1-12.1/</w:t>
      </w:r>
      <w:r w:rsidR="00F4060D">
        <w:rPr>
          <w:rStyle w:val="Rhutus"/>
          <w:i w:val="0"/>
          <w:lang w:val="et-EE"/>
        </w:rPr>
        <w:t>11001).</w:t>
      </w:r>
    </w:p>
    <w:p w14:paraId="7EFEBC44" w14:textId="77777777" w:rsidR="0009618E" w:rsidRDefault="0009618E" w:rsidP="00A230E4">
      <w:pPr>
        <w:pStyle w:val="Default"/>
        <w:jc w:val="both"/>
        <w:rPr>
          <w:rStyle w:val="Rhutus"/>
          <w:i w:val="0"/>
          <w:lang w:val="et-EE"/>
        </w:rPr>
      </w:pPr>
    </w:p>
    <w:p w14:paraId="0D896AA0" w14:textId="67D854CA" w:rsidR="0009618E" w:rsidRDefault="0035577A" w:rsidP="00A230E4">
      <w:pPr>
        <w:pStyle w:val="Default"/>
        <w:jc w:val="both"/>
        <w:rPr>
          <w:rFonts w:eastAsia="Times New Roman"/>
          <w:lang w:val="et-EE"/>
        </w:rPr>
      </w:pPr>
      <w:r w:rsidRPr="0035577A">
        <w:rPr>
          <w:rFonts w:eastAsia="Times New Roman"/>
          <w:lang w:val="et-EE"/>
        </w:rPr>
        <w:t>Eeltoodu võimaldab kohalikul omavalitsusel detailplaneeringu planeeringukohase elluviimise vastu huvi puudumise tõttu tunnistada Rahu 42a maa-ala detailplaneeringu kehtetuks</w:t>
      </w:r>
      <w:r w:rsidR="00E41344">
        <w:rPr>
          <w:rFonts w:eastAsia="Times New Roman"/>
          <w:lang w:val="et-EE"/>
        </w:rPr>
        <w:t>. Detailplaneeringu kehtetuks tunnistamine on põhjendatud ka sel põhjusel, et ajas muutunud eesmärke ja vajadusi järgiv lahendus on kehtiva õiguse järgi saavutatav isikuid vähem koormava menetlusega, mida on võimalik läbi viia pärast detailplaneeringu kehtetuks tunnistamist.</w:t>
      </w:r>
    </w:p>
    <w:p w14:paraId="6BCC4195" w14:textId="77777777" w:rsidR="0050500F" w:rsidRPr="00697A64" w:rsidRDefault="0050500F" w:rsidP="00A230E4">
      <w:pPr>
        <w:pStyle w:val="Default"/>
        <w:jc w:val="both"/>
        <w:rPr>
          <w:rFonts w:eastAsia="Times New Roman"/>
          <w:lang w:val="et-EE"/>
        </w:rPr>
      </w:pPr>
    </w:p>
    <w:p w14:paraId="15FCD995" w14:textId="77777777" w:rsidR="00C62690" w:rsidRPr="00C62690" w:rsidRDefault="00C62690" w:rsidP="00C62690">
      <w:pPr>
        <w:jc w:val="both"/>
        <w:rPr>
          <w:rStyle w:val="NormalVerdanaChar"/>
          <w:lang w:val="et-EE"/>
        </w:rPr>
      </w:pPr>
    </w:p>
    <w:p w14:paraId="2033E4B3" w14:textId="77777777" w:rsidR="004E5DC1" w:rsidRPr="00C62690" w:rsidRDefault="00C62690" w:rsidP="00C62690">
      <w:pPr>
        <w:jc w:val="both"/>
        <w:rPr>
          <w:b/>
          <w:bCs/>
          <w:lang w:val="et-EE"/>
        </w:rPr>
      </w:pPr>
      <w:r w:rsidRPr="00C62690">
        <w:rPr>
          <w:b/>
          <w:bCs/>
          <w:lang w:val="et-EE"/>
        </w:rPr>
        <w:t>2. Õiguslikud alused</w:t>
      </w:r>
    </w:p>
    <w:p w14:paraId="01D96A04" w14:textId="77777777" w:rsidR="00C62690" w:rsidRPr="005C08DE" w:rsidRDefault="00894D0C" w:rsidP="00333BCF">
      <w:pPr>
        <w:pStyle w:val="Loendilik"/>
        <w:numPr>
          <w:ilvl w:val="1"/>
          <w:numId w:val="4"/>
        </w:numPr>
        <w:ind w:left="851"/>
        <w:jc w:val="both"/>
        <w:rPr>
          <w:rStyle w:val="Rhutus"/>
          <w:b/>
          <w:bCs/>
          <w:lang w:val="et-EE"/>
        </w:rPr>
      </w:pPr>
      <w:r w:rsidRPr="005C08DE">
        <w:rPr>
          <w:rStyle w:val="Rhutus"/>
          <w:i w:val="0"/>
          <w:lang w:val="et-EE"/>
        </w:rPr>
        <w:t xml:space="preserve">Planeerimisseaduse § 140 lõike 1 punkti </w:t>
      </w:r>
      <w:r w:rsidR="005C08DE" w:rsidRPr="005C08DE">
        <w:rPr>
          <w:rStyle w:val="Rhutus"/>
          <w:i w:val="0"/>
          <w:lang w:val="et-EE"/>
        </w:rPr>
        <w:t xml:space="preserve">1 </w:t>
      </w:r>
      <w:r w:rsidR="002E02C3">
        <w:rPr>
          <w:rStyle w:val="Rhutus"/>
          <w:i w:val="0"/>
          <w:lang w:val="et-EE"/>
        </w:rPr>
        <w:t xml:space="preserve">ja 2 </w:t>
      </w:r>
      <w:r w:rsidRPr="005C08DE">
        <w:rPr>
          <w:rStyle w:val="Rhutus"/>
          <w:i w:val="0"/>
          <w:lang w:val="et-EE"/>
        </w:rPr>
        <w:t xml:space="preserve">kohaselt võib detailplaneeringu või selle osa tunnistada kehtetuks, </w:t>
      </w:r>
      <w:r w:rsidR="002E02C3">
        <w:rPr>
          <w:rStyle w:val="Rhutus"/>
          <w:i w:val="0"/>
          <w:lang w:val="et-EE"/>
        </w:rPr>
        <w:t xml:space="preserve">kui </w:t>
      </w:r>
      <w:r w:rsidR="005C08DE" w:rsidRPr="005C08DE">
        <w:rPr>
          <w:color w:val="202020"/>
          <w:shd w:val="clear" w:color="auto" w:fill="FFFFFF"/>
          <w:lang w:val="et-EE"/>
        </w:rPr>
        <w:t>detailplaneeringu kehtestamisest on möödunud vähemalt viis aastat ja detailplaneeringut ei ole asutud ellu viima</w:t>
      </w:r>
      <w:r w:rsidR="002E02C3">
        <w:rPr>
          <w:color w:val="202020"/>
          <w:shd w:val="clear" w:color="auto" w:fill="FFFFFF"/>
          <w:lang w:val="et-EE"/>
        </w:rPr>
        <w:t xml:space="preserve"> ning </w:t>
      </w:r>
      <w:r w:rsidR="002E02C3" w:rsidRPr="002E02C3">
        <w:rPr>
          <w:color w:val="202020"/>
          <w:shd w:val="clear" w:color="auto" w:fill="FFFFFF"/>
          <w:lang w:val="et-EE"/>
        </w:rPr>
        <w:t>planeeringu koostamise korraldaja või planeeritava kinnistu omanik soovib planeeringu elluviimisest loobuda</w:t>
      </w:r>
      <w:r w:rsidRPr="005C08DE">
        <w:rPr>
          <w:rStyle w:val="Rhutus"/>
          <w:i w:val="0"/>
          <w:lang w:val="et-EE"/>
        </w:rPr>
        <w:t>.</w:t>
      </w:r>
    </w:p>
    <w:p w14:paraId="0CC4DDC5" w14:textId="77777777" w:rsidR="00894D0C" w:rsidRPr="003B156F" w:rsidRDefault="00894D0C" w:rsidP="00333BCF">
      <w:pPr>
        <w:pStyle w:val="Loendilik"/>
        <w:numPr>
          <w:ilvl w:val="1"/>
          <w:numId w:val="4"/>
        </w:numPr>
        <w:ind w:left="851"/>
        <w:jc w:val="both"/>
        <w:rPr>
          <w:b/>
          <w:bCs/>
          <w:i/>
          <w:lang w:val="et-EE"/>
        </w:rPr>
      </w:pPr>
      <w:r>
        <w:rPr>
          <w:color w:val="000000"/>
          <w:lang w:val="et-EE"/>
        </w:rPr>
        <w:t xml:space="preserve">Vastavalt </w:t>
      </w:r>
      <w:r w:rsidR="00870937">
        <w:rPr>
          <w:color w:val="000000"/>
          <w:lang w:val="et-EE"/>
        </w:rPr>
        <w:t>p</w:t>
      </w:r>
      <w:r>
        <w:rPr>
          <w:color w:val="000000"/>
          <w:lang w:val="et-EE"/>
        </w:rPr>
        <w:t xml:space="preserve">laneerimisseaduse </w:t>
      </w:r>
      <w:r w:rsidR="00870937">
        <w:rPr>
          <w:noProof/>
          <w:color w:val="000000"/>
          <w:lang w:val="et-EE"/>
        </w:rPr>
        <w:t xml:space="preserve">§ 140 lõikele 6 </w:t>
      </w:r>
      <w:r w:rsidR="00870937" w:rsidRPr="00870937">
        <w:rPr>
          <w:noProof/>
          <w:color w:val="000000"/>
          <w:lang w:val="et-EE"/>
        </w:rPr>
        <w:t>ja Narva Linna Põhimääruse punktile 4.4.30</w:t>
      </w:r>
      <w:r w:rsidR="00870937">
        <w:rPr>
          <w:noProof/>
          <w:color w:val="000000"/>
          <w:lang w:val="et-EE"/>
        </w:rPr>
        <w:t xml:space="preserve"> </w:t>
      </w:r>
      <w:r>
        <w:rPr>
          <w:noProof/>
          <w:color w:val="000000"/>
          <w:lang w:val="et-EE"/>
        </w:rPr>
        <w:t xml:space="preserve">tunnistab detailplaneeringu </w:t>
      </w:r>
      <w:r>
        <w:rPr>
          <w:color w:val="000000"/>
          <w:lang w:val="et-EE"/>
        </w:rPr>
        <w:t>kehtetuks kohaliku omavalitsuse volikogu.</w:t>
      </w:r>
    </w:p>
    <w:p w14:paraId="777C7887" w14:textId="77777777" w:rsidR="003B156F" w:rsidRPr="00894D0C" w:rsidRDefault="003B156F" w:rsidP="00333BCF">
      <w:pPr>
        <w:pStyle w:val="Loendilik"/>
        <w:numPr>
          <w:ilvl w:val="1"/>
          <w:numId w:val="4"/>
        </w:numPr>
        <w:ind w:left="851"/>
        <w:jc w:val="both"/>
        <w:rPr>
          <w:b/>
          <w:bCs/>
          <w:i/>
          <w:lang w:val="et-EE"/>
        </w:rPr>
      </w:pPr>
      <w:r w:rsidRPr="002A095F">
        <w:rPr>
          <w:color w:val="000000"/>
          <w:lang w:val="et-EE"/>
        </w:rPr>
        <w:t>Haldusmenetluse seaduse § 68 lõike 2 kohaselt haldusakti kehtetuks tunnistamise otsustab haldusorgan, kelle pädevuses oleks haldusakti andmine kehtetuks tunnistamise ajal</w:t>
      </w:r>
      <w:r>
        <w:rPr>
          <w:color w:val="000000"/>
          <w:lang w:val="et-EE"/>
        </w:rPr>
        <w:t>.</w:t>
      </w:r>
    </w:p>
    <w:p w14:paraId="7D28B915" w14:textId="77777777" w:rsidR="00894D0C" w:rsidRPr="00894D0C" w:rsidRDefault="00894D0C" w:rsidP="00894D0C">
      <w:pPr>
        <w:jc w:val="both"/>
        <w:rPr>
          <w:bCs/>
          <w:lang w:val="et-EE"/>
        </w:rPr>
      </w:pPr>
    </w:p>
    <w:p w14:paraId="1E515AD5" w14:textId="77777777" w:rsidR="00C62690" w:rsidRPr="00C62690" w:rsidRDefault="00C62690" w:rsidP="00C62690">
      <w:pPr>
        <w:pStyle w:val="Loendilik"/>
        <w:numPr>
          <w:ilvl w:val="0"/>
          <w:numId w:val="3"/>
        </w:numPr>
        <w:tabs>
          <w:tab w:val="clear" w:pos="786"/>
          <w:tab w:val="num" w:pos="284"/>
        </w:tabs>
        <w:ind w:left="284" w:hanging="284"/>
        <w:contextualSpacing w:val="0"/>
        <w:jc w:val="both"/>
        <w:rPr>
          <w:b/>
          <w:bCs/>
          <w:vanish/>
          <w:lang w:val="et-EE"/>
        </w:rPr>
      </w:pPr>
      <w:r w:rsidRPr="00C62690">
        <w:rPr>
          <w:b/>
          <w:bCs/>
          <w:lang w:val="et-EE"/>
        </w:rPr>
        <w:t>Otsus</w:t>
      </w:r>
    </w:p>
    <w:p w14:paraId="32166F20" w14:textId="77777777" w:rsidR="00C62690" w:rsidRPr="00C62690" w:rsidRDefault="00C62690" w:rsidP="00C62690">
      <w:pPr>
        <w:jc w:val="both"/>
        <w:rPr>
          <w:lang w:val="et-EE"/>
        </w:rPr>
      </w:pPr>
    </w:p>
    <w:p w14:paraId="21B1FEFC" w14:textId="77777777" w:rsidR="00C62690" w:rsidRPr="00C62690" w:rsidRDefault="00C62690" w:rsidP="00C62690">
      <w:pPr>
        <w:jc w:val="both"/>
        <w:rPr>
          <w:lang w:val="et-EE"/>
        </w:rPr>
      </w:pPr>
      <w:r w:rsidRPr="004028C0">
        <w:rPr>
          <w:lang w:val="et-EE"/>
        </w:rPr>
        <w:t>Tunnistada</w:t>
      </w:r>
      <w:r w:rsidR="00421A1C" w:rsidRPr="004028C0">
        <w:rPr>
          <w:lang w:val="et-EE"/>
        </w:rPr>
        <w:t xml:space="preserve"> </w:t>
      </w:r>
      <w:r w:rsidRPr="004028C0">
        <w:rPr>
          <w:lang w:val="et-EE"/>
        </w:rPr>
        <w:t xml:space="preserve">kehtetuks Narva Linnavolikogu </w:t>
      </w:r>
      <w:r w:rsidR="00177571" w:rsidRPr="004028C0">
        <w:rPr>
          <w:rStyle w:val="Tugev"/>
          <w:b w:val="0"/>
          <w:lang w:val="et-EE"/>
        </w:rPr>
        <w:t xml:space="preserve">26.05.2011 </w:t>
      </w:r>
      <w:r w:rsidR="00354754">
        <w:rPr>
          <w:rStyle w:val="Tugev"/>
          <w:b w:val="0"/>
          <w:lang w:val="et-EE"/>
        </w:rPr>
        <w:t>otsus</w:t>
      </w:r>
      <w:r w:rsidR="00894D0C" w:rsidRPr="004028C0">
        <w:rPr>
          <w:rStyle w:val="Tugev"/>
          <w:b w:val="0"/>
          <w:lang w:val="et-EE"/>
        </w:rPr>
        <w:t xml:space="preserve"> </w:t>
      </w:r>
      <w:r w:rsidR="00177571" w:rsidRPr="004028C0">
        <w:rPr>
          <w:rStyle w:val="Tugev"/>
          <w:b w:val="0"/>
          <w:lang w:val="et-EE"/>
        </w:rPr>
        <w:t xml:space="preserve">nr 88 </w:t>
      </w:r>
      <w:r w:rsidR="002C54A1" w:rsidRPr="004028C0">
        <w:rPr>
          <w:rStyle w:val="Tugev"/>
          <w:b w:val="0"/>
          <w:lang w:val="et-EE"/>
        </w:rPr>
        <w:t>„</w:t>
      </w:r>
      <w:r w:rsidR="00177571" w:rsidRPr="004028C0">
        <w:rPr>
          <w:rStyle w:val="Tugev"/>
          <w:b w:val="0"/>
          <w:lang w:val="et-EE"/>
        </w:rPr>
        <w:t>Rahu 42a maa-ala detailplaneeringu kehtestamine”</w:t>
      </w:r>
      <w:r w:rsidRPr="003B156F">
        <w:rPr>
          <w:bCs/>
          <w:lang w:val="et-EE"/>
        </w:rPr>
        <w:t>.</w:t>
      </w:r>
    </w:p>
    <w:p w14:paraId="448FD3A7" w14:textId="77777777" w:rsidR="00894D0C" w:rsidRPr="00C62690" w:rsidRDefault="00894D0C" w:rsidP="00C62690">
      <w:pPr>
        <w:jc w:val="both"/>
        <w:rPr>
          <w:b/>
          <w:bCs/>
          <w:lang w:val="et-EE"/>
        </w:rPr>
      </w:pPr>
    </w:p>
    <w:p w14:paraId="5CB779CB" w14:textId="77777777" w:rsidR="004E5DC1" w:rsidRPr="004E5DC1" w:rsidRDefault="00C62690" w:rsidP="004E5DC1">
      <w:pPr>
        <w:numPr>
          <w:ilvl w:val="0"/>
          <w:numId w:val="2"/>
        </w:numPr>
        <w:tabs>
          <w:tab w:val="clear" w:pos="786"/>
          <w:tab w:val="num" w:pos="284"/>
        </w:tabs>
        <w:ind w:left="284" w:hanging="284"/>
        <w:jc w:val="both"/>
        <w:rPr>
          <w:b/>
          <w:bCs/>
          <w:lang w:val="et-EE"/>
        </w:rPr>
      </w:pPr>
      <w:r w:rsidRPr="00C62690">
        <w:rPr>
          <w:b/>
          <w:bCs/>
          <w:lang w:val="et-EE"/>
        </w:rPr>
        <w:t>Rakendussätted</w:t>
      </w:r>
    </w:p>
    <w:p w14:paraId="05C84F92" w14:textId="77777777" w:rsidR="00C62690" w:rsidRPr="00C62690" w:rsidRDefault="00C62690" w:rsidP="00C62690">
      <w:pPr>
        <w:numPr>
          <w:ilvl w:val="1"/>
          <w:numId w:val="2"/>
        </w:numPr>
        <w:tabs>
          <w:tab w:val="clear" w:pos="1141"/>
        </w:tabs>
        <w:ind w:left="709" w:hanging="425"/>
        <w:jc w:val="both"/>
        <w:rPr>
          <w:b/>
          <w:bCs/>
          <w:lang w:val="et-EE"/>
        </w:rPr>
      </w:pPr>
      <w:r w:rsidRPr="00C62690">
        <w:rPr>
          <w:lang w:val="et-EE"/>
        </w:rPr>
        <w:t xml:space="preserve">Narva Linnavalitsuse Arhitektuuri- ja Linnaplaneerimise Ametil </w:t>
      </w:r>
      <w:r w:rsidRPr="00C62690">
        <w:rPr>
          <w:noProof/>
          <w:lang w:val="et-EE"/>
        </w:rPr>
        <w:t>avaldada ots</w:t>
      </w:r>
      <w:r w:rsidR="00175197">
        <w:rPr>
          <w:noProof/>
          <w:lang w:val="et-EE"/>
        </w:rPr>
        <w:t>us ajalehes, milles Narva linn avaldab ametlikke teateid</w:t>
      </w:r>
      <w:r w:rsidRPr="00C62690">
        <w:rPr>
          <w:noProof/>
          <w:lang w:val="et-EE"/>
        </w:rPr>
        <w:t xml:space="preserve"> ning ameti veebilehel.</w:t>
      </w:r>
    </w:p>
    <w:p w14:paraId="70A139F3" w14:textId="77777777" w:rsidR="00C62690" w:rsidRPr="00C62690" w:rsidRDefault="00C62690" w:rsidP="00C62690">
      <w:pPr>
        <w:numPr>
          <w:ilvl w:val="1"/>
          <w:numId w:val="2"/>
        </w:numPr>
        <w:tabs>
          <w:tab w:val="clear" w:pos="1141"/>
        </w:tabs>
        <w:ind w:left="709" w:hanging="425"/>
        <w:jc w:val="both"/>
        <w:rPr>
          <w:b/>
          <w:bCs/>
          <w:lang w:val="et-EE"/>
        </w:rPr>
      </w:pPr>
      <w:r w:rsidRPr="00C62690">
        <w:rPr>
          <w:lang w:val="et-EE"/>
        </w:rPr>
        <w:t>Käesolev otsus jõustub teatavakstegemisest.</w:t>
      </w:r>
    </w:p>
    <w:p w14:paraId="74391C08" w14:textId="77777777" w:rsidR="00C62690" w:rsidRPr="00C62690" w:rsidRDefault="00C62690" w:rsidP="00C62690">
      <w:pPr>
        <w:numPr>
          <w:ilvl w:val="1"/>
          <w:numId w:val="2"/>
        </w:numPr>
        <w:tabs>
          <w:tab w:val="clear" w:pos="1141"/>
        </w:tabs>
        <w:ind w:left="709" w:hanging="425"/>
        <w:jc w:val="both"/>
        <w:rPr>
          <w:b/>
          <w:bCs/>
          <w:lang w:val="et-EE"/>
        </w:rPr>
      </w:pPr>
      <w:r w:rsidRPr="00C62690">
        <w:rPr>
          <w:lang w:val="et-EE"/>
        </w:rPr>
        <w:t>Käesolevat otsust on võimalik vaidlustada Tartu Halduskohtu Jõhvi kohtumajas 30 päeva jooksul jõustumisest.</w:t>
      </w:r>
    </w:p>
    <w:p w14:paraId="4DF54961" w14:textId="77777777" w:rsidR="00C62690" w:rsidRPr="00C62690" w:rsidRDefault="00C62690" w:rsidP="00C62690">
      <w:pPr>
        <w:jc w:val="both"/>
        <w:rPr>
          <w:lang w:val="et-EE"/>
        </w:rPr>
      </w:pPr>
    </w:p>
    <w:p w14:paraId="560CEC6C" w14:textId="77777777" w:rsidR="00894D0C" w:rsidRDefault="00894D0C" w:rsidP="00894D0C">
      <w:pPr>
        <w:rPr>
          <w:lang w:val="et-EE"/>
        </w:rPr>
      </w:pPr>
    </w:p>
    <w:p w14:paraId="48D6D170" w14:textId="77777777" w:rsidR="004E5DC1" w:rsidRDefault="004E5DC1" w:rsidP="00894D0C">
      <w:pPr>
        <w:rPr>
          <w:lang w:val="et-EE"/>
        </w:rPr>
      </w:pPr>
    </w:p>
    <w:p w14:paraId="742D863C" w14:textId="138FC818" w:rsidR="00894D0C" w:rsidRPr="00177571" w:rsidRDefault="00C56605" w:rsidP="00894D0C">
      <w:pPr>
        <w:rPr>
          <w:lang w:val="et-EE"/>
        </w:rPr>
      </w:pPr>
      <w:r w:rsidRPr="00C56605">
        <w:rPr>
          <w:lang w:val="et-EE"/>
        </w:rPr>
        <w:t xml:space="preserve">Vladimir </w:t>
      </w:r>
      <w:proofErr w:type="spellStart"/>
      <w:r w:rsidRPr="00C56605">
        <w:rPr>
          <w:lang w:val="et-EE"/>
        </w:rPr>
        <w:t>Žavoronkov</w:t>
      </w:r>
      <w:proofErr w:type="spellEnd"/>
    </w:p>
    <w:p w14:paraId="11838FC1" w14:textId="77777777" w:rsidR="00AC18A8" w:rsidRPr="00354754" w:rsidRDefault="00C62690" w:rsidP="00354754">
      <w:pPr>
        <w:jc w:val="both"/>
        <w:rPr>
          <w:lang w:val="et-EE"/>
        </w:rPr>
      </w:pPr>
      <w:r w:rsidRPr="00C62690">
        <w:rPr>
          <w:lang w:val="et-EE"/>
        </w:rPr>
        <w:t>Linnavolikogu esimees</w:t>
      </w:r>
    </w:p>
    <w:sectPr w:rsidR="00AC18A8" w:rsidRPr="00354754" w:rsidSect="00BE08E1">
      <w:headerReference w:type="default" r:id="rId8"/>
      <w:footerReference w:type="even" r:id="rId9"/>
      <w:footerReference w:type="default" r:id="rId10"/>
      <w:pgSz w:w="11906" w:h="16838"/>
      <w:pgMar w:top="1440" w:right="987" w:bottom="1078" w:left="1620"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DC4632" w14:textId="77777777" w:rsidR="008373BD" w:rsidRDefault="008373BD">
      <w:r>
        <w:separator/>
      </w:r>
    </w:p>
  </w:endnote>
  <w:endnote w:type="continuationSeparator" w:id="0">
    <w:p w14:paraId="1AB501F9" w14:textId="77777777" w:rsidR="008373BD" w:rsidRDefault="0083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597DC8" w14:textId="77777777" w:rsidR="004F43B4" w:rsidRDefault="005C08D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363B5280" w14:textId="77777777" w:rsidR="004F43B4" w:rsidRDefault="008373BD">
    <w:pPr>
      <w:pStyle w:val="Jalus"/>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2750306" w14:textId="77777777" w:rsidR="004F43B4" w:rsidRDefault="005C08DE" w:rsidP="00097E20">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901DCA">
      <w:rPr>
        <w:rStyle w:val="Lehekljenumber"/>
        <w:noProof/>
      </w:rPr>
      <w:t>3</w:t>
    </w:r>
    <w:r>
      <w:rPr>
        <w:rStyle w:val="Lehekljenumber"/>
      </w:rPr>
      <w:fldChar w:fldCharType="end"/>
    </w:r>
  </w:p>
  <w:p w14:paraId="1E01CB55" w14:textId="77777777" w:rsidR="004F43B4" w:rsidRDefault="008373BD">
    <w:pPr>
      <w:pStyle w:val="Jalu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42DAE4" w14:textId="77777777" w:rsidR="008373BD" w:rsidRDefault="008373BD">
      <w:r>
        <w:separator/>
      </w:r>
    </w:p>
  </w:footnote>
  <w:footnote w:type="continuationSeparator" w:id="0">
    <w:p w14:paraId="56197A95" w14:textId="77777777" w:rsidR="008373BD" w:rsidRDefault="008373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3BCC9B" w14:textId="77777777" w:rsidR="004F43B4" w:rsidRPr="004E7689" w:rsidRDefault="005C08DE" w:rsidP="00782DB1">
    <w:pPr>
      <w:jc w:val="right"/>
      <w:rPr>
        <w:b/>
        <w:color w:val="808080"/>
        <w:sz w:val="18"/>
        <w:szCs w:val="18"/>
        <w:lang w:val="et-EE"/>
      </w:rPr>
    </w:pPr>
    <w:r w:rsidRPr="004E7689">
      <w:rPr>
        <w:b/>
        <w:color w:val="808080"/>
        <w:sz w:val="18"/>
        <w:szCs w:val="18"/>
        <w:lang w:val="et-EE"/>
      </w:rPr>
      <w:t>EELNÕU</w:t>
    </w:r>
  </w:p>
  <w:p w14:paraId="0425090A" w14:textId="77777777" w:rsidR="004F43B4" w:rsidRDefault="008373BD">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4B213E"/>
    <w:multiLevelType w:val="multilevel"/>
    <w:tmpl w:val="FF528AE4"/>
    <w:lvl w:ilvl="0">
      <w:start w:val="1"/>
      <w:numFmt w:val="decimal"/>
      <w:lvlText w:val="%1."/>
      <w:lvlJc w:val="left"/>
      <w:pPr>
        <w:tabs>
          <w:tab w:val="num" w:pos="360"/>
        </w:tabs>
        <w:ind w:left="360" w:hanging="360"/>
      </w:pPr>
      <w:rPr>
        <w:rFonts w:cs="Times New Roman"/>
        <w:b/>
      </w:rPr>
    </w:lvl>
    <w:lvl w:ilvl="1">
      <w:start w:val="1"/>
      <w:numFmt w:val="decimal"/>
      <w:lvlText w:val="%1.%2."/>
      <w:lvlJc w:val="left"/>
      <w:pPr>
        <w:tabs>
          <w:tab w:val="num" w:pos="792"/>
        </w:tabs>
        <w:ind w:left="792" w:hanging="432"/>
      </w:pPr>
      <w:rPr>
        <w:rFonts w:cs="Times New Roman" w:hint="default"/>
        <w:b/>
      </w:rPr>
    </w:lvl>
    <w:lvl w:ilvl="2">
      <w:start w:val="1"/>
      <w:numFmt w:val="decimal"/>
      <w:lvlText w:val="%1.%2.%3."/>
      <w:lvlJc w:val="left"/>
      <w:pPr>
        <w:tabs>
          <w:tab w:val="num" w:pos="1224"/>
        </w:tabs>
        <w:ind w:left="1224" w:hanging="504"/>
      </w:pPr>
      <w:rPr>
        <w:rFonts w:cs="Times New Roman" w:hint="default"/>
        <w:b w:val="0"/>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 w15:restartNumberingAfterBreak="0">
    <w:nsid w:val="4AE91563"/>
    <w:multiLevelType w:val="multilevel"/>
    <w:tmpl w:val="47AC11EA"/>
    <w:lvl w:ilvl="0">
      <w:start w:val="2"/>
      <w:numFmt w:val="decimal"/>
      <w:lvlText w:val="%1"/>
      <w:lvlJc w:val="left"/>
      <w:pPr>
        <w:ind w:left="360" w:hanging="360"/>
      </w:pPr>
      <w:rPr>
        <w:rFonts w:hint="default"/>
        <w:b w:val="0"/>
        <w:i w:val="0"/>
      </w:rPr>
    </w:lvl>
    <w:lvl w:ilvl="1">
      <w:start w:val="1"/>
      <w:numFmt w:val="decimal"/>
      <w:lvlText w:val="%1.%2"/>
      <w:lvlJc w:val="left"/>
      <w:pPr>
        <w:ind w:left="1146" w:hanging="360"/>
      </w:pPr>
      <w:rPr>
        <w:rFonts w:hint="default"/>
        <w:b w:val="0"/>
        <w:i w:val="0"/>
      </w:rPr>
    </w:lvl>
    <w:lvl w:ilvl="2">
      <w:start w:val="1"/>
      <w:numFmt w:val="decimal"/>
      <w:lvlText w:val="%1.%2.%3"/>
      <w:lvlJc w:val="left"/>
      <w:pPr>
        <w:ind w:left="2292" w:hanging="720"/>
      </w:pPr>
      <w:rPr>
        <w:rFonts w:hint="default"/>
        <w:b w:val="0"/>
        <w:i w:val="0"/>
      </w:rPr>
    </w:lvl>
    <w:lvl w:ilvl="3">
      <w:start w:val="1"/>
      <w:numFmt w:val="decimal"/>
      <w:lvlText w:val="%1.%2.%3.%4"/>
      <w:lvlJc w:val="left"/>
      <w:pPr>
        <w:ind w:left="3078" w:hanging="720"/>
      </w:pPr>
      <w:rPr>
        <w:rFonts w:hint="default"/>
        <w:b w:val="0"/>
        <w:i w:val="0"/>
      </w:rPr>
    </w:lvl>
    <w:lvl w:ilvl="4">
      <w:start w:val="1"/>
      <w:numFmt w:val="decimal"/>
      <w:lvlText w:val="%1.%2.%3.%4.%5"/>
      <w:lvlJc w:val="left"/>
      <w:pPr>
        <w:ind w:left="4224" w:hanging="1080"/>
      </w:pPr>
      <w:rPr>
        <w:rFonts w:hint="default"/>
        <w:b w:val="0"/>
        <w:i w:val="0"/>
      </w:rPr>
    </w:lvl>
    <w:lvl w:ilvl="5">
      <w:start w:val="1"/>
      <w:numFmt w:val="decimal"/>
      <w:lvlText w:val="%1.%2.%3.%4.%5.%6"/>
      <w:lvlJc w:val="left"/>
      <w:pPr>
        <w:ind w:left="5010" w:hanging="1080"/>
      </w:pPr>
      <w:rPr>
        <w:rFonts w:hint="default"/>
        <w:b w:val="0"/>
        <w:i w:val="0"/>
      </w:rPr>
    </w:lvl>
    <w:lvl w:ilvl="6">
      <w:start w:val="1"/>
      <w:numFmt w:val="decimal"/>
      <w:lvlText w:val="%1.%2.%3.%4.%5.%6.%7"/>
      <w:lvlJc w:val="left"/>
      <w:pPr>
        <w:ind w:left="6156" w:hanging="1440"/>
      </w:pPr>
      <w:rPr>
        <w:rFonts w:hint="default"/>
        <w:b w:val="0"/>
        <w:i w:val="0"/>
      </w:rPr>
    </w:lvl>
    <w:lvl w:ilvl="7">
      <w:start w:val="1"/>
      <w:numFmt w:val="decimal"/>
      <w:lvlText w:val="%1.%2.%3.%4.%5.%6.%7.%8"/>
      <w:lvlJc w:val="left"/>
      <w:pPr>
        <w:ind w:left="6942" w:hanging="1440"/>
      </w:pPr>
      <w:rPr>
        <w:rFonts w:hint="default"/>
        <w:b w:val="0"/>
        <w:i w:val="0"/>
      </w:rPr>
    </w:lvl>
    <w:lvl w:ilvl="8">
      <w:start w:val="1"/>
      <w:numFmt w:val="decimal"/>
      <w:lvlText w:val="%1.%2.%3.%4.%5.%6.%7.%8.%9"/>
      <w:lvlJc w:val="left"/>
      <w:pPr>
        <w:ind w:left="8088" w:hanging="1800"/>
      </w:pPr>
      <w:rPr>
        <w:rFonts w:hint="default"/>
        <w:b w:val="0"/>
        <w:i w:val="0"/>
      </w:rPr>
    </w:lvl>
  </w:abstractNum>
  <w:abstractNum w:abstractNumId="2" w15:restartNumberingAfterBreak="0">
    <w:nsid w:val="565C5363"/>
    <w:multiLevelType w:val="hybridMultilevel"/>
    <w:tmpl w:val="A7807AF8"/>
    <w:lvl w:ilvl="0" w:tplc="B772395A">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D013C5B"/>
    <w:multiLevelType w:val="multilevel"/>
    <w:tmpl w:val="3E70DB30"/>
    <w:lvl w:ilvl="0">
      <w:start w:val="4"/>
      <w:numFmt w:val="decimal"/>
      <w:lvlText w:val="%1."/>
      <w:lvlJc w:val="left"/>
      <w:pPr>
        <w:tabs>
          <w:tab w:val="num" w:pos="786"/>
        </w:tabs>
        <w:ind w:left="786" w:hanging="360"/>
      </w:pPr>
      <w:rPr>
        <w:rFonts w:hint="default"/>
      </w:rPr>
    </w:lvl>
    <w:lvl w:ilvl="1">
      <w:start w:val="1"/>
      <w:numFmt w:val="decimal"/>
      <w:lvlText w:val="%1.%2."/>
      <w:lvlJc w:val="left"/>
      <w:pPr>
        <w:tabs>
          <w:tab w:val="num" w:pos="1141"/>
        </w:tabs>
        <w:ind w:left="1141"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 w15:restartNumberingAfterBreak="0">
    <w:nsid w:val="7E56781A"/>
    <w:multiLevelType w:val="multilevel"/>
    <w:tmpl w:val="EAC29CDE"/>
    <w:lvl w:ilvl="0">
      <w:start w:val="3"/>
      <w:numFmt w:val="decimal"/>
      <w:lvlText w:val="%1."/>
      <w:lvlJc w:val="left"/>
      <w:pPr>
        <w:tabs>
          <w:tab w:val="num" w:pos="786"/>
        </w:tabs>
        <w:ind w:left="786" w:hanging="360"/>
      </w:pPr>
      <w:rPr>
        <w:rFonts w:hint="default"/>
      </w:rPr>
    </w:lvl>
    <w:lvl w:ilvl="1">
      <w:start w:val="1"/>
      <w:numFmt w:val="decimal"/>
      <w:lvlText w:val="%1.%2."/>
      <w:lvlJc w:val="left"/>
      <w:pPr>
        <w:tabs>
          <w:tab w:val="num" w:pos="1141"/>
        </w:tabs>
        <w:ind w:left="1141"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2FE"/>
    <w:rsid w:val="00036D86"/>
    <w:rsid w:val="00061315"/>
    <w:rsid w:val="000746B9"/>
    <w:rsid w:val="0009618E"/>
    <w:rsid w:val="00175197"/>
    <w:rsid w:val="00177571"/>
    <w:rsid w:val="001C53A1"/>
    <w:rsid w:val="001E3A70"/>
    <w:rsid w:val="001F202F"/>
    <w:rsid w:val="002804BF"/>
    <w:rsid w:val="002B15D4"/>
    <w:rsid w:val="002B78CC"/>
    <w:rsid w:val="002C54A1"/>
    <w:rsid w:val="002E02C3"/>
    <w:rsid w:val="00333BCF"/>
    <w:rsid w:val="00335E77"/>
    <w:rsid w:val="00354754"/>
    <w:rsid w:val="0035577A"/>
    <w:rsid w:val="003A6039"/>
    <w:rsid w:val="003B156F"/>
    <w:rsid w:val="003B6242"/>
    <w:rsid w:val="004028C0"/>
    <w:rsid w:val="00421A1C"/>
    <w:rsid w:val="00470D6E"/>
    <w:rsid w:val="004C203E"/>
    <w:rsid w:val="004E5DC1"/>
    <w:rsid w:val="0050500F"/>
    <w:rsid w:val="00576EE1"/>
    <w:rsid w:val="005C08DE"/>
    <w:rsid w:val="005D189E"/>
    <w:rsid w:val="00697A64"/>
    <w:rsid w:val="007C31C2"/>
    <w:rsid w:val="007D5BAB"/>
    <w:rsid w:val="007F28B5"/>
    <w:rsid w:val="00806A02"/>
    <w:rsid w:val="00821FDE"/>
    <w:rsid w:val="00832074"/>
    <w:rsid w:val="008373BD"/>
    <w:rsid w:val="008653E2"/>
    <w:rsid w:val="00870937"/>
    <w:rsid w:val="00875149"/>
    <w:rsid w:val="00894D0C"/>
    <w:rsid w:val="0089727C"/>
    <w:rsid w:val="008A35C0"/>
    <w:rsid w:val="008C720D"/>
    <w:rsid w:val="00901DCA"/>
    <w:rsid w:val="00902978"/>
    <w:rsid w:val="00902EE1"/>
    <w:rsid w:val="00915F43"/>
    <w:rsid w:val="009B7857"/>
    <w:rsid w:val="00A1423E"/>
    <w:rsid w:val="00A230E4"/>
    <w:rsid w:val="00A326D1"/>
    <w:rsid w:val="00AC18A8"/>
    <w:rsid w:val="00AC3C6A"/>
    <w:rsid w:val="00AE049A"/>
    <w:rsid w:val="00B10ADA"/>
    <w:rsid w:val="00B17EEF"/>
    <w:rsid w:val="00B5452E"/>
    <w:rsid w:val="00B67DDA"/>
    <w:rsid w:val="00B752FE"/>
    <w:rsid w:val="00BB4717"/>
    <w:rsid w:val="00C1172A"/>
    <w:rsid w:val="00C56605"/>
    <w:rsid w:val="00C62690"/>
    <w:rsid w:val="00C81E40"/>
    <w:rsid w:val="00C92ED2"/>
    <w:rsid w:val="00CC7C4C"/>
    <w:rsid w:val="00CD7FC6"/>
    <w:rsid w:val="00D07956"/>
    <w:rsid w:val="00D347A0"/>
    <w:rsid w:val="00DA1077"/>
    <w:rsid w:val="00DD29E0"/>
    <w:rsid w:val="00E41344"/>
    <w:rsid w:val="00E7114F"/>
    <w:rsid w:val="00E80DD2"/>
    <w:rsid w:val="00E92F3A"/>
    <w:rsid w:val="00EB14E1"/>
    <w:rsid w:val="00F4060D"/>
    <w:rsid w:val="00F71222"/>
    <w:rsid w:val="00F851CB"/>
    <w:rsid w:val="00F9633B"/>
    <w:rsid w:val="00FC1590"/>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749F38"/>
  <w15:chartTrackingRefBased/>
  <w15:docId w15:val="{46493553-2407-44BC-A73D-A592DD43F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B752FE"/>
    <w:pPr>
      <w:spacing w:after="0" w:line="240" w:lineRule="auto"/>
    </w:pPr>
    <w:rPr>
      <w:rFonts w:ascii="Times New Roman" w:eastAsia="Times New Roman" w:hAnsi="Times New Roman" w:cs="Times New Roman"/>
      <w:sz w:val="24"/>
      <w:szCs w:val="24"/>
      <w:lang w:val="en-GB"/>
    </w:rPr>
  </w:style>
  <w:style w:type="paragraph" w:styleId="Pealkiri1">
    <w:name w:val="heading 1"/>
    <w:basedOn w:val="Normaallaad"/>
    <w:next w:val="Normaallaad"/>
    <w:link w:val="Pealkiri1Mrk"/>
    <w:uiPriority w:val="99"/>
    <w:qFormat/>
    <w:rsid w:val="00B752FE"/>
    <w:pPr>
      <w:keepNext/>
      <w:outlineLvl w:val="0"/>
    </w:pPr>
    <w:rPr>
      <w:szCs w:val="20"/>
      <w:lang w:val="et-EE"/>
    </w:rPr>
  </w:style>
  <w:style w:type="paragraph" w:styleId="Pealkiri2">
    <w:name w:val="heading 2"/>
    <w:basedOn w:val="Normaallaad"/>
    <w:next w:val="Normaallaad"/>
    <w:link w:val="Pealkiri2Mrk"/>
    <w:uiPriority w:val="99"/>
    <w:qFormat/>
    <w:rsid w:val="00B752FE"/>
    <w:pPr>
      <w:keepNext/>
      <w:ind w:left="2160"/>
      <w:outlineLvl w:val="1"/>
    </w:pPr>
    <w:rPr>
      <w:rFonts w:ascii="Arial" w:hAnsi="Arial" w:cs="Arial"/>
      <w:b/>
      <w:bCs/>
      <w:sz w:val="28"/>
      <w:szCs w:val="20"/>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9"/>
    <w:rsid w:val="00B752FE"/>
    <w:rPr>
      <w:rFonts w:ascii="Times New Roman" w:eastAsia="Times New Roman" w:hAnsi="Times New Roman" w:cs="Times New Roman"/>
      <w:sz w:val="24"/>
      <w:szCs w:val="20"/>
    </w:rPr>
  </w:style>
  <w:style w:type="character" w:customStyle="1" w:styleId="Pealkiri2Mrk">
    <w:name w:val="Pealkiri 2 Märk"/>
    <w:basedOn w:val="Liguvaikefont"/>
    <w:link w:val="Pealkiri2"/>
    <w:uiPriority w:val="99"/>
    <w:rsid w:val="00B752FE"/>
    <w:rPr>
      <w:rFonts w:ascii="Arial" w:eastAsia="Times New Roman" w:hAnsi="Arial" w:cs="Arial"/>
      <w:b/>
      <w:bCs/>
      <w:sz w:val="28"/>
      <w:szCs w:val="20"/>
    </w:rPr>
  </w:style>
  <w:style w:type="paragraph" w:styleId="Kehatekst">
    <w:name w:val="Body Text"/>
    <w:basedOn w:val="Normaallaad"/>
    <w:link w:val="KehatekstMrk"/>
    <w:uiPriority w:val="99"/>
    <w:rsid w:val="00B752FE"/>
    <w:rPr>
      <w:rFonts w:ascii="Verdana" w:hAnsi="Verdana"/>
      <w:sz w:val="20"/>
      <w:lang w:val="et-EE"/>
    </w:rPr>
  </w:style>
  <w:style w:type="character" w:customStyle="1" w:styleId="KehatekstMrk">
    <w:name w:val="Kehatekst Märk"/>
    <w:basedOn w:val="Liguvaikefont"/>
    <w:link w:val="Kehatekst"/>
    <w:uiPriority w:val="99"/>
    <w:rsid w:val="00B752FE"/>
    <w:rPr>
      <w:rFonts w:ascii="Verdana" w:eastAsia="Times New Roman" w:hAnsi="Verdana" w:cs="Times New Roman"/>
      <w:sz w:val="20"/>
      <w:szCs w:val="24"/>
    </w:rPr>
  </w:style>
  <w:style w:type="paragraph" w:styleId="Pis">
    <w:name w:val="header"/>
    <w:basedOn w:val="Normaallaad"/>
    <w:link w:val="PisMrk"/>
    <w:uiPriority w:val="99"/>
    <w:rsid w:val="00B752FE"/>
    <w:pPr>
      <w:tabs>
        <w:tab w:val="center" w:pos="4320"/>
        <w:tab w:val="right" w:pos="8640"/>
      </w:tabs>
    </w:pPr>
    <w:rPr>
      <w:sz w:val="20"/>
      <w:szCs w:val="20"/>
      <w:lang w:val="et-EE"/>
    </w:rPr>
  </w:style>
  <w:style w:type="character" w:customStyle="1" w:styleId="PisMrk">
    <w:name w:val="Päis Märk"/>
    <w:basedOn w:val="Liguvaikefont"/>
    <w:link w:val="Pis"/>
    <w:uiPriority w:val="99"/>
    <w:rsid w:val="00B752FE"/>
    <w:rPr>
      <w:rFonts w:ascii="Times New Roman" w:eastAsia="Times New Roman" w:hAnsi="Times New Roman" w:cs="Times New Roman"/>
      <w:sz w:val="20"/>
      <w:szCs w:val="20"/>
    </w:rPr>
  </w:style>
  <w:style w:type="paragraph" w:styleId="Jalus">
    <w:name w:val="footer"/>
    <w:basedOn w:val="Normaallaad"/>
    <w:link w:val="JalusMrk"/>
    <w:uiPriority w:val="99"/>
    <w:rsid w:val="00B752FE"/>
    <w:pPr>
      <w:tabs>
        <w:tab w:val="center" w:pos="4677"/>
        <w:tab w:val="right" w:pos="9355"/>
      </w:tabs>
    </w:pPr>
  </w:style>
  <w:style w:type="character" w:customStyle="1" w:styleId="JalusMrk">
    <w:name w:val="Jalus Märk"/>
    <w:basedOn w:val="Liguvaikefont"/>
    <w:link w:val="Jalus"/>
    <w:uiPriority w:val="99"/>
    <w:rsid w:val="00B752FE"/>
    <w:rPr>
      <w:rFonts w:ascii="Times New Roman" w:eastAsia="Times New Roman" w:hAnsi="Times New Roman" w:cs="Times New Roman"/>
      <w:sz w:val="24"/>
      <w:szCs w:val="24"/>
      <w:lang w:val="en-GB"/>
    </w:rPr>
  </w:style>
  <w:style w:type="character" w:styleId="Lehekljenumber">
    <w:name w:val="page number"/>
    <w:basedOn w:val="Liguvaikefont"/>
    <w:uiPriority w:val="99"/>
    <w:rsid w:val="00B752FE"/>
    <w:rPr>
      <w:rFonts w:cs="Times New Roman"/>
    </w:rPr>
  </w:style>
  <w:style w:type="character" w:styleId="Rhutus">
    <w:name w:val="Emphasis"/>
    <w:basedOn w:val="Liguvaikefont"/>
    <w:uiPriority w:val="20"/>
    <w:qFormat/>
    <w:rsid w:val="00B752FE"/>
    <w:rPr>
      <w:rFonts w:cs="Times New Roman"/>
      <w:i/>
    </w:rPr>
  </w:style>
  <w:style w:type="character" w:customStyle="1" w:styleId="tekst4">
    <w:name w:val="tekst4"/>
    <w:basedOn w:val="Liguvaikefont"/>
    <w:rsid w:val="00B752FE"/>
    <w:rPr>
      <w:rFonts w:cs="Times New Roman"/>
    </w:rPr>
  </w:style>
  <w:style w:type="paragraph" w:styleId="Loendilik">
    <w:name w:val="List Paragraph"/>
    <w:basedOn w:val="Normaallaad"/>
    <w:uiPriority w:val="34"/>
    <w:qFormat/>
    <w:rsid w:val="00B752FE"/>
    <w:pPr>
      <w:ind w:left="720"/>
      <w:contextualSpacing/>
    </w:pPr>
  </w:style>
  <w:style w:type="character" w:customStyle="1" w:styleId="st">
    <w:name w:val="st"/>
    <w:basedOn w:val="Liguvaikefont"/>
    <w:rsid w:val="00B752FE"/>
    <w:rPr>
      <w:rFonts w:cs="Times New Roman"/>
    </w:rPr>
  </w:style>
  <w:style w:type="paragraph" w:customStyle="1" w:styleId="NormalVerdana">
    <w:name w:val="Normal + Verdana"/>
    <w:aliases w:val="(Complex) 13,5 pt,Underline,Underline + Arial,12 pt,No underline,Le..."/>
    <w:basedOn w:val="Normaallaad"/>
    <w:link w:val="NormalVerdanaChar"/>
    <w:rsid w:val="00C62690"/>
    <w:pPr>
      <w:tabs>
        <w:tab w:val="left" w:pos="1080"/>
      </w:tabs>
      <w:overflowPunct w:val="0"/>
      <w:autoSpaceDE w:val="0"/>
      <w:autoSpaceDN w:val="0"/>
      <w:adjustRightInd w:val="0"/>
      <w:ind w:left="1080" w:hanging="720"/>
      <w:jc w:val="both"/>
      <w:textAlignment w:val="baseline"/>
    </w:pPr>
    <w:rPr>
      <w:rFonts w:ascii="Verdana" w:hAnsi="Verdana"/>
      <w:sz w:val="20"/>
      <w:szCs w:val="20"/>
      <w:u w:val="single"/>
      <w:lang w:val="et-EE" w:eastAsia="et-EE"/>
    </w:rPr>
  </w:style>
  <w:style w:type="character" w:customStyle="1" w:styleId="NormalVerdanaChar">
    <w:name w:val="Normal + Verdana Char"/>
    <w:aliases w:val="(Complex) 13 Char,5 pt Char,Underline + Arial Char,12 pt Char,No underline Char,Le... Char"/>
    <w:link w:val="NormalVerdana"/>
    <w:rsid w:val="00C62690"/>
    <w:rPr>
      <w:rFonts w:ascii="Verdana" w:eastAsia="Times New Roman" w:hAnsi="Verdana" w:cs="Times New Roman"/>
      <w:sz w:val="20"/>
      <w:szCs w:val="20"/>
      <w:u w:val="single"/>
      <w:lang w:eastAsia="et-EE"/>
    </w:rPr>
  </w:style>
  <w:style w:type="character" w:styleId="Tugev">
    <w:name w:val="Strong"/>
    <w:qFormat/>
    <w:rsid w:val="00C62690"/>
    <w:rPr>
      <w:b/>
      <w:bCs/>
    </w:rPr>
  </w:style>
  <w:style w:type="paragraph" w:customStyle="1" w:styleId="Default">
    <w:name w:val="Default"/>
    <w:rsid w:val="00C62690"/>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styleId="Kommentaariviide">
    <w:name w:val="annotation reference"/>
    <w:basedOn w:val="Liguvaikefont"/>
    <w:uiPriority w:val="99"/>
    <w:semiHidden/>
    <w:unhideWhenUsed/>
    <w:rsid w:val="00354754"/>
    <w:rPr>
      <w:sz w:val="16"/>
      <w:szCs w:val="16"/>
    </w:rPr>
  </w:style>
  <w:style w:type="paragraph" w:styleId="Kommentaaritekst">
    <w:name w:val="annotation text"/>
    <w:basedOn w:val="Normaallaad"/>
    <w:link w:val="KommentaaritekstMrk"/>
    <w:uiPriority w:val="99"/>
    <w:semiHidden/>
    <w:unhideWhenUsed/>
    <w:rsid w:val="00354754"/>
    <w:rPr>
      <w:sz w:val="20"/>
      <w:szCs w:val="20"/>
    </w:rPr>
  </w:style>
  <w:style w:type="character" w:customStyle="1" w:styleId="KommentaaritekstMrk">
    <w:name w:val="Kommentaari tekst Märk"/>
    <w:basedOn w:val="Liguvaikefont"/>
    <w:link w:val="Kommentaaritekst"/>
    <w:uiPriority w:val="99"/>
    <w:semiHidden/>
    <w:rsid w:val="00354754"/>
    <w:rPr>
      <w:rFonts w:ascii="Times New Roman" w:eastAsia="Times New Roman" w:hAnsi="Times New Roman" w:cs="Times New Roman"/>
      <w:sz w:val="20"/>
      <w:szCs w:val="20"/>
      <w:lang w:val="en-GB"/>
    </w:rPr>
  </w:style>
  <w:style w:type="paragraph" w:styleId="Kommentaariteema">
    <w:name w:val="annotation subject"/>
    <w:basedOn w:val="Kommentaaritekst"/>
    <w:next w:val="Kommentaaritekst"/>
    <w:link w:val="KommentaariteemaMrk"/>
    <w:uiPriority w:val="99"/>
    <w:semiHidden/>
    <w:unhideWhenUsed/>
    <w:rsid w:val="00354754"/>
    <w:rPr>
      <w:b/>
      <w:bCs/>
    </w:rPr>
  </w:style>
  <w:style w:type="character" w:customStyle="1" w:styleId="KommentaariteemaMrk">
    <w:name w:val="Kommentaari teema Märk"/>
    <w:basedOn w:val="KommentaaritekstMrk"/>
    <w:link w:val="Kommentaariteema"/>
    <w:uiPriority w:val="99"/>
    <w:semiHidden/>
    <w:rsid w:val="00354754"/>
    <w:rPr>
      <w:rFonts w:ascii="Times New Roman" w:eastAsia="Times New Roman" w:hAnsi="Times New Roman" w:cs="Times New Roman"/>
      <w:b/>
      <w:bCs/>
      <w:sz w:val="20"/>
      <w:szCs w:val="20"/>
      <w:lang w:val="en-GB"/>
    </w:rPr>
  </w:style>
  <w:style w:type="paragraph" w:styleId="Jutumullitekst">
    <w:name w:val="Balloon Text"/>
    <w:basedOn w:val="Normaallaad"/>
    <w:link w:val="JutumullitekstMrk"/>
    <w:uiPriority w:val="99"/>
    <w:semiHidden/>
    <w:unhideWhenUsed/>
    <w:rsid w:val="00354754"/>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354754"/>
    <w:rPr>
      <w:rFonts w:ascii="Segoe UI" w:eastAsia="Times New Roman"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0FA86-5FA3-45FA-9C32-915FBB9C4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TotalTime>
  <Pages>3</Pages>
  <Words>1200</Words>
  <Characters>6840</Characters>
  <Application>Microsoft Office Word</Application>
  <DocSecurity>0</DocSecurity>
  <Lines>57</Lines>
  <Paragraphs>16</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8024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NewUswer</cp:lastModifiedBy>
  <cp:revision>30</cp:revision>
  <dcterms:created xsi:type="dcterms:W3CDTF">2021-04-06T05:57:00Z</dcterms:created>
  <dcterms:modified xsi:type="dcterms:W3CDTF">2022-02-01T07:27:00Z</dcterms:modified>
</cp:coreProperties>
</file>