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C0387" w14:textId="77777777" w:rsidR="005C3E81" w:rsidRDefault="005C3E81">
      <w:pPr>
        <w:jc w:val="both"/>
        <w:rPr>
          <w:rFonts w:ascii="Times New Roman" w:hAnsi="Times New Roman"/>
          <w:sz w:val="24"/>
          <w:szCs w:val="24"/>
        </w:rPr>
      </w:pPr>
      <w:bookmarkStart w:id="0" w:name="_Hlk93854438"/>
    </w:p>
    <w:p w14:paraId="20201A6D" w14:textId="77777777" w:rsidR="005C3E81" w:rsidRDefault="005C3E81">
      <w:pPr>
        <w:jc w:val="both"/>
        <w:rPr>
          <w:rFonts w:ascii="Times New Roman" w:hAnsi="Times New Roman"/>
          <w:sz w:val="24"/>
          <w:szCs w:val="24"/>
        </w:rPr>
      </w:pPr>
    </w:p>
    <w:p w14:paraId="0AA28CE9" w14:textId="77777777" w:rsidR="005C3E81" w:rsidRDefault="005C3E81">
      <w:pPr>
        <w:jc w:val="both"/>
        <w:rPr>
          <w:rFonts w:ascii="Times New Roman" w:hAnsi="Times New Roman"/>
          <w:sz w:val="24"/>
          <w:szCs w:val="24"/>
        </w:rPr>
      </w:pPr>
    </w:p>
    <w:p w14:paraId="19047ACC" w14:textId="77777777" w:rsidR="005C3E81" w:rsidRDefault="005C3E81">
      <w:pPr>
        <w:jc w:val="both"/>
        <w:rPr>
          <w:rFonts w:ascii="Times New Roman" w:hAnsi="Times New Roman"/>
          <w:sz w:val="24"/>
          <w:szCs w:val="24"/>
        </w:rPr>
      </w:pPr>
    </w:p>
    <w:p w14:paraId="5BE7A7C5" w14:textId="77777777" w:rsidR="005C3E81" w:rsidRDefault="005C3E81">
      <w:pPr>
        <w:jc w:val="both"/>
        <w:rPr>
          <w:rFonts w:ascii="Times New Roman" w:hAnsi="Times New Roman"/>
          <w:sz w:val="24"/>
          <w:szCs w:val="24"/>
        </w:rPr>
      </w:pPr>
    </w:p>
    <w:p w14:paraId="611C0B3A" w14:textId="77777777" w:rsidR="005C3E81" w:rsidRDefault="005C3E81">
      <w:pPr>
        <w:jc w:val="both"/>
        <w:rPr>
          <w:rFonts w:ascii="Times New Roman" w:hAnsi="Times New Roman"/>
          <w:sz w:val="24"/>
          <w:szCs w:val="24"/>
        </w:rPr>
      </w:pPr>
    </w:p>
    <w:p w14:paraId="0BE7A809" w14:textId="77777777" w:rsidR="005C3E81" w:rsidRDefault="005C3E81">
      <w:pPr>
        <w:jc w:val="both"/>
        <w:rPr>
          <w:rFonts w:ascii="Times New Roman" w:hAnsi="Times New Roman"/>
          <w:sz w:val="24"/>
          <w:szCs w:val="24"/>
        </w:rPr>
      </w:pPr>
    </w:p>
    <w:p w14:paraId="51260D54" w14:textId="77777777" w:rsidR="005C3E81" w:rsidRDefault="00931868">
      <w:pPr>
        <w:jc w:val="center"/>
        <w:rPr>
          <w:rFonts w:ascii="Times New Roman" w:hAnsi="Times New Roman"/>
          <w:b/>
          <w:bCs/>
          <w:sz w:val="24"/>
          <w:szCs w:val="24"/>
        </w:rPr>
      </w:pPr>
      <w:bookmarkStart w:id="1" w:name="_Hlk93858797"/>
      <w:bookmarkStart w:id="2" w:name="_Hlk93857471"/>
      <w:r>
        <w:rPr>
          <w:rFonts w:ascii="Times New Roman" w:hAnsi="Times New Roman"/>
          <w:b/>
          <w:bCs/>
          <w:sz w:val="24"/>
          <w:szCs w:val="24"/>
        </w:rPr>
        <w:t>NARVA LINNAS LOOMADE VARJUPAIGATEENUSE OSUTAJA LEIDMINE</w:t>
      </w:r>
    </w:p>
    <w:bookmarkEnd w:id="1"/>
    <w:p w14:paraId="3BDA21DD" w14:textId="77777777" w:rsidR="005C3E81" w:rsidRDefault="00931868">
      <w:pPr>
        <w:jc w:val="center"/>
        <w:rPr>
          <w:rFonts w:ascii="Times New Roman" w:hAnsi="Times New Roman"/>
          <w:b/>
          <w:bCs/>
          <w:sz w:val="24"/>
          <w:szCs w:val="24"/>
        </w:rPr>
      </w:pPr>
      <w:r>
        <w:rPr>
          <w:rFonts w:ascii="Times New Roman" w:hAnsi="Times New Roman"/>
          <w:b/>
          <w:bCs/>
          <w:sz w:val="24"/>
          <w:szCs w:val="24"/>
        </w:rPr>
        <w:t xml:space="preserve">HANKE VIITENUMBER </w:t>
      </w:r>
    </w:p>
    <w:p w14:paraId="3A51E6AA" w14:textId="77777777" w:rsidR="005C3E81" w:rsidRDefault="005C3E81">
      <w:pPr>
        <w:ind w:left="2160" w:firstLine="720"/>
        <w:jc w:val="both"/>
        <w:rPr>
          <w:rFonts w:ascii="Times New Roman" w:hAnsi="Times New Roman"/>
          <w:sz w:val="24"/>
          <w:szCs w:val="24"/>
        </w:rPr>
      </w:pPr>
    </w:p>
    <w:p w14:paraId="730AD741" w14:textId="77777777" w:rsidR="005C3E81" w:rsidRDefault="00931868">
      <w:pPr>
        <w:ind w:left="2160" w:firstLine="720"/>
        <w:jc w:val="both"/>
        <w:rPr>
          <w:rFonts w:ascii="Times New Roman" w:hAnsi="Times New Roman"/>
          <w:sz w:val="24"/>
          <w:szCs w:val="24"/>
        </w:rPr>
      </w:pPr>
      <w:r>
        <w:rPr>
          <w:rFonts w:ascii="Times New Roman" w:hAnsi="Times New Roman"/>
          <w:sz w:val="24"/>
          <w:szCs w:val="24"/>
        </w:rPr>
        <w:t>HANKE ALUSDOKUMENTIDE OSA I</w:t>
      </w:r>
    </w:p>
    <w:p w14:paraId="01F0CE1B" w14:textId="77777777" w:rsidR="005C3E81" w:rsidRDefault="00931868">
      <w:pPr>
        <w:jc w:val="center"/>
        <w:rPr>
          <w:rFonts w:ascii="Times New Roman" w:hAnsi="Times New Roman"/>
          <w:sz w:val="24"/>
          <w:szCs w:val="24"/>
        </w:rPr>
      </w:pPr>
      <w:r>
        <w:rPr>
          <w:rFonts w:ascii="Times New Roman" w:hAnsi="Times New Roman"/>
          <w:sz w:val="24"/>
          <w:szCs w:val="24"/>
        </w:rPr>
        <w:t xml:space="preserve">KONTSESSIOONITEADE </w:t>
      </w:r>
    </w:p>
    <w:p w14:paraId="0E1F8E18" w14:textId="77777777" w:rsidR="005C3E81" w:rsidRDefault="005C3E81">
      <w:pPr>
        <w:jc w:val="both"/>
        <w:rPr>
          <w:rFonts w:ascii="Times New Roman" w:hAnsi="Times New Roman"/>
          <w:sz w:val="24"/>
          <w:szCs w:val="24"/>
        </w:rPr>
      </w:pPr>
    </w:p>
    <w:p w14:paraId="6B9AEF9B" w14:textId="77777777" w:rsidR="005C3E81" w:rsidRDefault="005C3E81">
      <w:pPr>
        <w:jc w:val="both"/>
        <w:rPr>
          <w:rFonts w:ascii="Times New Roman" w:hAnsi="Times New Roman"/>
          <w:sz w:val="24"/>
          <w:szCs w:val="24"/>
        </w:rPr>
      </w:pPr>
    </w:p>
    <w:p w14:paraId="31E709B1" w14:textId="77777777" w:rsidR="005C3E81" w:rsidRDefault="005C3E81">
      <w:pPr>
        <w:jc w:val="both"/>
        <w:rPr>
          <w:rFonts w:ascii="Times New Roman" w:hAnsi="Times New Roman"/>
          <w:sz w:val="24"/>
          <w:szCs w:val="24"/>
        </w:rPr>
      </w:pPr>
    </w:p>
    <w:p w14:paraId="076B92DC" w14:textId="77777777" w:rsidR="005C3E81" w:rsidRDefault="005C3E81">
      <w:pPr>
        <w:jc w:val="both"/>
        <w:rPr>
          <w:rFonts w:ascii="Times New Roman" w:hAnsi="Times New Roman"/>
          <w:sz w:val="24"/>
          <w:szCs w:val="24"/>
        </w:rPr>
      </w:pPr>
    </w:p>
    <w:p w14:paraId="44EDC74E" w14:textId="77777777" w:rsidR="005C3E81" w:rsidRDefault="005C3E81">
      <w:pPr>
        <w:jc w:val="both"/>
        <w:rPr>
          <w:rFonts w:ascii="Times New Roman" w:hAnsi="Times New Roman"/>
          <w:sz w:val="24"/>
          <w:szCs w:val="24"/>
        </w:rPr>
      </w:pPr>
    </w:p>
    <w:p w14:paraId="7103DCD1" w14:textId="77777777" w:rsidR="005C3E81" w:rsidRDefault="005C3E81">
      <w:pPr>
        <w:jc w:val="both"/>
        <w:rPr>
          <w:rFonts w:ascii="Times New Roman" w:hAnsi="Times New Roman"/>
          <w:sz w:val="24"/>
          <w:szCs w:val="24"/>
        </w:rPr>
      </w:pPr>
    </w:p>
    <w:p w14:paraId="3C3B23D4" w14:textId="77777777" w:rsidR="005C3E81" w:rsidRDefault="00931868">
      <w:pPr>
        <w:jc w:val="center"/>
        <w:rPr>
          <w:rFonts w:ascii="Times New Roman" w:hAnsi="Times New Roman"/>
          <w:sz w:val="24"/>
          <w:szCs w:val="24"/>
        </w:rPr>
      </w:pPr>
      <w:r>
        <w:rPr>
          <w:rFonts w:ascii="Times New Roman" w:hAnsi="Times New Roman"/>
          <w:sz w:val="24"/>
          <w:szCs w:val="24"/>
        </w:rPr>
        <w:t>NARVA</w:t>
      </w:r>
    </w:p>
    <w:p w14:paraId="43DA570E" w14:textId="77777777" w:rsidR="005C3E81" w:rsidRDefault="00931868">
      <w:pPr>
        <w:jc w:val="center"/>
        <w:rPr>
          <w:rFonts w:ascii="Times New Roman" w:hAnsi="Times New Roman"/>
          <w:sz w:val="24"/>
          <w:szCs w:val="24"/>
        </w:rPr>
      </w:pPr>
      <w:r>
        <w:rPr>
          <w:rFonts w:ascii="Times New Roman" w:hAnsi="Times New Roman"/>
          <w:sz w:val="24"/>
          <w:szCs w:val="24"/>
        </w:rPr>
        <w:t>2022</w:t>
      </w:r>
    </w:p>
    <w:bookmarkEnd w:id="0"/>
    <w:bookmarkEnd w:id="2"/>
    <w:p w14:paraId="2A4A822A" w14:textId="77777777" w:rsidR="005C3E81" w:rsidRDefault="005C3E81">
      <w:pPr>
        <w:pageBreakBefore/>
        <w:rPr>
          <w:rFonts w:ascii="Times New Roman" w:hAnsi="Times New Roman"/>
          <w:sz w:val="24"/>
          <w:szCs w:val="24"/>
        </w:rPr>
      </w:pPr>
    </w:p>
    <w:p w14:paraId="07704314" w14:textId="77777777" w:rsidR="005C3E81" w:rsidRDefault="00931868">
      <w:pPr>
        <w:jc w:val="both"/>
        <w:rPr>
          <w:rFonts w:ascii="Times New Roman" w:hAnsi="Times New Roman"/>
          <w:sz w:val="24"/>
          <w:szCs w:val="24"/>
        </w:rPr>
      </w:pPr>
      <w:r>
        <w:rPr>
          <w:rFonts w:ascii="Times New Roman" w:hAnsi="Times New Roman"/>
          <w:sz w:val="24"/>
          <w:szCs w:val="24"/>
        </w:rPr>
        <w:t xml:space="preserve">SISUKORD </w:t>
      </w:r>
    </w:p>
    <w:p w14:paraId="78CA041E" w14:textId="77777777" w:rsidR="005C3E81" w:rsidRDefault="00931868">
      <w:pPr>
        <w:jc w:val="both"/>
        <w:rPr>
          <w:rFonts w:ascii="Times New Roman" w:hAnsi="Times New Roman"/>
          <w:sz w:val="24"/>
          <w:szCs w:val="24"/>
        </w:rPr>
      </w:pPr>
      <w:r>
        <w:rPr>
          <w:rFonts w:ascii="Times New Roman" w:hAnsi="Times New Roman"/>
          <w:sz w:val="24"/>
          <w:szCs w:val="24"/>
        </w:rPr>
        <w:t>1. Üldosa</w:t>
      </w:r>
    </w:p>
    <w:p w14:paraId="790CF964" w14:textId="77777777" w:rsidR="005C3E81" w:rsidRDefault="00931868">
      <w:pPr>
        <w:jc w:val="both"/>
        <w:rPr>
          <w:rFonts w:ascii="Times New Roman" w:hAnsi="Times New Roman"/>
          <w:sz w:val="24"/>
          <w:szCs w:val="24"/>
        </w:rPr>
      </w:pPr>
      <w:r>
        <w:rPr>
          <w:rFonts w:ascii="Times New Roman" w:hAnsi="Times New Roman"/>
          <w:sz w:val="24"/>
          <w:szCs w:val="24"/>
        </w:rPr>
        <w:t xml:space="preserve">2. Riigihanke ese </w:t>
      </w:r>
    </w:p>
    <w:p w14:paraId="01C87355" w14:textId="77777777" w:rsidR="005C3E81" w:rsidRDefault="00931868">
      <w:pPr>
        <w:jc w:val="both"/>
        <w:rPr>
          <w:rFonts w:ascii="Times New Roman" w:hAnsi="Times New Roman"/>
          <w:sz w:val="24"/>
          <w:szCs w:val="24"/>
        </w:rPr>
      </w:pPr>
      <w:r>
        <w:rPr>
          <w:rFonts w:ascii="Times New Roman" w:hAnsi="Times New Roman"/>
          <w:sz w:val="24"/>
          <w:szCs w:val="24"/>
        </w:rPr>
        <w:t xml:space="preserve">3. Nõuded teenusele </w:t>
      </w:r>
    </w:p>
    <w:p w14:paraId="01FD3D0E" w14:textId="77777777" w:rsidR="005C3E81" w:rsidRDefault="00931868">
      <w:pPr>
        <w:jc w:val="both"/>
        <w:rPr>
          <w:rFonts w:ascii="Times New Roman" w:hAnsi="Times New Roman"/>
          <w:sz w:val="24"/>
          <w:szCs w:val="24"/>
        </w:rPr>
      </w:pPr>
      <w:r>
        <w:rPr>
          <w:rFonts w:ascii="Times New Roman" w:hAnsi="Times New Roman"/>
          <w:sz w:val="24"/>
          <w:szCs w:val="24"/>
        </w:rPr>
        <w:t>4. Nõuded pakkumusele ja pakkumusele</w:t>
      </w:r>
    </w:p>
    <w:p w14:paraId="6B1BE5E7" w14:textId="77777777" w:rsidR="005C3E81" w:rsidRDefault="00931868">
      <w:pPr>
        <w:jc w:val="both"/>
        <w:rPr>
          <w:rFonts w:ascii="Times New Roman" w:hAnsi="Times New Roman"/>
          <w:sz w:val="24"/>
          <w:szCs w:val="24"/>
        </w:rPr>
      </w:pPr>
      <w:r>
        <w:rPr>
          <w:rFonts w:ascii="Times New Roman" w:hAnsi="Times New Roman"/>
          <w:sz w:val="24"/>
          <w:szCs w:val="24"/>
        </w:rPr>
        <w:t>5. Pakkujate kõrvaldamise tingimused</w:t>
      </w:r>
    </w:p>
    <w:p w14:paraId="284FB903" w14:textId="77777777" w:rsidR="005C3E81" w:rsidRDefault="00931868">
      <w:pPr>
        <w:jc w:val="both"/>
        <w:rPr>
          <w:rFonts w:ascii="Times New Roman" w:hAnsi="Times New Roman"/>
          <w:sz w:val="24"/>
          <w:szCs w:val="24"/>
        </w:rPr>
      </w:pPr>
      <w:r>
        <w:rPr>
          <w:rFonts w:ascii="Times New Roman" w:hAnsi="Times New Roman"/>
          <w:sz w:val="24"/>
          <w:szCs w:val="24"/>
        </w:rPr>
        <w:t>6.. Pakkujate kvalifitseerimise tingimused</w:t>
      </w:r>
    </w:p>
    <w:p w14:paraId="1579823B" w14:textId="77777777" w:rsidR="005C3E81" w:rsidRDefault="00931868">
      <w:pPr>
        <w:jc w:val="both"/>
        <w:rPr>
          <w:rFonts w:ascii="Times New Roman" w:hAnsi="Times New Roman"/>
          <w:sz w:val="24"/>
          <w:szCs w:val="24"/>
        </w:rPr>
      </w:pPr>
      <w:r>
        <w:rPr>
          <w:rFonts w:ascii="Times New Roman" w:hAnsi="Times New Roman"/>
          <w:sz w:val="24"/>
          <w:szCs w:val="24"/>
        </w:rPr>
        <w:t>7. Vastavustingimused</w:t>
      </w:r>
    </w:p>
    <w:p w14:paraId="7185D89D" w14:textId="77777777" w:rsidR="005C3E81" w:rsidRDefault="00931868">
      <w:pPr>
        <w:jc w:val="both"/>
        <w:rPr>
          <w:rFonts w:ascii="Times New Roman" w:hAnsi="Times New Roman"/>
          <w:sz w:val="24"/>
          <w:szCs w:val="24"/>
        </w:rPr>
      </w:pPr>
      <w:r>
        <w:rPr>
          <w:rFonts w:ascii="Times New Roman" w:hAnsi="Times New Roman"/>
          <w:sz w:val="24"/>
          <w:szCs w:val="24"/>
        </w:rPr>
        <w:t xml:space="preserve">8. Pakkumuste vastavaks tunnistamine või tagasilükkamine. </w:t>
      </w:r>
    </w:p>
    <w:p w14:paraId="36D3EE4E" w14:textId="77777777" w:rsidR="005C3E81" w:rsidRDefault="00931868">
      <w:pPr>
        <w:jc w:val="both"/>
        <w:rPr>
          <w:rFonts w:ascii="Times New Roman" w:hAnsi="Times New Roman"/>
          <w:sz w:val="24"/>
          <w:szCs w:val="24"/>
        </w:rPr>
      </w:pPr>
      <w:r>
        <w:rPr>
          <w:rFonts w:ascii="Times New Roman" w:hAnsi="Times New Roman"/>
          <w:sz w:val="24"/>
          <w:szCs w:val="24"/>
        </w:rPr>
        <w:t>9. Pakkumuse hindamise kriteeriumid</w:t>
      </w:r>
    </w:p>
    <w:p w14:paraId="7B69F622" w14:textId="77777777" w:rsidR="005C3E81" w:rsidRDefault="00931868">
      <w:pPr>
        <w:jc w:val="both"/>
        <w:rPr>
          <w:rFonts w:ascii="Times New Roman" w:hAnsi="Times New Roman"/>
          <w:sz w:val="24"/>
          <w:szCs w:val="24"/>
        </w:rPr>
      </w:pPr>
      <w:r>
        <w:rPr>
          <w:rFonts w:ascii="Times New Roman" w:hAnsi="Times New Roman"/>
          <w:sz w:val="24"/>
          <w:szCs w:val="24"/>
        </w:rPr>
        <w:t>10. Lisateave</w:t>
      </w:r>
    </w:p>
    <w:p w14:paraId="2B14615A" w14:textId="77777777" w:rsidR="005C3E81" w:rsidRDefault="005C3E81">
      <w:pPr>
        <w:jc w:val="both"/>
        <w:rPr>
          <w:rFonts w:ascii="Times New Roman" w:hAnsi="Times New Roman"/>
          <w:sz w:val="24"/>
          <w:szCs w:val="24"/>
        </w:rPr>
      </w:pPr>
    </w:p>
    <w:p w14:paraId="47E77BDB" w14:textId="77777777" w:rsidR="005C3E81" w:rsidRDefault="00931868">
      <w:pPr>
        <w:pStyle w:val="ListParagraph"/>
        <w:numPr>
          <w:ilvl w:val="0"/>
          <w:numId w:val="1"/>
        </w:numPr>
        <w:jc w:val="both"/>
        <w:rPr>
          <w:rFonts w:ascii="Times New Roman" w:hAnsi="Times New Roman"/>
          <w:b/>
          <w:bCs/>
          <w:sz w:val="24"/>
          <w:szCs w:val="24"/>
        </w:rPr>
      </w:pPr>
      <w:r>
        <w:rPr>
          <w:rFonts w:ascii="Times New Roman" w:hAnsi="Times New Roman"/>
          <w:b/>
          <w:bCs/>
          <w:sz w:val="24"/>
          <w:szCs w:val="24"/>
        </w:rPr>
        <w:t xml:space="preserve">Üldosa </w:t>
      </w:r>
    </w:p>
    <w:p w14:paraId="16876950" w14:textId="77777777" w:rsidR="005C3E81" w:rsidRDefault="00931868">
      <w:pPr>
        <w:ind w:left="360"/>
        <w:jc w:val="both"/>
        <w:rPr>
          <w:rFonts w:ascii="Times New Roman" w:hAnsi="Times New Roman"/>
          <w:sz w:val="24"/>
          <w:szCs w:val="24"/>
        </w:rPr>
      </w:pPr>
      <w:r>
        <w:rPr>
          <w:rFonts w:ascii="Times New Roman" w:hAnsi="Times New Roman"/>
          <w:sz w:val="24"/>
          <w:szCs w:val="24"/>
        </w:rPr>
        <w:t>Hankija: Narva Linnavalitsuse Linnamajandusamet, registrikood 75039729, Peetri plats 3, 20308 Narva</w:t>
      </w:r>
    </w:p>
    <w:p w14:paraId="63DFD2FD" w14:textId="77777777" w:rsidR="005C3E81" w:rsidRDefault="00931868">
      <w:pPr>
        <w:ind w:left="360"/>
        <w:jc w:val="both"/>
        <w:rPr>
          <w:rFonts w:ascii="Times New Roman" w:hAnsi="Times New Roman"/>
          <w:sz w:val="24"/>
          <w:szCs w:val="24"/>
        </w:rPr>
      </w:pPr>
      <w:r>
        <w:rPr>
          <w:rFonts w:ascii="Times New Roman" w:hAnsi="Times New Roman"/>
          <w:sz w:val="24"/>
          <w:szCs w:val="24"/>
        </w:rPr>
        <w:t>Riigihanke nimetus: Narva linnas  loomade varjupaigateenuse osutaja leidmine</w:t>
      </w:r>
    </w:p>
    <w:p w14:paraId="1CAE2534" w14:textId="77777777" w:rsidR="005C3E81" w:rsidRDefault="00931868">
      <w:pPr>
        <w:ind w:left="360"/>
        <w:jc w:val="both"/>
        <w:rPr>
          <w:rFonts w:ascii="Times New Roman" w:hAnsi="Times New Roman"/>
          <w:sz w:val="24"/>
          <w:szCs w:val="24"/>
        </w:rPr>
      </w:pPr>
      <w:r>
        <w:rPr>
          <w:rFonts w:ascii="Times New Roman" w:hAnsi="Times New Roman"/>
          <w:sz w:val="24"/>
          <w:szCs w:val="24"/>
        </w:rPr>
        <w:t>Lepingu kestvus</w:t>
      </w:r>
      <w:r>
        <w:rPr>
          <w:rFonts w:ascii="Times New Roman" w:hAnsi="Times New Roman"/>
          <w:sz w:val="24"/>
          <w:szCs w:val="24"/>
        </w:rPr>
        <w:tab/>
        <w:t>5 aasta</w:t>
      </w:r>
    </w:p>
    <w:p w14:paraId="5FD607F1" w14:textId="77777777" w:rsidR="005C3E81" w:rsidRDefault="00931868">
      <w:pPr>
        <w:ind w:left="360"/>
        <w:jc w:val="both"/>
        <w:rPr>
          <w:rFonts w:ascii="Times New Roman" w:hAnsi="Times New Roman"/>
          <w:sz w:val="24"/>
          <w:szCs w:val="24"/>
        </w:rPr>
      </w:pPr>
      <w:r w:rsidRPr="00624508">
        <w:rPr>
          <w:rFonts w:ascii="Times New Roman" w:hAnsi="Times New Roman"/>
          <w:sz w:val="24"/>
          <w:szCs w:val="24"/>
          <w:highlight w:val="yellow"/>
        </w:rPr>
        <w:t xml:space="preserve">Pakkumuse esitamise ja avamise tähtpäev </w:t>
      </w:r>
      <w:r w:rsidRPr="00624508">
        <w:rPr>
          <w:rFonts w:ascii="Times New Roman" w:hAnsi="Times New Roman"/>
          <w:sz w:val="24"/>
          <w:szCs w:val="24"/>
          <w:highlight w:val="yellow"/>
        </w:rPr>
        <w:tab/>
        <w:t>xxxxxxxxxxx</w:t>
      </w:r>
    </w:p>
    <w:p w14:paraId="30FB9067" w14:textId="77777777" w:rsidR="005C3E81" w:rsidRDefault="00931868">
      <w:pPr>
        <w:ind w:left="360"/>
        <w:jc w:val="both"/>
        <w:rPr>
          <w:rFonts w:ascii="Times New Roman" w:hAnsi="Times New Roman"/>
          <w:sz w:val="24"/>
          <w:szCs w:val="24"/>
        </w:rPr>
      </w:pPr>
      <w:r>
        <w:rPr>
          <w:rFonts w:ascii="Times New Roman" w:hAnsi="Times New Roman"/>
          <w:sz w:val="24"/>
          <w:szCs w:val="24"/>
        </w:rPr>
        <w:t>Pakkumuste esitamise viis</w:t>
      </w:r>
      <w:r>
        <w:rPr>
          <w:rFonts w:ascii="Times New Roman" w:hAnsi="Times New Roman"/>
          <w:sz w:val="24"/>
          <w:szCs w:val="24"/>
        </w:rPr>
        <w:tab/>
        <w:t>Esitatakse e-riigihangete keskkonnas</w:t>
      </w:r>
    </w:p>
    <w:p w14:paraId="3DDF8FD1" w14:textId="0A0D05A1" w:rsidR="005C3E81" w:rsidRPr="00624508" w:rsidRDefault="00931868">
      <w:pPr>
        <w:ind w:left="360"/>
        <w:jc w:val="both"/>
        <w:rPr>
          <w:rFonts w:ascii="Times New Roman" w:hAnsi="Times New Roman"/>
          <w:sz w:val="24"/>
          <w:szCs w:val="24"/>
        </w:rPr>
      </w:pPr>
      <w:r w:rsidRPr="00624508">
        <w:rPr>
          <w:rFonts w:ascii="Times New Roman" w:hAnsi="Times New Roman"/>
          <w:sz w:val="24"/>
          <w:szCs w:val="24"/>
        </w:rPr>
        <w:t xml:space="preserve">Pakkumuse jõusolek </w:t>
      </w:r>
      <w:r w:rsidRPr="00624508">
        <w:rPr>
          <w:rFonts w:ascii="Times New Roman" w:hAnsi="Times New Roman"/>
          <w:sz w:val="24"/>
          <w:szCs w:val="24"/>
        </w:rPr>
        <w:tab/>
        <w:t>90 päeva</w:t>
      </w:r>
    </w:p>
    <w:p w14:paraId="309DAC75" w14:textId="598892BE" w:rsidR="009D72E0" w:rsidRPr="00624508" w:rsidRDefault="009D72E0">
      <w:pPr>
        <w:ind w:left="360"/>
        <w:jc w:val="both"/>
        <w:rPr>
          <w:rFonts w:ascii="Times New Roman" w:hAnsi="Times New Roman"/>
          <w:sz w:val="24"/>
          <w:szCs w:val="24"/>
        </w:rPr>
      </w:pPr>
      <w:r w:rsidRPr="00624508">
        <w:rPr>
          <w:rFonts w:ascii="Times New Roman" w:hAnsi="Times New Roman"/>
          <w:sz w:val="24"/>
          <w:szCs w:val="24"/>
        </w:rPr>
        <w:t>Hanke liik:</w:t>
      </w:r>
      <w:r w:rsidRPr="00624508">
        <w:rPr>
          <w:rFonts w:ascii="Times New Roman" w:hAnsi="Times New Roman"/>
          <w:sz w:val="24"/>
          <w:szCs w:val="24"/>
        </w:rPr>
        <w:tab/>
        <w:t xml:space="preserve"> avalik hanke (</w:t>
      </w:r>
      <w:r w:rsidR="002A4968" w:rsidRPr="00624508">
        <w:rPr>
          <w:rFonts w:ascii="Times New Roman" w:hAnsi="Times New Roman"/>
          <w:sz w:val="24"/>
          <w:szCs w:val="24"/>
        </w:rPr>
        <w:t>kontsessioonilepingu sõlmimiseks suunatud riigihanke)</w:t>
      </w:r>
    </w:p>
    <w:p w14:paraId="6772785C" w14:textId="7ED7FB3B" w:rsidR="002A4968" w:rsidRDefault="002A4968">
      <w:pPr>
        <w:ind w:left="360"/>
        <w:jc w:val="both"/>
        <w:rPr>
          <w:rFonts w:ascii="Times New Roman" w:hAnsi="Times New Roman"/>
          <w:sz w:val="24"/>
          <w:szCs w:val="24"/>
        </w:rPr>
      </w:pPr>
      <w:r w:rsidRPr="00624508">
        <w:rPr>
          <w:rFonts w:ascii="Times New Roman" w:hAnsi="Times New Roman"/>
          <w:sz w:val="24"/>
          <w:szCs w:val="24"/>
        </w:rPr>
        <w:t>Hanke eeldatav maksumus:</w:t>
      </w:r>
      <w:r w:rsidRPr="00624508">
        <w:rPr>
          <w:rFonts w:ascii="Times New Roman" w:hAnsi="Times New Roman"/>
          <w:sz w:val="24"/>
          <w:szCs w:val="24"/>
        </w:rPr>
        <w:tab/>
      </w:r>
      <w:r w:rsidR="005B5466" w:rsidRPr="00624508">
        <w:rPr>
          <w:rFonts w:ascii="Times New Roman" w:hAnsi="Times New Roman"/>
          <w:sz w:val="24"/>
          <w:szCs w:val="24"/>
        </w:rPr>
        <w:t>126 458</w:t>
      </w:r>
      <w:r w:rsidRPr="00624508">
        <w:rPr>
          <w:rFonts w:ascii="Times New Roman" w:hAnsi="Times New Roman"/>
          <w:sz w:val="24"/>
          <w:szCs w:val="24"/>
        </w:rPr>
        <w:t xml:space="preserve"> eurot ilma KM-ta</w:t>
      </w:r>
    </w:p>
    <w:p w14:paraId="449D1AF2" w14:textId="77777777" w:rsidR="005C3E81" w:rsidRDefault="00931868">
      <w:pPr>
        <w:ind w:left="360"/>
        <w:jc w:val="both"/>
        <w:rPr>
          <w:rFonts w:ascii="Times New Roman" w:hAnsi="Times New Roman"/>
          <w:sz w:val="24"/>
          <w:szCs w:val="24"/>
        </w:rPr>
      </w:pPr>
      <w:r>
        <w:rPr>
          <w:rFonts w:ascii="Times New Roman" w:hAnsi="Times New Roman"/>
          <w:sz w:val="24"/>
          <w:szCs w:val="24"/>
        </w:rPr>
        <w:t xml:space="preserve">Riigihanke eest vastutav isik </w:t>
      </w:r>
      <w:r>
        <w:rPr>
          <w:rFonts w:ascii="Times New Roman" w:hAnsi="Times New Roman"/>
          <w:sz w:val="24"/>
          <w:szCs w:val="24"/>
        </w:rPr>
        <w:tab/>
        <w:t>Galina Siniorg</w:t>
      </w:r>
      <w:r w:rsidR="00401A55">
        <w:rPr>
          <w:rFonts w:ascii="Times New Roman" w:hAnsi="Times New Roman"/>
          <w:sz w:val="24"/>
          <w:szCs w:val="24"/>
        </w:rPr>
        <w:t>, Andrei Matvejev</w:t>
      </w:r>
    </w:p>
    <w:p w14:paraId="5A1F7D78" w14:textId="77777777" w:rsidR="005C3E81" w:rsidRDefault="005C3E81">
      <w:pPr>
        <w:jc w:val="both"/>
        <w:rPr>
          <w:rFonts w:ascii="Times New Roman" w:hAnsi="Times New Roman"/>
          <w:sz w:val="24"/>
          <w:szCs w:val="24"/>
        </w:rPr>
      </w:pPr>
    </w:p>
    <w:p w14:paraId="051D5058" w14:textId="77777777" w:rsidR="005C3E81" w:rsidRDefault="00931868">
      <w:pPr>
        <w:jc w:val="both"/>
        <w:rPr>
          <w:rFonts w:ascii="Times New Roman" w:hAnsi="Times New Roman"/>
          <w:b/>
          <w:bCs/>
          <w:sz w:val="24"/>
          <w:szCs w:val="24"/>
        </w:rPr>
      </w:pPr>
      <w:r>
        <w:rPr>
          <w:rFonts w:ascii="Times New Roman" w:hAnsi="Times New Roman"/>
          <w:b/>
          <w:bCs/>
          <w:sz w:val="24"/>
          <w:szCs w:val="24"/>
        </w:rPr>
        <w:t xml:space="preserve">2. Riigihanke ese  </w:t>
      </w:r>
    </w:p>
    <w:p w14:paraId="509FFB16" w14:textId="77777777" w:rsidR="005C3E81" w:rsidRDefault="00931868">
      <w:pPr>
        <w:jc w:val="both"/>
        <w:rPr>
          <w:rFonts w:ascii="Times New Roman" w:hAnsi="Times New Roman"/>
          <w:sz w:val="24"/>
          <w:szCs w:val="24"/>
        </w:rPr>
      </w:pPr>
      <w:r>
        <w:rPr>
          <w:rFonts w:ascii="Times New Roman" w:hAnsi="Times New Roman"/>
          <w:sz w:val="24"/>
          <w:szCs w:val="24"/>
        </w:rPr>
        <w:t>2.2.</w:t>
      </w:r>
      <w:r>
        <w:rPr>
          <w:rFonts w:ascii="Times New Roman" w:hAnsi="Times New Roman"/>
          <w:sz w:val="24"/>
          <w:szCs w:val="24"/>
        </w:rPr>
        <w:tab/>
        <w:t>Käesoleva Hanke objektiks on  Narva linna haldusterritooriumil hulkuvate loomade püüdmine, omanike kindlakstegemine, varjupaiga teenuse osutamine varjupaiga aadressil A. Daumani tn 30, Narva ja teiste, loomadega seotud tegevuste teostamine HD ja Lepingu tingimuste kohaselt.</w:t>
      </w:r>
    </w:p>
    <w:p w14:paraId="247060E6" w14:textId="47664C5A" w:rsidR="005C3E81" w:rsidRDefault="00931868">
      <w:pPr>
        <w:jc w:val="both"/>
        <w:rPr>
          <w:rFonts w:ascii="Times New Roman" w:hAnsi="Times New Roman"/>
          <w:sz w:val="24"/>
          <w:szCs w:val="24"/>
        </w:rPr>
      </w:pPr>
      <w:r w:rsidRPr="00481CBA">
        <w:rPr>
          <w:rFonts w:ascii="Times New Roman" w:hAnsi="Times New Roman"/>
          <w:sz w:val="24"/>
          <w:szCs w:val="24"/>
        </w:rPr>
        <w:lastRenderedPageBreak/>
        <w:t>2.3.</w:t>
      </w:r>
      <w:r w:rsidRPr="00481CBA">
        <w:rPr>
          <w:rFonts w:ascii="Times New Roman" w:hAnsi="Times New Roman"/>
          <w:sz w:val="24"/>
          <w:szCs w:val="24"/>
        </w:rPr>
        <w:tab/>
        <w:t>Lepingu perioodiks on 01.0</w:t>
      </w:r>
      <w:r w:rsidR="00624508" w:rsidRPr="00481CBA">
        <w:rPr>
          <w:rFonts w:ascii="Times New Roman" w:hAnsi="Times New Roman"/>
          <w:sz w:val="24"/>
          <w:szCs w:val="24"/>
        </w:rPr>
        <w:t>5</w:t>
      </w:r>
      <w:r w:rsidRPr="00481CBA">
        <w:rPr>
          <w:rFonts w:ascii="Times New Roman" w:hAnsi="Times New Roman"/>
          <w:sz w:val="24"/>
          <w:szCs w:val="24"/>
        </w:rPr>
        <w:t>.2022 kuni 01.0</w:t>
      </w:r>
      <w:r w:rsidR="00624508" w:rsidRPr="00481CBA">
        <w:rPr>
          <w:rFonts w:ascii="Times New Roman" w:hAnsi="Times New Roman"/>
          <w:sz w:val="24"/>
          <w:szCs w:val="24"/>
        </w:rPr>
        <w:t>5</w:t>
      </w:r>
      <w:r w:rsidRPr="00481CBA">
        <w:rPr>
          <w:rFonts w:ascii="Times New Roman" w:hAnsi="Times New Roman"/>
          <w:sz w:val="24"/>
          <w:szCs w:val="24"/>
        </w:rPr>
        <w:t>.2027.</w:t>
      </w:r>
      <w:r>
        <w:rPr>
          <w:rFonts w:ascii="Times New Roman" w:hAnsi="Times New Roman"/>
          <w:sz w:val="24"/>
          <w:szCs w:val="24"/>
        </w:rPr>
        <w:t xml:space="preserve"> </w:t>
      </w:r>
    </w:p>
    <w:p w14:paraId="06420C3C" w14:textId="3BF7E781" w:rsidR="005C3E81" w:rsidRDefault="00931868">
      <w:pPr>
        <w:jc w:val="both"/>
        <w:rPr>
          <w:rFonts w:ascii="Times New Roman" w:hAnsi="Times New Roman"/>
          <w:sz w:val="24"/>
          <w:szCs w:val="24"/>
        </w:rPr>
      </w:pPr>
      <w:r>
        <w:rPr>
          <w:rFonts w:ascii="Times New Roman" w:hAnsi="Times New Roman"/>
          <w:sz w:val="24"/>
          <w:szCs w:val="24"/>
        </w:rPr>
        <w:t>2.4.</w:t>
      </w:r>
      <w:r>
        <w:rPr>
          <w:rFonts w:ascii="Times New Roman" w:hAnsi="Times New Roman"/>
          <w:sz w:val="24"/>
          <w:szCs w:val="24"/>
        </w:rPr>
        <w:tab/>
        <w:t xml:space="preserve">Pakkuja osutab teenust praegu olemasoleva varjupaiga asukohaga A. Daumani tn 30, Narva infrastruktuuri ja inventuuri baasil, mis antakse pakkuja kasutusse tasuta. Linn tellib hankijal iga-aastaselt hulkuvate loomade püüdmist, </w:t>
      </w:r>
      <w:bookmarkStart w:id="3" w:name="_Hlk93856534"/>
      <w:r>
        <w:rPr>
          <w:rFonts w:ascii="Times New Roman" w:hAnsi="Times New Roman"/>
          <w:sz w:val="24"/>
          <w:szCs w:val="24"/>
        </w:rPr>
        <w:t xml:space="preserve">omanike kindlakstegemist, varjupaiga teenuse osutamist </w:t>
      </w:r>
      <w:bookmarkEnd w:id="3"/>
      <w:r>
        <w:rPr>
          <w:rFonts w:ascii="Times New Roman" w:hAnsi="Times New Roman"/>
          <w:sz w:val="24"/>
          <w:szCs w:val="24"/>
        </w:rPr>
        <w:t xml:space="preserve">lähtudes pakkuja eelarves antud teenuste tellimiseks eraldatud vahenditest. Üheaegselt pakkuja võib kasutada varjupaiga tasulise teenuste osutamiseks ja </w:t>
      </w:r>
      <w:r w:rsidR="00704013">
        <w:rPr>
          <w:rFonts w:ascii="Times New Roman" w:hAnsi="Times New Roman"/>
          <w:sz w:val="24"/>
          <w:szCs w:val="24"/>
        </w:rPr>
        <w:t>kõrvaltegevuse</w:t>
      </w:r>
      <w:r>
        <w:rPr>
          <w:rFonts w:ascii="Times New Roman" w:hAnsi="Times New Roman"/>
          <w:sz w:val="24"/>
          <w:szCs w:val="24"/>
        </w:rPr>
        <w:t xml:space="preserve"> korraldamiseks (nt. kohviku organiseerimiseks külastajate jaoks selleks ehitusprojekti järgi eraldatud ruumides).</w:t>
      </w:r>
    </w:p>
    <w:p w14:paraId="2EDC0183" w14:textId="77777777" w:rsidR="005C3E81" w:rsidRDefault="00931868">
      <w:pPr>
        <w:jc w:val="both"/>
        <w:rPr>
          <w:rFonts w:ascii="Times New Roman" w:hAnsi="Times New Roman"/>
          <w:sz w:val="24"/>
          <w:szCs w:val="24"/>
        </w:rPr>
      </w:pPr>
      <w:r>
        <w:rPr>
          <w:rFonts w:ascii="Times New Roman" w:hAnsi="Times New Roman"/>
          <w:sz w:val="24"/>
          <w:szCs w:val="24"/>
        </w:rPr>
        <w:t>2.5. Hankemenetluse liik: teenuste kontsessiooni andmine. Teenuste kontsessioon antakse pakkujale, kelle pakkumus käesoleval riigihankel on edukaks tunnistatud.</w:t>
      </w:r>
    </w:p>
    <w:p w14:paraId="4932BC68" w14:textId="77777777" w:rsidR="005C3E81" w:rsidRDefault="00931868">
      <w:pPr>
        <w:jc w:val="both"/>
        <w:rPr>
          <w:rFonts w:ascii="Times New Roman" w:hAnsi="Times New Roman"/>
          <w:sz w:val="24"/>
          <w:szCs w:val="24"/>
        </w:rPr>
      </w:pPr>
      <w:r>
        <w:rPr>
          <w:rFonts w:ascii="Times New Roman" w:hAnsi="Times New Roman"/>
          <w:sz w:val="24"/>
          <w:szCs w:val="24"/>
        </w:rPr>
        <w:t>3. Teenuse osutanusse tingimused</w:t>
      </w:r>
    </w:p>
    <w:p w14:paraId="3A72B600" w14:textId="77777777" w:rsidR="005C3E81" w:rsidRDefault="00931868">
      <w:pPr>
        <w:jc w:val="both"/>
        <w:rPr>
          <w:rFonts w:ascii="Times New Roman" w:hAnsi="Times New Roman"/>
          <w:sz w:val="24"/>
          <w:szCs w:val="24"/>
        </w:rPr>
      </w:pPr>
      <w:r>
        <w:rPr>
          <w:rFonts w:ascii="Times New Roman" w:hAnsi="Times New Roman"/>
          <w:sz w:val="24"/>
          <w:szCs w:val="24"/>
        </w:rPr>
        <w:t xml:space="preserve">Pakkuja osutab varjupaiga asukohaga A. Daumani tn. 30, Narva baasil järgmised teenused: </w:t>
      </w:r>
    </w:p>
    <w:p w14:paraId="5DBCFE22" w14:textId="77777777" w:rsidR="005C3E81" w:rsidRDefault="00931868">
      <w:pPr>
        <w:jc w:val="both"/>
        <w:rPr>
          <w:rFonts w:ascii="Times New Roman" w:hAnsi="Times New Roman"/>
          <w:sz w:val="24"/>
          <w:szCs w:val="24"/>
        </w:rPr>
      </w:pPr>
      <w:r>
        <w:rPr>
          <w:rFonts w:ascii="Times New Roman" w:hAnsi="Times New Roman"/>
          <w:sz w:val="24"/>
          <w:szCs w:val="24"/>
        </w:rPr>
        <w:t>3.1.</w:t>
      </w:r>
      <w:r>
        <w:rPr>
          <w:rFonts w:ascii="Times New Roman" w:hAnsi="Times New Roman"/>
          <w:sz w:val="24"/>
          <w:szCs w:val="24"/>
        </w:rPr>
        <w:tab/>
        <w:t>Hulkuvate loomade püüdmiseks:</w:t>
      </w:r>
    </w:p>
    <w:p w14:paraId="6DED7E26" w14:textId="77777777" w:rsidR="00E86997" w:rsidRDefault="00931868">
      <w:pPr>
        <w:jc w:val="both"/>
        <w:rPr>
          <w:rFonts w:ascii="Times New Roman" w:hAnsi="Times New Roman"/>
          <w:sz w:val="24"/>
          <w:szCs w:val="24"/>
        </w:rPr>
      </w:pPr>
      <w:r w:rsidRPr="00481CBA">
        <w:rPr>
          <w:rFonts w:ascii="Times New Roman" w:hAnsi="Times New Roman"/>
          <w:sz w:val="24"/>
          <w:szCs w:val="24"/>
        </w:rPr>
        <w:t xml:space="preserve">3.1.1. </w:t>
      </w:r>
      <w:r w:rsidR="00E86997" w:rsidRPr="00481CBA">
        <w:rPr>
          <w:rFonts w:ascii="Times New Roman" w:hAnsi="Times New Roman"/>
          <w:sz w:val="24"/>
          <w:szCs w:val="24"/>
        </w:rPr>
        <w:t>püüdma hulkuvaid koeri ja kasse (edaspidi nimetatud koos Loomad) Vabariigi Valitsuse 16.04.2004.a määrusega nr. 130 kehtestatud „Hulkuvate loomade püüdmise, pidamise ja nende omaniku kindlakstegemise ning hulkuvate loomade hukkamise kord“ kohaselt;</w:t>
      </w:r>
    </w:p>
    <w:p w14:paraId="3DB09E80" w14:textId="5F7D19AA" w:rsidR="005C3E81" w:rsidRDefault="00931868">
      <w:pPr>
        <w:jc w:val="both"/>
        <w:rPr>
          <w:rFonts w:ascii="Times New Roman" w:hAnsi="Times New Roman"/>
          <w:sz w:val="24"/>
          <w:szCs w:val="24"/>
        </w:rPr>
      </w:pPr>
      <w:r>
        <w:rPr>
          <w:rFonts w:ascii="Times New Roman" w:hAnsi="Times New Roman"/>
          <w:sz w:val="24"/>
          <w:szCs w:val="24"/>
        </w:rPr>
        <w:t>3.1.2</w:t>
      </w:r>
      <w:bookmarkStart w:id="4" w:name="_Hlk93680589"/>
      <w:r>
        <w:rPr>
          <w:rFonts w:ascii="Times New Roman" w:hAnsi="Times New Roman"/>
          <w:sz w:val="24"/>
          <w:szCs w:val="24"/>
        </w:rPr>
        <w:t>. koristama hukkununa või surnuna leitud Loomad, ulukid (v.a. suurulukid: metssiga, karu, põder jne) ja linnud</w:t>
      </w:r>
      <w:bookmarkEnd w:id="4"/>
      <w:r>
        <w:rPr>
          <w:rFonts w:ascii="Times New Roman" w:hAnsi="Times New Roman"/>
          <w:sz w:val="24"/>
          <w:szCs w:val="24"/>
        </w:rPr>
        <w:t>;</w:t>
      </w:r>
    </w:p>
    <w:p w14:paraId="3BBD5BD5" w14:textId="7C5A9BD2" w:rsidR="005C3E81" w:rsidRPr="00481CBA" w:rsidRDefault="00931868">
      <w:pPr>
        <w:jc w:val="both"/>
        <w:rPr>
          <w:rFonts w:ascii="Times New Roman" w:hAnsi="Times New Roman"/>
          <w:sz w:val="24"/>
          <w:szCs w:val="24"/>
        </w:rPr>
      </w:pPr>
      <w:r>
        <w:rPr>
          <w:rFonts w:ascii="Times New Roman" w:hAnsi="Times New Roman"/>
          <w:sz w:val="24"/>
          <w:szCs w:val="24"/>
        </w:rPr>
        <w:t xml:space="preserve">3.1.3. korraldama vigastatult leitud </w:t>
      </w:r>
      <w:r w:rsidRPr="00481CBA">
        <w:rPr>
          <w:rFonts w:ascii="Times New Roman" w:hAnsi="Times New Roman"/>
          <w:sz w:val="24"/>
          <w:szCs w:val="24"/>
        </w:rPr>
        <w:t xml:space="preserve">loomade </w:t>
      </w:r>
      <w:r w:rsidR="00E86997" w:rsidRPr="00481CBA">
        <w:rPr>
          <w:rFonts w:ascii="Times New Roman" w:hAnsi="Times New Roman"/>
          <w:sz w:val="24"/>
          <w:szCs w:val="24"/>
        </w:rPr>
        <w:t xml:space="preserve">ja lindude </w:t>
      </w:r>
      <w:r w:rsidRPr="00481CBA">
        <w:rPr>
          <w:rFonts w:ascii="Times New Roman" w:hAnsi="Times New Roman"/>
          <w:sz w:val="24"/>
          <w:szCs w:val="24"/>
        </w:rPr>
        <w:t>eest hoolitsemise;</w:t>
      </w:r>
    </w:p>
    <w:p w14:paraId="6A78D138"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3.1.4. pidama väljakutse päevikut ja väljakutse saamisel fikseerima päevikus väljakutse sisu, aja, väljakutse esitanu nime, telefoni ja muud kontaktandmed;</w:t>
      </w:r>
    </w:p>
    <w:p w14:paraId="37FF3F30" w14:textId="7EF757F0" w:rsidR="005C3E81" w:rsidRPr="00481CBA" w:rsidRDefault="00931868">
      <w:pPr>
        <w:jc w:val="both"/>
        <w:rPr>
          <w:rFonts w:ascii="Times New Roman" w:hAnsi="Times New Roman"/>
          <w:sz w:val="24"/>
          <w:szCs w:val="24"/>
        </w:rPr>
      </w:pPr>
      <w:r w:rsidRPr="00481CBA">
        <w:rPr>
          <w:rFonts w:ascii="Times New Roman" w:hAnsi="Times New Roman"/>
          <w:sz w:val="24"/>
          <w:szCs w:val="24"/>
        </w:rPr>
        <w:t xml:space="preserve">3.1.5. </w:t>
      </w:r>
      <w:r w:rsidR="00381B55" w:rsidRPr="00481CBA">
        <w:rPr>
          <w:rFonts w:ascii="Times New Roman" w:hAnsi="Times New Roman"/>
          <w:sz w:val="24"/>
          <w:szCs w:val="24"/>
        </w:rPr>
        <w:t xml:space="preserve">ööpäevaringselt </w:t>
      </w:r>
      <w:r w:rsidRPr="00481CBA">
        <w:rPr>
          <w:rFonts w:ascii="Times New Roman" w:hAnsi="Times New Roman"/>
          <w:sz w:val="24"/>
          <w:szCs w:val="24"/>
        </w:rPr>
        <w:t xml:space="preserve">reageerima </w:t>
      </w:r>
      <w:r w:rsidR="00C452CA" w:rsidRPr="00481CBA">
        <w:rPr>
          <w:rFonts w:ascii="Times New Roman" w:hAnsi="Times New Roman"/>
          <w:sz w:val="24"/>
          <w:szCs w:val="24"/>
          <w:lang w:val="en-US"/>
        </w:rPr>
        <w:t xml:space="preserve">Narva </w:t>
      </w:r>
      <w:r w:rsidR="007F5CA3" w:rsidRPr="00481CBA">
        <w:rPr>
          <w:rFonts w:ascii="Times New Roman" w:hAnsi="Times New Roman"/>
          <w:sz w:val="24"/>
          <w:szCs w:val="24"/>
        </w:rPr>
        <w:t xml:space="preserve">linna </w:t>
      </w:r>
      <w:r w:rsidRPr="00481CBA">
        <w:rPr>
          <w:rFonts w:ascii="Times New Roman" w:hAnsi="Times New Roman"/>
          <w:sz w:val="24"/>
          <w:szCs w:val="24"/>
        </w:rPr>
        <w:t>elanikkonna poolt tehtud väljakutsetele punktis 3.1.1; 3.1.2; nimetatud osas esimesel võimalusel;</w:t>
      </w:r>
    </w:p>
    <w:p w14:paraId="5627F937" w14:textId="77777777" w:rsidR="005C3E81" w:rsidRPr="00481CBA" w:rsidRDefault="00931868">
      <w:pPr>
        <w:jc w:val="both"/>
        <w:rPr>
          <w:rFonts w:ascii="Times New Roman" w:hAnsi="Times New Roman"/>
          <w:sz w:val="24"/>
          <w:szCs w:val="24"/>
        </w:rPr>
      </w:pPr>
      <w:r w:rsidRPr="007B5513">
        <w:rPr>
          <w:rFonts w:ascii="Times New Roman" w:hAnsi="Times New Roman"/>
          <w:sz w:val="24"/>
          <w:szCs w:val="24"/>
        </w:rPr>
        <w:t>3.1.6. Loomade püüdmisel tegema koostööd veterinaariga (uinutipüssi kasutamine);</w:t>
      </w:r>
    </w:p>
    <w:p w14:paraId="56909895"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3.1.7. andma püütud Loomad ja korjatud Loomad, ulukid (v.a. suurulukid: metssiga, karu, põder jne) ja linnud üle loomade varjupaika.</w:t>
      </w:r>
      <w:bookmarkStart w:id="5" w:name="_GoBack"/>
      <w:bookmarkEnd w:id="5"/>
    </w:p>
    <w:p w14:paraId="043A71A9"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 Varjupaiga pidamisel;</w:t>
      </w:r>
    </w:p>
    <w:p w14:paraId="51271897"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3.2.1. täitma vabariigis kehtivate, Loomi käsitlevate õigusaktide nõudeid. Võtma vastu ja pidama arvestust varjupaika toodud Loomade üle, kasutades Lemmikloomaregistri (LLR) varjupaikade liidest;</w:t>
      </w:r>
    </w:p>
    <w:p w14:paraId="63E73B89"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3.2.2. tagama varjupaika toodud Loomade viivitamatu veterinaarkontrolli;</w:t>
      </w:r>
    </w:p>
    <w:p w14:paraId="38E3D914"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3.2.3. esimesel võimalusel tuvastama nii püütud kui ka vigastatuna, hukkununa, surnuna leitud Loomade omanikud ja koheselt neid sellest teavitama.</w:t>
      </w:r>
    </w:p>
    <w:p w14:paraId="180B93BC"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3.2.4. hulkuva Looma omaniku tuvastamisel teatama sellest looma omanikule ja looma omaniku elukoha omavalitsusele;</w:t>
      </w:r>
    </w:p>
    <w:p w14:paraId="0F2F4102"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lastRenderedPageBreak/>
        <w:t>3.2.5. kui hulkuva Looma omanikku ei ole võimalik tuvastada, leidma võimaluse korral talle uus omanik;</w:t>
      </w:r>
    </w:p>
    <w:p w14:paraId="22DD9590"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3.2.6. avaldama varjupaiga veebilehel ja muul informatiivsel viisil varjupaika toodud Loomade kohta informatsiooni hiljemalt 15 tunni jooksul varjupaika saabumisest arvates;</w:t>
      </w:r>
    </w:p>
    <w:p w14:paraId="29BF72C1"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3.2.7. igapäevaselt toitma, jootma ning muul viisil hoolitsema varjupaigas olevate Loomade eest;</w:t>
      </w:r>
    </w:p>
    <w:p w14:paraId="30A22DDB"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w:t>
      </w:r>
      <w:r w:rsidR="003A5449" w:rsidRPr="00481CBA">
        <w:rPr>
          <w:rFonts w:ascii="Times New Roman" w:hAnsi="Times New Roman"/>
          <w:sz w:val="24"/>
          <w:szCs w:val="24"/>
        </w:rPr>
        <w:t>8</w:t>
      </w:r>
      <w:r w:rsidRPr="00481CBA">
        <w:rPr>
          <w:rFonts w:ascii="Times New Roman" w:hAnsi="Times New Roman"/>
          <w:sz w:val="24"/>
          <w:szCs w:val="24"/>
        </w:rPr>
        <w:t xml:space="preserve">. 14 päevase pidamisaja möödumisel korraldama vajadusel Looma </w:t>
      </w:r>
      <w:r w:rsidR="003A5449" w:rsidRPr="00481CBA">
        <w:rPr>
          <w:rFonts w:ascii="Times New Roman" w:hAnsi="Times New Roman"/>
          <w:sz w:val="24"/>
          <w:szCs w:val="24"/>
        </w:rPr>
        <w:t>eutaneerimist</w:t>
      </w:r>
      <w:r w:rsidRPr="00481CBA">
        <w:rPr>
          <w:rFonts w:ascii="Times New Roman" w:hAnsi="Times New Roman"/>
          <w:sz w:val="24"/>
          <w:szCs w:val="24"/>
        </w:rPr>
        <w:t xml:space="preserve"> (v.a. juhul, kui Loom tuleb hukata varem, seoses ravimatu haigusega või kui on tegemist ohtlikult agressiivse isendiga) ja korjuse nõuetekohase käitlemise;</w:t>
      </w:r>
    </w:p>
    <w:p w14:paraId="58C5F8EF"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w:t>
      </w:r>
      <w:r w:rsidR="003A5449" w:rsidRPr="00481CBA">
        <w:rPr>
          <w:rFonts w:ascii="Times New Roman" w:hAnsi="Times New Roman"/>
          <w:sz w:val="24"/>
          <w:szCs w:val="24"/>
        </w:rPr>
        <w:t>9</w:t>
      </w:r>
      <w:r w:rsidRPr="00481CBA">
        <w:rPr>
          <w:rFonts w:ascii="Times New Roman" w:hAnsi="Times New Roman"/>
          <w:sz w:val="24"/>
          <w:szCs w:val="24"/>
        </w:rPr>
        <w:t xml:space="preserve">. pidama korrektset arvestust varjupaigaga seonduvate teostatud tööde kohta, et koostada igakuine tööde üleandmise-vastuvõtu akt </w:t>
      </w:r>
      <w:r w:rsidR="003A5449" w:rsidRPr="00481CBA">
        <w:rPr>
          <w:rFonts w:ascii="Times New Roman" w:hAnsi="Times New Roman"/>
          <w:sz w:val="24"/>
          <w:szCs w:val="24"/>
        </w:rPr>
        <w:t>;</w:t>
      </w:r>
    </w:p>
    <w:p w14:paraId="3DEBC284" w14:textId="391298CB" w:rsidR="005C3E81" w:rsidRPr="00481CBA" w:rsidRDefault="00931868">
      <w:pPr>
        <w:jc w:val="both"/>
        <w:rPr>
          <w:rFonts w:ascii="Times New Roman" w:hAnsi="Times New Roman"/>
          <w:sz w:val="24"/>
          <w:szCs w:val="24"/>
        </w:rPr>
      </w:pPr>
      <w:r w:rsidRPr="00481CBA">
        <w:rPr>
          <w:rFonts w:ascii="Times New Roman" w:hAnsi="Times New Roman"/>
          <w:sz w:val="24"/>
          <w:szCs w:val="24"/>
        </w:rPr>
        <w:t>3.2.1</w:t>
      </w:r>
      <w:r w:rsidR="003A5449" w:rsidRPr="00481CBA">
        <w:rPr>
          <w:rFonts w:ascii="Times New Roman" w:hAnsi="Times New Roman"/>
          <w:sz w:val="24"/>
          <w:szCs w:val="24"/>
        </w:rPr>
        <w:t>0</w:t>
      </w:r>
      <w:r w:rsidRPr="00481CBA">
        <w:rPr>
          <w:rFonts w:ascii="Times New Roman" w:hAnsi="Times New Roman"/>
          <w:sz w:val="24"/>
          <w:szCs w:val="24"/>
        </w:rPr>
        <w:t xml:space="preserve">. </w:t>
      </w:r>
      <w:r w:rsidR="007F5CA3" w:rsidRPr="00481CBA">
        <w:rPr>
          <w:rFonts w:ascii="Times New Roman" w:hAnsi="Times New Roman"/>
          <w:sz w:val="24"/>
          <w:szCs w:val="24"/>
        </w:rPr>
        <w:t>anketeerima</w:t>
      </w:r>
      <w:r w:rsidRPr="00481CBA">
        <w:rPr>
          <w:rFonts w:ascii="Times New Roman" w:hAnsi="Times New Roman"/>
          <w:sz w:val="24"/>
          <w:szCs w:val="24"/>
        </w:rPr>
        <w:t xml:space="preserve"> veterinaartoimingud loomapõhiselt (läbivaatused, profülaktilised tööd, vaktsineerimised, uinutipüssi kasutamine, eutanaasia jm). Aktid peavad olema allkirjastatud veterinaararsti poolt, neid peab säilitama vähemalt kaks aastat ja esitama</w:t>
      </w:r>
      <w:r w:rsidR="003A5449" w:rsidRPr="00481CBA">
        <w:rPr>
          <w:rFonts w:ascii="Times New Roman" w:hAnsi="Times New Roman"/>
          <w:sz w:val="24"/>
          <w:szCs w:val="24"/>
        </w:rPr>
        <w:t xml:space="preserve"> kontrolliks esimesel nõudmisel;</w:t>
      </w:r>
    </w:p>
    <w:p w14:paraId="189205B1"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3.2.1</w:t>
      </w:r>
      <w:r w:rsidR="003A5449" w:rsidRPr="00481CBA">
        <w:rPr>
          <w:rFonts w:ascii="Times New Roman" w:hAnsi="Times New Roman"/>
          <w:sz w:val="24"/>
          <w:szCs w:val="24"/>
        </w:rPr>
        <w:t>1</w:t>
      </w:r>
      <w:r w:rsidRPr="00481CBA">
        <w:rPr>
          <w:rFonts w:ascii="Times New Roman" w:hAnsi="Times New Roman"/>
          <w:sz w:val="24"/>
          <w:szCs w:val="24"/>
        </w:rPr>
        <w:t>. informeerima koheselt Hankijat varjupaigaga seonduvatest vahejuhtumitest, Pakkuja  poolt korraldatavatest üritustest, ajakirjandusega suhtlemisest ja edastama Hankijale muud olulist teavet</w:t>
      </w:r>
      <w:r w:rsidR="003A5449" w:rsidRPr="00481CBA">
        <w:rPr>
          <w:rFonts w:ascii="Times New Roman" w:hAnsi="Times New Roman"/>
          <w:sz w:val="24"/>
          <w:szCs w:val="24"/>
        </w:rPr>
        <w:t>;</w:t>
      </w:r>
    </w:p>
    <w:p w14:paraId="34F11292"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3.2.1</w:t>
      </w:r>
      <w:r w:rsidR="003A5449" w:rsidRPr="00481CBA">
        <w:rPr>
          <w:rFonts w:ascii="Times New Roman" w:hAnsi="Times New Roman"/>
          <w:sz w:val="24"/>
          <w:szCs w:val="24"/>
        </w:rPr>
        <w:t>2</w:t>
      </w:r>
      <w:r w:rsidRPr="00481CBA">
        <w:rPr>
          <w:rFonts w:ascii="Times New Roman" w:hAnsi="Times New Roman"/>
          <w:sz w:val="24"/>
          <w:szCs w:val="24"/>
        </w:rPr>
        <w:t>. aktiivselt osalema varjupaigas peetavate Loomade elutingimuste ja töötajate töötingimuste parendamisel n</w:t>
      </w:r>
      <w:r w:rsidR="003A5449" w:rsidRPr="00481CBA">
        <w:rPr>
          <w:rFonts w:ascii="Times New Roman" w:hAnsi="Times New Roman"/>
          <w:sz w:val="24"/>
          <w:szCs w:val="24"/>
        </w:rPr>
        <w:t>ing kogu varjupaiga arendamisel;</w:t>
      </w:r>
    </w:p>
    <w:p w14:paraId="1F623884"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3.2.1</w:t>
      </w:r>
      <w:r w:rsidR="003A5449" w:rsidRPr="00481CBA">
        <w:rPr>
          <w:rFonts w:ascii="Times New Roman" w:hAnsi="Times New Roman"/>
          <w:sz w:val="24"/>
          <w:szCs w:val="24"/>
        </w:rPr>
        <w:t>3</w:t>
      </w:r>
      <w:r w:rsidRPr="00481CBA">
        <w:rPr>
          <w:rFonts w:ascii="Times New Roman" w:hAnsi="Times New Roman"/>
          <w:sz w:val="24"/>
          <w:szCs w:val="24"/>
        </w:rPr>
        <w:t>. tagama varjupaiga territooriumi ja selle esise ala heakorra.</w:t>
      </w:r>
    </w:p>
    <w:p w14:paraId="161EF2C0"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3.2.1</w:t>
      </w:r>
      <w:r w:rsidR="003A5449" w:rsidRPr="00481CBA">
        <w:rPr>
          <w:rFonts w:ascii="Times New Roman" w:hAnsi="Times New Roman"/>
          <w:sz w:val="24"/>
          <w:szCs w:val="24"/>
        </w:rPr>
        <w:t>4</w:t>
      </w:r>
      <w:r w:rsidRPr="00481CBA">
        <w:rPr>
          <w:rFonts w:ascii="Times New Roman" w:hAnsi="Times New Roman"/>
          <w:sz w:val="24"/>
          <w:szCs w:val="24"/>
        </w:rPr>
        <w:t xml:space="preserve">. Pakkuja kohustub tagama teenuse ülevõtmise seni tegutsevalt operaatorilt alates 1.03.2022. </w:t>
      </w:r>
    </w:p>
    <w:p w14:paraId="3C537E93"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3.3. Hankelepingu tagamiseks:</w:t>
      </w:r>
    </w:p>
    <w:p w14:paraId="6A2BAA89" w14:textId="77777777" w:rsidR="005C3E81" w:rsidRPr="007B5513" w:rsidRDefault="00931868">
      <w:pPr>
        <w:jc w:val="both"/>
        <w:rPr>
          <w:rFonts w:ascii="Times New Roman" w:hAnsi="Times New Roman"/>
          <w:sz w:val="24"/>
          <w:szCs w:val="24"/>
        </w:rPr>
      </w:pPr>
      <w:r w:rsidRPr="00481CBA">
        <w:rPr>
          <w:rFonts w:ascii="Times New Roman" w:hAnsi="Times New Roman"/>
          <w:sz w:val="24"/>
          <w:szCs w:val="24"/>
        </w:rPr>
        <w:t xml:space="preserve">3.3.1. kasutama HD-st ja Lepingust tulenevate ülesannete täitmiseks Pakkuja kasutusse antud kinnistu asukohaga Narva linnas (A. Daumani 30), selle olulisema osana oleva varjupaiku hoone ja varjupaiku inventari sihipäraselt heaperemehelikult ning kooskõlas kohalikes omavalitsustes kehtivate ja riigi õigusaktidega; </w:t>
      </w:r>
    </w:p>
    <w:p w14:paraId="283A4182" w14:textId="77777777" w:rsidR="005C3E81" w:rsidRPr="00481CBA" w:rsidRDefault="00931868">
      <w:pPr>
        <w:jc w:val="both"/>
        <w:rPr>
          <w:rFonts w:ascii="Times New Roman" w:hAnsi="Times New Roman"/>
          <w:sz w:val="24"/>
          <w:szCs w:val="24"/>
        </w:rPr>
      </w:pPr>
      <w:r w:rsidRPr="007B5513">
        <w:rPr>
          <w:rFonts w:ascii="Times New Roman" w:hAnsi="Times New Roman"/>
          <w:sz w:val="24"/>
          <w:szCs w:val="24"/>
        </w:rPr>
        <w:t xml:space="preserve">3.3.2. kindlustama ööpäevaringselt toimiva telefoniühenduse (ka automaatvastajaga) ning avalikustama selle  telefoni numbri tagamaks p 3.1. täitmise; </w:t>
      </w:r>
    </w:p>
    <w:p w14:paraId="5DEFD5BE"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3.3.3. kindlustama internetis varjupaiga veebilehe olemasolu ja toimimise;</w:t>
      </w:r>
    </w:p>
    <w:p w14:paraId="54E7B8BB"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 xml:space="preserve">3.3.4. teostama kohustused nii oma töövahendite ja materjalidega kui ka Pakkuja kasutusse antud varjupaiga vahendeid; </w:t>
      </w:r>
    </w:p>
    <w:p w14:paraId="58A6CE8D" w14:textId="7C2609EA" w:rsidR="005C3E81" w:rsidRPr="00481CBA" w:rsidRDefault="00931868">
      <w:pPr>
        <w:jc w:val="both"/>
        <w:rPr>
          <w:rFonts w:ascii="Times New Roman" w:hAnsi="Times New Roman"/>
          <w:sz w:val="24"/>
          <w:szCs w:val="24"/>
        </w:rPr>
      </w:pPr>
      <w:r w:rsidRPr="00481CBA">
        <w:rPr>
          <w:rFonts w:ascii="Times New Roman" w:hAnsi="Times New Roman"/>
          <w:sz w:val="24"/>
          <w:szCs w:val="24"/>
        </w:rPr>
        <w:t>2.3.5. kinni pidama tööohutusnõuetest ja – eeskirjadest</w:t>
      </w:r>
      <w:r w:rsidR="0083382D" w:rsidRPr="00481CBA">
        <w:rPr>
          <w:rFonts w:ascii="Times New Roman" w:hAnsi="Times New Roman"/>
          <w:sz w:val="24"/>
          <w:szCs w:val="24"/>
        </w:rPr>
        <w:t xml:space="preserve"> Pakkuja töötajate ja varjupaiga töötamiseks kaasavate isikute poolt</w:t>
      </w:r>
      <w:r w:rsidRPr="00481CBA">
        <w:rPr>
          <w:rFonts w:ascii="Times New Roman" w:hAnsi="Times New Roman"/>
          <w:sz w:val="24"/>
          <w:szCs w:val="24"/>
        </w:rPr>
        <w:t>;</w:t>
      </w:r>
    </w:p>
    <w:p w14:paraId="410E8F37" w14:textId="2050DE4C" w:rsidR="0083382D" w:rsidRPr="00481CBA" w:rsidRDefault="00931868" w:rsidP="0083382D">
      <w:pPr>
        <w:jc w:val="both"/>
        <w:rPr>
          <w:rFonts w:ascii="Times New Roman" w:hAnsi="Times New Roman"/>
          <w:sz w:val="24"/>
          <w:szCs w:val="24"/>
        </w:rPr>
      </w:pPr>
      <w:r w:rsidRPr="00481CBA">
        <w:rPr>
          <w:rFonts w:ascii="Times New Roman" w:hAnsi="Times New Roman"/>
          <w:sz w:val="24"/>
          <w:szCs w:val="24"/>
        </w:rPr>
        <w:t xml:space="preserve">2.3.6. </w:t>
      </w:r>
      <w:r w:rsidR="0083382D" w:rsidRPr="00481CBA">
        <w:rPr>
          <w:rFonts w:ascii="Times New Roman" w:hAnsi="Times New Roman"/>
          <w:sz w:val="24"/>
          <w:szCs w:val="24"/>
        </w:rPr>
        <w:t>Pakkuja on kohustatud tegema endast kõik oleneva, et takistada varjupaiga loomade nakatumist;</w:t>
      </w:r>
    </w:p>
    <w:p w14:paraId="7BD2C01B" w14:textId="695D72EB" w:rsidR="005C3E81" w:rsidRPr="00481CBA" w:rsidRDefault="00931868" w:rsidP="0083382D">
      <w:pPr>
        <w:jc w:val="both"/>
        <w:rPr>
          <w:rFonts w:ascii="Times New Roman" w:hAnsi="Times New Roman"/>
          <w:sz w:val="24"/>
          <w:szCs w:val="24"/>
        </w:rPr>
      </w:pPr>
      <w:r w:rsidRPr="00481CBA">
        <w:rPr>
          <w:rFonts w:ascii="Times New Roman" w:hAnsi="Times New Roman"/>
          <w:sz w:val="24"/>
          <w:szCs w:val="24"/>
        </w:rPr>
        <w:lastRenderedPageBreak/>
        <w:t>3.3.7. tagama punktis 3.2 nimetatud töö tegemisel varjupaiga järjepidevuse;</w:t>
      </w:r>
    </w:p>
    <w:p w14:paraId="5F20C185" w14:textId="77777777" w:rsidR="005C3E81" w:rsidRPr="007B5513" w:rsidRDefault="00931868">
      <w:pPr>
        <w:jc w:val="both"/>
        <w:rPr>
          <w:rFonts w:ascii="Times New Roman" w:hAnsi="Times New Roman"/>
          <w:sz w:val="24"/>
          <w:szCs w:val="24"/>
        </w:rPr>
      </w:pPr>
      <w:r w:rsidRPr="007B5513">
        <w:rPr>
          <w:rFonts w:ascii="Times New Roman" w:hAnsi="Times New Roman"/>
          <w:sz w:val="24"/>
          <w:szCs w:val="24"/>
        </w:rPr>
        <w:t xml:space="preserve">3.3.8. hoidma loomade varjupaik külastajatele avatuna T- R 12.00 kuni 17.00 ning L - P 12.00 kuni 14.00. </w:t>
      </w:r>
    </w:p>
    <w:p w14:paraId="06ACF2F2" w14:textId="596CDBF4" w:rsidR="005C3E81" w:rsidRPr="00481CBA" w:rsidRDefault="00931868">
      <w:pPr>
        <w:jc w:val="both"/>
        <w:rPr>
          <w:rFonts w:ascii="Times New Roman" w:hAnsi="Times New Roman"/>
          <w:sz w:val="24"/>
          <w:szCs w:val="24"/>
        </w:rPr>
      </w:pPr>
      <w:r w:rsidRPr="007B5513">
        <w:rPr>
          <w:rFonts w:ascii="Times New Roman" w:hAnsi="Times New Roman"/>
          <w:sz w:val="24"/>
          <w:szCs w:val="24"/>
        </w:rPr>
        <w:t xml:space="preserve">3.3.9. kindlustama, et veterinaarteenuseid osutavad spetsialistid omavad Lepingu  kehtivuse ajal kehtivat </w:t>
      </w:r>
      <w:r w:rsidR="00AE0C59" w:rsidRPr="00481CBA">
        <w:rPr>
          <w:rFonts w:ascii="Times New Roman" w:hAnsi="Times New Roman"/>
          <w:sz w:val="24"/>
          <w:szCs w:val="24"/>
        </w:rPr>
        <w:t>Põllumajandus- ja Toiduameti</w:t>
      </w:r>
      <w:r w:rsidRPr="00481CBA">
        <w:rPr>
          <w:rFonts w:ascii="Times New Roman" w:hAnsi="Times New Roman"/>
          <w:sz w:val="24"/>
          <w:szCs w:val="24"/>
        </w:rPr>
        <w:t xml:space="preserve"> poolt väljastatud tegevusluba  veterinaarravi ja -profülaktikaga tegelemiseks, veterinaarteenust osutavate spetsialistide  andmete ja tegevuslubade muutumisel edastama </w:t>
      </w:r>
      <w:r w:rsidR="00FC2507" w:rsidRPr="00481CBA">
        <w:rPr>
          <w:rFonts w:ascii="Times New Roman" w:hAnsi="Times New Roman"/>
          <w:sz w:val="24"/>
          <w:szCs w:val="24"/>
        </w:rPr>
        <w:t>Hankijale</w:t>
      </w:r>
      <w:r w:rsidRPr="00481CBA">
        <w:rPr>
          <w:rFonts w:ascii="Times New Roman" w:hAnsi="Times New Roman"/>
          <w:sz w:val="24"/>
          <w:szCs w:val="24"/>
        </w:rPr>
        <w:t xml:space="preserve"> uued andmed.</w:t>
      </w:r>
    </w:p>
    <w:p w14:paraId="33F0E968" w14:textId="5E28BD37" w:rsidR="005C3E81" w:rsidRPr="00481CBA" w:rsidRDefault="00931868">
      <w:pPr>
        <w:jc w:val="both"/>
        <w:rPr>
          <w:rFonts w:ascii="Times New Roman" w:hAnsi="Times New Roman"/>
          <w:sz w:val="24"/>
          <w:szCs w:val="24"/>
        </w:rPr>
      </w:pPr>
      <w:r w:rsidRPr="00481CBA">
        <w:rPr>
          <w:rFonts w:ascii="Times New Roman" w:hAnsi="Times New Roman"/>
          <w:sz w:val="24"/>
          <w:szCs w:val="24"/>
        </w:rPr>
        <w:t xml:space="preserve">3.3.10. </w:t>
      </w:r>
      <w:r w:rsidR="00FC2507" w:rsidRPr="00481CBA">
        <w:rPr>
          <w:rFonts w:ascii="Times New Roman" w:hAnsi="Times New Roman"/>
          <w:sz w:val="24"/>
          <w:szCs w:val="24"/>
        </w:rPr>
        <w:t>Pakkuja</w:t>
      </w:r>
      <w:r w:rsidRPr="00481CBA">
        <w:rPr>
          <w:rFonts w:ascii="Times New Roman" w:hAnsi="Times New Roman"/>
          <w:sz w:val="24"/>
          <w:szCs w:val="24"/>
        </w:rPr>
        <w:t xml:space="preserve"> esitab </w:t>
      </w:r>
      <w:r w:rsidR="00FC2507" w:rsidRPr="00481CBA">
        <w:rPr>
          <w:rFonts w:ascii="Times New Roman" w:hAnsi="Times New Roman"/>
          <w:sz w:val="24"/>
          <w:szCs w:val="24"/>
        </w:rPr>
        <w:t>Hankijale</w:t>
      </w:r>
      <w:r w:rsidRPr="00481CBA">
        <w:rPr>
          <w:rFonts w:ascii="Times New Roman" w:hAnsi="Times New Roman"/>
          <w:sz w:val="24"/>
          <w:szCs w:val="24"/>
        </w:rPr>
        <w:t xml:space="preserve"> kooskõlastamiseks kolmandatele isikutele osutatavate teenuste hinnakirja, mille avalikustab varjupaiga veebilehel ja varjupaiga kontoris  pärast kooskõlastust.</w:t>
      </w:r>
    </w:p>
    <w:p w14:paraId="70FABF5A" w14:textId="762F82CD" w:rsidR="00E86997" w:rsidRPr="00481CBA" w:rsidRDefault="00E86997">
      <w:pPr>
        <w:jc w:val="both"/>
        <w:rPr>
          <w:rFonts w:ascii="Times New Roman" w:hAnsi="Times New Roman"/>
          <w:sz w:val="24"/>
          <w:szCs w:val="24"/>
        </w:rPr>
      </w:pPr>
      <w:r w:rsidRPr="00481CBA">
        <w:rPr>
          <w:rFonts w:ascii="Times New Roman" w:hAnsi="Times New Roman"/>
          <w:sz w:val="24"/>
          <w:szCs w:val="24"/>
        </w:rPr>
        <w:t>3.4. Täitma teised Hanke</w:t>
      </w:r>
      <w:r w:rsidR="00B424AB" w:rsidRPr="00481CBA">
        <w:rPr>
          <w:rFonts w:ascii="Times New Roman" w:hAnsi="Times New Roman"/>
          <w:sz w:val="24"/>
          <w:szCs w:val="24"/>
        </w:rPr>
        <w:t xml:space="preserve">(kontsessiooni) </w:t>
      </w:r>
      <w:r w:rsidRPr="00481CBA">
        <w:rPr>
          <w:rFonts w:ascii="Times New Roman" w:hAnsi="Times New Roman"/>
          <w:sz w:val="24"/>
          <w:szCs w:val="24"/>
        </w:rPr>
        <w:t>lepinguga kehtestatud kohustused.</w:t>
      </w:r>
    </w:p>
    <w:p w14:paraId="3C371D2A" w14:textId="77777777" w:rsidR="005C3E81" w:rsidRPr="007B5513" w:rsidRDefault="00931868">
      <w:pPr>
        <w:jc w:val="both"/>
        <w:rPr>
          <w:rFonts w:ascii="Times New Roman" w:hAnsi="Times New Roman"/>
          <w:b/>
          <w:bCs/>
          <w:sz w:val="24"/>
          <w:szCs w:val="24"/>
        </w:rPr>
      </w:pPr>
      <w:r w:rsidRPr="007B5513">
        <w:rPr>
          <w:rFonts w:ascii="Times New Roman" w:hAnsi="Times New Roman"/>
          <w:b/>
          <w:bCs/>
          <w:sz w:val="24"/>
          <w:szCs w:val="24"/>
        </w:rPr>
        <w:t>4. Nõuded pakkumusele</w:t>
      </w:r>
    </w:p>
    <w:p w14:paraId="29669AB1" w14:textId="77777777" w:rsidR="005C3E81" w:rsidRPr="007B5513" w:rsidRDefault="00931868">
      <w:pPr>
        <w:jc w:val="both"/>
        <w:rPr>
          <w:rFonts w:ascii="Times New Roman" w:hAnsi="Times New Roman"/>
          <w:sz w:val="24"/>
          <w:szCs w:val="24"/>
        </w:rPr>
      </w:pPr>
      <w:r w:rsidRPr="007B5513">
        <w:rPr>
          <w:rFonts w:ascii="Times New Roman" w:hAnsi="Times New Roman"/>
          <w:sz w:val="24"/>
          <w:szCs w:val="24"/>
        </w:rPr>
        <w:t>4.1. Pakkumus tuleb esitada Riigihangete registri (RHR) kaudu hiljemalt RHR-is märgitud tähtajal.</w:t>
      </w:r>
    </w:p>
    <w:p w14:paraId="6049483F"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4.2. Pakkumus ja sellele lisatud dokumendid peavad olema eesti keeles.</w:t>
      </w:r>
    </w:p>
    <w:p w14:paraId="766591D1"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4.3. Pakkumus on konfidentsiaalne kuni pakkumuse edukaks tunnistamise otsuse tegemiseni. Pakkuja märgib pakkumuses, milline teave on pakkuja ärisaladus ning põhjendab teabe ärisaladuseks määramist. Pakkuja ei või ärisaladusena märkida RHS § 111 lg 5 sätestatud teavet. Hankija ei avalikusta pakkumuste sisu ärisaladusega kaetud osas.</w:t>
      </w:r>
    </w:p>
    <w:p w14:paraId="31980593"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 xml:space="preserve">4.4.  Pakkumuse esitamisega  kinnitab pakkuja et vastab hanke alusdokumendis pakkujale esitatud nõuetele, pakkujal on hankelepingu täitmiseks vajalikud vahendid ja töötajad ning pakkujal on võimalik tagada hankelepingu täitmine. Tingimusliku pakkumuse esitamine ei ole lubatud. </w:t>
      </w:r>
    </w:p>
    <w:p w14:paraId="301A9B9D"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4.5. Pakkumuse jõusoleku aeg  peab olema 90 päeva pakkumuse esitamisest arvates.</w:t>
      </w:r>
    </w:p>
    <w:p w14:paraId="07D0AD41" w14:textId="77777777" w:rsidR="005C3E81" w:rsidRPr="00481CBA" w:rsidRDefault="00931868">
      <w:pPr>
        <w:jc w:val="both"/>
        <w:rPr>
          <w:rFonts w:ascii="Times New Roman" w:hAnsi="Times New Roman"/>
          <w:b/>
          <w:bCs/>
          <w:sz w:val="24"/>
          <w:szCs w:val="24"/>
        </w:rPr>
      </w:pPr>
      <w:r w:rsidRPr="00481CBA">
        <w:rPr>
          <w:rFonts w:ascii="Times New Roman" w:hAnsi="Times New Roman"/>
          <w:b/>
          <w:bCs/>
          <w:sz w:val="24"/>
          <w:szCs w:val="24"/>
        </w:rPr>
        <w:t>5. Pakkuja kõrvaldamise alused</w:t>
      </w:r>
    </w:p>
    <w:p w14:paraId="6B935A92"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 xml:space="preserve">5.1. Hankija kõrvaldab pakkuja hankemenetlusest vastavalt riigihangete seaduses sätestatule. </w:t>
      </w:r>
    </w:p>
    <w:p w14:paraId="0F068994"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 xml:space="preserve">5.1.1. Pakkujal ei tohi esineda RHS § 95 lg 1 p-des 1-5 sätestatud hankemenetlusest kõrvaldamise aluseid. Pakkujal tuleb esitada nimetatud asjaolude puudumise kohta kinnitused hankepassis (RHS § 95 lg 1 p-d 1-5 ja lg 2). Hankija kontrollib ise Eestis asuval pakkujal RHS § 95 lg 1 p-des 1-5 sätestatud hankemenetlusest kõrvaldamise aluste puudumist. Kui pakkuja ei asu Eestis või andmed ei ole tasuta kättesaadavad andmebaasi kaudu tuleb pakkujal hankija nõudmisel esitada pakkuja asukohariigi vastava pädevusega ametiasutuse tõend RHS § 95 lg 1 p-des 1-4 nimetatud asjaolude puudumise kohta (RHS § 96 lg 2 p-d 1-2).  </w:t>
      </w:r>
    </w:p>
    <w:p w14:paraId="08D8B408"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 xml:space="preserve">5.1.2. Hankijal on õigus kõrvaldada hankemenetlusest pakkuja, kellel esineb mõni RHS § 95 lg 4 p-des 1-12 sätestatud hankemenetlusest kõrvaldamise alus. Pakkujal tuleb esitada nimetatud asjaolude puudumise kohta kinnitused hankepassis (RHS § 95 lg 4 p-d 1-12 ja lg 5). Hankija kontrollib ise Eestis asuval pakkujal RHS § 95 lg-s 4 sätestatud hankemenetlusest kõrvaldamise aluste puudumist. Kui pakkuja ei asu Eestis või andmed ei ole tasuta kättesaadavad andmebaasi </w:t>
      </w:r>
      <w:r w:rsidRPr="00481CBA">
        <w:rPr>
          <w:rFonts w:ascii="Times New Roman" w:hAnsi="Times New Roman"/>
          <w:sz w:val="24"/>
          <w:szCs w:val="24"/>
        </w:rPr>
        <w:lastRenderedPageBreak/>
        <w:t xml:space="preserve">kaudu tuleb pakkujal hankija nõudmisel esitada pakkuja asukohariigi vastava pädevusega ametiasutuse tõend RHS § 95 lg 4 p-des 1 ja 3 nimetatud asjaolude puudumise kohta (RHS § 96 lg 2 p 2). </w:t>
      </w:r>
    </w:p>
    <w:p w14:paraId="7C7F5265" w14:textId="77777777" w:rsidR="005C3E81" w:rsidRPr="00481CBA" w:rsidRDefault="00931868">
      <w:pPr>
        <w:jc w:val="both"/>
        <w:rPr>
          <w:rFonts w:ascii="Times New Roman" w:hAnsi="Times New Roman"/>
          <w:b/>
          <w:bCs/>
          <w:sz w:val="24"/>
          <w:szCs w:val="24"/>
        </w:rPr>
      </w:pPr>
      <w:r w:rsidRPr="00481CBA">
        <w:rPr>
          <w:rFonts w:ascii="Times New Roman" w:hAnsi="Times New Roman"/>
          <w:b/>
          <w:bCs/>
          <w:sz w:val="24"/>
          <w:szCs w:val="24"/>
        </w:rPr>
        <w:t>6 Pakkujate kvalifitseerimise tingimused</w:t>
      </w:r>
    </w:p>
    <w:p w14:paraId="3B88F570"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6.1. Pakkuja tehniline ja kutsealane pädevus</w:t>
      </w:r>
    </w:p>
    <w:p w14:paraId="6EDBBAE2" w14:textId="1AE69F08" w:rsidR="002A4968" w:rsidRPr="007B5513" w:rsidRDefault="002A4968" w:rsidP="002A4968">
      <w:pPr>
        <w:jc w:val="both"/>
        <w:rPr>
          <w:rFonts w:ascii="Times New Roman" w:hAnsi="Times New Roman"/>
          <w:sz w:val="24"/>
          <w:szCs w:val="24"/>
        </w:rPr>
      </w:pPr>
      <w:r w:rsidRPr="00481CBA">
        <w:rPr>
          <w:rFonts w:ascii="Times New Roman" w:hAnsi="Times New Roman"/>
          <w:sz w:val="24"/>
          <w:szCs w:val="24"/>
        </w:rPr>
        <w:t>6.1.</w:t>
      </w:r>
      <w:r w:rsidRPr="00481CBA">
        <w:rPr>
          <w:rFonts w:ascii="Times New Roman" w:hAnsi="Times New Roman"/>
          <w:sz w:val="24"/>
          <w:szCs w:val="24"/>
        </w:rPr>
        <w:tab/>
        <w:t xml:space="preserve">Pakkujal peab olema riigihanke algamisele eelneva 36 kuu jooksul olema täidetud vähemalt üks hulkuvate loomade hoiuteenuse osutamise leping maksumusega </w:t>
      </w:r>
      <w:r w:rsidR="005B5466" w:rsidRPr="00481CBA">
        <w:rPr>
          <w:rFonts w:ascii="Times New Roman" w:hAnsi="Times New Roman"/>
          <w:sz w:val="24"/>
          <w:szCs w:val="24"/>
        </w:rPr>
        <w:t xml:space="preserve">126 458 </w:t>
      </w:r>
      <w:r w:rsidRPr="00481CBA">
        <w:rPr>
          <w:rFonts w:ascii="Times New Roman" w:hAnsi="Times New Roman"/>
          <w:sz w:val="24"/>
          <w:szCs w:val="24"/>
        </w:rPr>
        <w:t xml:space="preserve"> </w:t>
      </w:r>
      <w:r w:rsidR="00866B14" w:rsidRPr="00481CBA">
        <w:rPr>
          <w:rFonts w:ascii="Times New Roman" w:hAnsi="Times New Roman"/>
          <w:sz w:val="24"/>
          <w:szCs w:val="24"/>
        </w:rPr>
        <w:t>E</w:t>
      </w:r>
      <w:r w:rsidRPr="00481CBA">
        <w:rPr>
          <w:rFonts w:ascii="Times New Roman" w:hAnsi="Times New Roman"/>
          <w:sz w:val="24"/>
          <w:szCs w:val="24"/>
        </w:rPr>
        <w:t xml:space="preserve">UR (käbemaksuta). Pakkujal tuleb esitada riigihanke algamisele eelneva 36 kuu jooksul täidetud hulkuvate loomade hoiuteenuse osutamise lepingute nimekiri. Nimekirjas tuleb loetleda lepingud, mille maksumus on </w:t>
      </w:r>
      <w:r w:rsidR="002D5AC7" w:rsidRPr="00481CBA">
        <w:rPr>
          <w:rFonts w:ascii="Times New Roman" w:hAnsi="Times New Roman"/>
          <w:sz w:val="24"/>
          <w:szCs w:val="24"/>
        </w:rPr>
        <w:t xml:space="preserve">kokku </w:t>
      </w:r>
      <w:r w:rsidRPr="00481CBA">
        <w:rPr>
          <w:rFonts w:ascii="Times New Roman" w:hAnsi="Times New Roman"/>
          <w:sz w:val="24"/>
          <w:szCs w:val="24"/>
        </w:rPr>
        <w:t xml:space="preserve">vähemalt </w:t>
      </w:r>
      <w:r w:rsidR="005B5466" w:rsidRPr="00481CBA">
        <w:rPr>
          <w:rFonts w:ascii="Times New Roman" w:hAnsi="Times New Roman"/>
          <w:sz w:val="24"/>
          <w:szCs w:val="24"/>
        </w:rPr>
        <w:t xml:space="preserve">126 458 </w:t>
      </w:r>
      <w:r w:rsidRPr="00481CBA">
        <w:rPr>
          <w:rFonts w:ascii="Times New Roman" w:hAnsi="Times New Roman"/>
          <w:sz w:val="24"/>
          <w:szCs w:val="24"/>
        </w:rPr>
        <w:t>EUR (käibemaksuta), ja nimetada maksumus, kuupäevad, info teiste lepingupoolte kohta (tellija esindaja kontaktandmed) ja riigihanke korral näidata viitenumbrid.</w:t>
      </w:r>
    </w:p>
    <w:p w14:paraId="7E9D6762" w14:textId="77777777" w:rsidR="002A4968" w:rsidRPr="007B5513" w:rsidRDefault="002A4968" w:rsidP="002A4968">
      <w:pPr>
        <w:jc w:val="both"/>
        <w:rPr>
          <w:rFonts w:ascii="Times New Roman" w:hAnsi="Times New Roman"/>
          <w:sz w:val="24"/>
          <w:szCs w:val="24"/>
        </w:rPr>
      </w:pPr>
    </w:p>
    <w:p w14:paraId="77942165" w14:textId="795CA1FC" w:rsidR="002A4968" w:rsidRPr="00481CBA" w:rsidRDefault="002D5AC7" w:rsidP="002A4968">
      <w:pPr>
        <w:jc w:val="both"/>
        <w:rPr>
          <w:rFonts w:ascii="Times New Roman" w:hAnsi="Times New Roman"/>
          <w:sz w:val="24"/>
          <w:szCs w:val="24"/>
        </w:rPr>
      </w:pPr>
      <w:r w:rsidRPr="00481CBA">
        <w:rPr>
          <w:rFonts w:ascii="Times New Roman" w:hAnsi="Times New Roman"/>
          <w:sz w:val="24"/>
          <w:szCs w:val="24"/>
        </w:rPr>
        <w:t>6.2.</w:t>
      </w:r>
      <w:r w:rsidR="002A4968" w:rsidRPr="00481CBA">
        <w:rPr>
          <w:rFonts w:ascii="Times New Roman" w:hAnsi="Times New Roman"/>
          <w:sz w:val="24"/>
          <w:szCs w:val="24"/>
        </w:rPr>
        <w:tab/>
        <w:t>Pakkujal peavad olemas olema või tal peab olema võimalus omandada või kasutusse võtta vajalikke töövahendeid</w:t>
      </w:r>
      <w:r w:rsidRPr="00481CBA">
        <w:rPr>
          <w:rFonts w:ascii="Times New Roman" w:hAnsi="Times New Roman"/>
          <w:sz w:val="24"/>
          <w:szCs w:val="24"/>
        </w:rPr>
        <w:t xml:space="preserve">: </w:t>
      </w:r>
      <w:r w:rsidR="002A4968" w:rsidRPr="00481CBA">
        <w:rPr>
          <w:rFonts w:ascii="Times New Roman" w:hAnsi="Times New Roman"/>
          <w:sz w:val="24"/>
          <w:szCs w:val="24"/>
        </w:rPr>
        <w:t>auto loomade transpordiks ja varuauto kasutamise võimalus, mobiiltelefon, arvuti interneti püsiühenduse loomiseks, sidepidamiseks ja teostatud tööde arvestuseks, püüdmisvahendid, kastid</w:t>
      </w:r>
      <w:r w:rsidRPr="00481CBA">
        <w:rPr>
          <w:rFonts w:ascii="Times New Roman" w:hAnsi="Times New Roman"/>
          <w:sz w:val="24"/>
          <w:szCs w:val="24"/>
        </w:rPr>
        <w:t xml:space="preserve"> ja</w:t>
      </w:r>
      <w:r w:rsidR="002A4968" w:rsidRPr="00481CBA">
        <w:rPr>
          <w:rFonts w:ascii="Times New Roman" w:hAnsi="Times New Roman"/>
          <w:sz w:val="24"/>
          <w:szCs w:val="24"/>
        </w:rPr>
        <w:t xml:space="preserve"> lõksud, mida saab hankelepingu täitmisel kasutada. Pakkujal tuleb esitada </w:t>
      </w:r>
      <w:r w:rsidRPr="00481CBA">
        <w:rPr>
          <w:rFonts w:ascii="Times New Roman" w:hAnsi="Times New Roman"/>
          <w:sz w:val="24"/>
          <w:szCs w:val="24"/>
        </w:rPr>
        <w:t>eeltoodut vahendite nimikirja ja kinnistust, et antud vahendid on Pakkuja omandis</w:t>
      </w:r>
      <w:r w:rsidR="00EC6DA6" w:rsidRPr="00481CBA">
        <w:rPr>
          <w:rFonts w:ascii="Times New Roman" w:hAnsi="Times New Roman"/>
          <w:sz w:val="24"/>
          <w:szCs w:val="24"/>
        </w:rPr>
        <w:t xml:space="preserve"> või </w:t>
      </w:r>
      <w:r w:rsidRPr="00481CBA">
        <w:rPr>
          <w:rFonts w:ascii="Times New Roman" w:hAnsi="Times New Roman"/>
          <w:sz w:val="24"/>
          <w:szCs w:val="24"/>
        </w:rPr>
        <w:t>juhul, kui vahendid kasutatakse Pakkuja poolt kasutusõiguse alusel (üürileping, liising jne) kasutusõiguse tõendavaid lepinguid.</w:t>
      </w:r>
    </w:p>
    <w:p w14:paraId="08D21735" w14:textId="77777777" w:rsidR="002A4968" w:rsidRPr="00481CBA" w:rsidRDefault="002A4968" w:rsidP="002A4968">
      <w:pPr>
        <w:jc w:val="both"/>
        <w:rPr>
          <w:rFonts w:ascii="Times New Roman" w:hAnsi="Times New Roman"/>
          <w:sz w:val="24"/>
          <w:szCs w:val="24"/>
        </w:rPr>
      </w:pPr>
    </w:p>
    <w:p w14:paraId="2FFB620D" w14:textId="1B3FEC97" w:rsidR="00EC6DA6" w:rsidRPr="00481CBA" w:rsidRDefault="00EC6DA6" w:rsidP="00EC6DA6">
      <w:pPr>
        <w:jc w:val="both"/>
        <w:rPr>
          <w:rFonts w:ascii="Times New Roman" w:hAnsi="Times New Roman"/>
          <w:sz w:val="24"/>
          <w:szCs w:val="24"/>
        </w:rPr>
      </w:pPr>
      <w:r w:rsidRPr="00481CBA">
        <w:rPr>
          <w:rFonts w:ascii="Times New Roman" w:hAnsi="Times New Roman"/>
          <w:sz w:val="24"/>
          <w:szCs w:val="24"/>
        </w:rPr>
        <w:t>6.3. Pakkuja peab riigihanke objektiks (kontsessiooni) oleva teenuse osutamisel kaasama üks (1) veterinaararsti ning temal peab olema kehtiv veterinaararsti tegevusluba. Pakkumus peab sisaldama lepingu täitmises vahetult osalevate veterinaararsti nime, tema tegevusloa numbri ning infot, kus ta pakkumuse esitamise hetkel töötavad. Kui veterinaararst ei tööta otseselt pakkuja koosseisus peab pakkumus sisaldama eelnimetatud veterinaararsti kinnitust, et ta osaleb reaalselt lepingu täitmisel. Pakkumuse juurde peab olema veterinaararsti CV.</w:t>
      </w:r>
    </w:p>
    <w:p w14:paraId="6BAB75FF" w14:textId="1C6FC688" w:rsidR="00EC6DA6" w:rsidRPr="00481CBA" w:rsidRDefault="00EC6DA6" w:rsidP="00EC6DA6">
      <w:pPr>
        <w:jc w:val="both"/>
        <w:rPr>
          <w:rFonts w:ascii="Times New Roman" w:hAnsi="Times New Roman"/>
          <w:sz w:val="24"/>
          <w:szCs w:val="24"/>
        </w:rPr>
      </w:pPr>
      <w:r w:rsidRPr="00481CBA">
        <w:rPr>
          <w:rFonts w:ascii="Times New Roman" w:hAnsi="Times New Roman"/>
          <w:sz w:val="24"/>
          <w:szCs w:val="24"/>
        </w:rPr>
        <w:t xml:space="preserve">Hankija kontrollib veterinaararsti tegevusluba olemasolu ja kehtivust </w:t>
      </w:r>
      <w:r w:rsidR="00AE0C59" w:rsidRPr="00481CBA">
        <w:rPr>
          <w:rFonts w:ascii="Times New Roman" w:hAnsi="Times New Roman"/>
          <w:sz w:val="24"/>
          <w:szCs w:val="24"/>
        </w:rPr>
        <w:t>Põllumajandus- ja Toiduameti</w:t>
      </w:r>
      <w:r w:rsidRPr="00481CBA">
        <w:rPr>
          <w:rFonts w:ascii="Times New Roman" w:hAnsi="Times New Roman"/>
          <w:sz w:val="24"/>
          <w:szCs w:val="24"/>
        </w:rPr>
        <w:t xml:space="preserve"> kodulehelt Veterinaararstide registrist.</w:t>
      </w:r>
    </w:p>
    <w:p w14:paraId="5BEDE514" w14:textId="1E48D8A2" w:rsidR="005C3E81" w:rsidRPr="007B5513" w:rsidRDefault="00931868" w:rsidP="00EC6DA6">
      <w:pPr>
        <w:jc w:val="both"/>
        <w:rPr>
          <w:rFonts w:ascii="Times New Roman" w:hAnsi="Times New Roman"/>
          <w:b/>
          <w:bCs/>
          <w:sz w:val="24"/>
          <w:szCs w:val="24"/>
        </w:rPr>
      </w:pPr>
      <w:r w:rsidRPr="007B5513">
        <w:rPr>
          <w:rFonts w:ascii="Times New Roman" w:hAnsi="Times New Roman"/>
          <w:b/>
          <w:bCs/>
          <w:sz w:val="24"/>
          <w:szCs w:val="24"/>
        </w:rPr>
        <w:t>7. Vastavustingimused</w:t>
      </w:r>
    </w:p>
    <w:p w14:paraId="507A10FF" w14:textId="77777777" w:rsidR="005C3E81" w:rsidRPr="00481CBA" w:rsidRDefault="00931868">
      <w:pPr>
        <w:jc w:val="both"/>
        <w:rPr>
          <w:rFonts w:ascii="Times New Roman" w:hAnsi="Times New Roman"/>
          <w:sz w:val="24"/>
          <w:szCs w:val="24"/>
        </w:rPr>
      </w:pPr>
      <w:r w:rsidRPr="007B5513">
        <w:rPr>
          <w:rFonts w:ascii="Times New Roman" w:hAnsi="Times New Roman"/>
          <w:sz w:val="24"/>
          <w:szCs w:val="24"/>
        </w:rPr>
        <w:t xml:space="preserve">7.1. Pakkumuse esitamisega kinnitab pakkuja kõigi riigihanke alusdokumentides esitatud </w:t>
      </w:r>
      <w:r w:rsidRPr="00481CBA">
        <w:rPr>
          <w:rFonts w:ascii="Times New Roman" w:hAnsi="Times New Roman"/>
          <w:sz w:val="24"/>
          <w:szCs w:val="24"/>
        </w:rPr>
        <w:t>tingimuste ülevõtmist. Tingimusliku pakkumuse esitamine ei ole lubatud.</w:t>
      </w:r>
    </w:p>
    <w:p w14:paraId="75EAF394"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 xml:space="preserve">7.2. Pakkumuse esitamisega kinnitab pakkuja, et ei tema ega tema nimel tegutsevad isikud ei ole käesoleva hankemenetluse raames toime pannud korruptiivseid tegusid, sh pakkunud, lubanud, andnud, heaks kiitnud, vahendanud või nõustunud (või andnud mõista, et ta on valmis seda tulevikus tegema) lubamatu varalise või muu soodustusega ärisuhte loomiseks, suunamiseks või säilitamiseks või muul viisil sobimatu eelise saamiseks. </w:t>
      </w:r>
    </w:p>
    <w:p w14:paraId="518F7903"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 xml:space="preserve">7.3. Pakkumus peab sisaldama ühikuhindasid eurodes käibemaksuta ja koos käibemaksuga 2 kohta pärast koma ning vastama kontsessiooniteade lisas xx toodud pakkumuse maksumuse esildise vormile. </w:t>
      </w:r>
    </w:p>
    <w:p w14:paraId="082258DC"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7.3.1. Esildise iga rida peab olema täidetud, selles ei ole lubatud teha muudatusi ega lisada tingimusi. Esildises ei tohi olla täitmata kohti.</w:t>
      </w:r>
    </w:p>
    <w:p w14:paraId="28B7B190"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7.3.2. Pakkuja esitatud ühikuhinnad peavad sisaldama kõiki kontsessiooniteates ja selle lisades kirjeldatud teenuse osutamiseks tehtavaid kulutusi.</w:t>
      </w:r>
    </w:p>
    <w:p w14:paraId="2A239949"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7.4. Pakkumuse maksumus tuleb esitada RHRi töölehel „Hindamiskriteeriumid ja hinnatavad näitajad“ toodud struktuuri kohaselt.</w:t>
      </w:r>
    </w:p>
    <w:p w14:paraId="557DBFB6" w14:textId="0A84D82A" w:rsidR="005C3E81" w:rsidRPr="00481CBA" w:rsidRDefault="00931868" w:rsidP="00EC6DA6">
      <w:pPr>
        <w:jc w:val="both"/>
        <w:rPr>
          <w:rFonts w:ascii="Times New Roman" w:hAnsi="Times New Roman"/>
          <w:sz w:val="24"/>
          <w:szCs w:val="24"/>
        </w:rPr>
      </w:pPr>
      <w:r w:rsidRPr="00481CBA">
        <w:rPr>
          <w:rFonts w:ascii="Times New Roman" w:hAnsi="Times New Roman"/>
          <w:sz w:val="24"/>
          <w:szCs w:val="24"/>
        </w:rPr>
        <w:t>7.4.1</w:t>
      </w:r>
      <w:r w:rsidRPr="00481CBA">
        <w:rPr>
          <w:rFonts w:ascii="Times New Roman" w:hAnsi="Times New Roman"/>
          <w:sz w:val="24"/>
          <w:szCs w:val="24"/>
        </w:rPr>
        <w:tab/>
        <w:t>Pakkuja esitatud maksumus peab sisaldama kõiki alusdokumentides ja selle lisades kirjeldatud teenuse osutamiseks tehtavaid kulutusi.</w:t>
      </w:r>
    </w:p>
    <w:p w14:paraId="543087C0" w14:textId="3F35AB3B" w:rsidR="005C3E81" w:rsidRPr="00481CBA" w:rsidRDefault="00931868">
      <w:pPr>
        <w:jc w:val="both"/>
        <w:rPr>
          <w:rFonts w:ascii="Times New Roman" w:hAnsi="Times New Roman"/>
          <w:sz w:val="24"/>
          <w:szCs w:val="24"/>
        </w:rPr>
      </w:pPr>
      <w:r w:rsidRPr="00481CBA">
        <w:rPr>
          <w:rFonts w:ascii="Times New Roman" w:hAnsi="Times New Roman"/>
          <w:sz w:val="24"/>
          <w:szCs w:val="24"/>
        </w:rPr>
        <w:t>7.</w:t>
      </w:r>
      <w:r w:rsidR="00EC6DA6" w:rsidRPr="00481CBA">
        <w:rPr>
          <w:rFonts w:ascii="Times New Roman" w:hAnsi="Times New Roman"/>
          <w:sz w:val="24"/>
          <w:szCs w:val="24"/>
        </w:rPr>
        <w:t>5</w:t>
      </w:r>
      <w:r w:rsidRPr="00481CBA">
        <w:rPr>
          <w:rFonts w:ascii="Times New Roman" w:hAnsi="Times New Roman"/>
          <w:sz w:val="24"/>
          <w:szCs w:val="24"/>
        </w:rPr>
        <w:t xml:space="preserve">. Kui pakkuja kasutab alltöövõttu, siis esitab pakkuja pakkumuse kooseisus info alltöövõtja kohta vastavalt alusdokumentide lisas xx toodud vormile, tuues välja info seaduslike esindajate kohta,  allhanke (töö/teenuse) iseloomu ja allhanke mahu protsentides (RHS § 122 lg 1). </w:t>
      </w:r>
    </w:p>
    <w:p w14:paraId="64D4BA66" w14:textId="7DB27558" w:rsidR="005C3E81" w:rsidRPr="00481CBA" w:rsidRDefault="00931868">
      <w:pPr>
        <w:jc w:val="both"/>
        <w:rPr>
          <w:rFonts w:ascii="Times New Roman" w:hAnsi="Times New Roman"/>
          <w:sz w:val="24"/>
          <w:szCs w:val="24"/>
        </w:rPr>
      </w:pPr>
      <w:r w:rsidRPr="00481CBA">
        <w:rPr>
          <w:rFonts w:ascii="Times New Roman" w:hAnsi="Times New Roman"/>
          <w:sz w:val="24"/>
          <w:szCs w:val="24"/>
        </w:rPr>
        <w:t>7.</w:t>
      </w:r>
      <w:r w:rsidR="00EC6DA6" w:rsidRPr="00481CBA">
        <w:rPr>
          <w:rFonts w:ascii="Times New Roman" w:hAnsi="Times New Roman"/>
          <w:sz w:val="24"/>
          <w:szCs w:val="24"/>
        </w:rPr>
        <w:t>6</w:t>
      </w:r>
      <w:r w:rsidRPr="00481CBA">
        <w:rPr>
          <w:rFonts w:ascii="Times New Roman" w:hAnsi="Times New Roman"/>
          <w:sz w:val="24"/>
          <w:szCs w:val="24"/>
        </w:rPr>
        <w:t xml:space="preserve">. Pakkuja märgib pakkumuses, milline teave on pakkuja ärisaladus ning põhjendab teabe ärisaladuseks määramist (RHS § 111 lg 5). Pakkuja märgib pakkumuses, milline teave on pakkuja ärisaladus ning põhjendab teabe ärisaladuseks määramist. Pakkuja ei või ärisaladusena märkida: 1) pakkumuse maksumust ega osamaksumusi; 2) teenuste hankelepingute puhul lisaks punktis 1 nimetatule muid pakkumuste hindamise kriteeriumidele vastavaid pakkumust iseloomustavaid numbrilisi näitajaid;  3) asjade ja ehitustööde hankelepingute puhul lisaks käesoleva lõike punktis 1 nimetatule muid pakkumuste hindamise kriteeriumidele vastavaid pakkumust iseloomustavaid näitajaid (RHS § 111 lg 5) </w:t>
      </w:r>
    </w:p>
    <w:p w14:paraId="4FFFB93D" w14:textId="10221A2B" w:rsidR="005C3E81" w:rsidRPr="00481CBA" w:rsidRDefault="00931868">
      <w:pPr>
        <w:jc w:val="both"/>
        <w:rPr>
          <w:rFonts w:ascii="Times New Roman" w:hAnsi="Times New Roman"/>
          <w:sz w:val="24"/>
          <w:szCs w:val="24"/>
        </w:rPr>
      </w:pPr>
      <w:r w:rsidRPr="00481CBA">
        <w:rPr>
          <w:rFonts w:ascii="Times New Roman" w:hAnsi="Times New Roman"/>
          <w:sz w:val="24"/>
          <w:szCs w:val="24"/>
        </w:rPr>
        <w:t>7.</w:t>
      </w:r>
      <w:r w:rsidR="00EC6DA6" w:rsidRPr="00481CBA">
        <w:rPr>
          <w:rFonts w:ascii="Times New Roman" w:hAnsi="Times New Roman"/>
          <w:sz w:val="24"/>
          <w:szCs w:val="24"/>
        </w:rPr>
        <w:t>7</w:t>
      </w:r>
      <w:r w:rsidRPr="00481CBA">
        <w:rPr>
          <w:rFonts w:ascii="Times New Roman" w:hAnsi="Times New Roman"/>
          <w:sz w:val="24"/>
          <w:szCs w:val="24"/>
        </w:rPr>
        <w:tab/>
        <w:t>Ühispakkujate volikiri</w:t>
      </w:r>
    </w:p>
    <w:p w14:paraId="20723F5D"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Ühispakkujad peavad arvestama RHS § 7 lõigetes 4–6 ja § 110 lg 4 esitatud nõudeid, mh tuleb koos pakkumusega esitada ühispakkujate esindajale antud volikiri.</w:t>
      </w:r>
    </w:p>
    <w:p w14:paraId="59F5A355" w14:textId="77777777" w:rsidR="005C3E81" w:rsidRPr="00481CBA" w:rsidRDefault="00931868">
      <w:pPr>
        <w:jc w:val="both"/>
      </w:pPr>
      <w:r w:rsidRPr="00481CBA">
        <w:rPr>
          <w:rFonts w:ascii="Times New Roman" w:hAnsi="Times New Roman"/>
          <w:sz w:val="24"/>
          <w:szCs w:val="24"/>
        </w:rPr>
        <w:t xml:space="preserve">8. </w:t>
      </w:r>
      <w:r w:rsidRPr="00481CBA">
        <w:rPr>
          <w:rFonts w:ascii="Times New Roman" w:hAnsi="Times New Roman"/>
          <w:b/>
          <w:bCs/>
          <w:sz w:val="24"/>
          <w:szCs w:val="24"/>
        </w:rPr>
        <w:t>Pakkumuste vastavaks tunnistamine või tagasilükkamine</w:t>
      </w:r>
    </w:p>
    <w:p w14:paraId="3F87D7D5"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8.1</w:t>
      </w:r>
      <w:r w:rsidRPr="00481CBA">
        <w:rPr>
          <w:rFonts w:ascii="Times New Roman" w:hAnsi="Times New Roman"/>
          <w:sz w:val="24"/>
          <w:szCs w:val="24"/>
        </w:rPr>
        <w:tab/>
        <w:t>Hankija lükkab pakkumuse tagasi, kui pakkumus ei vasta alusdokumentides esitatud tingimustele. Hankija võib tunnistada pakkumuse vastavaks, kui selles ei esine sisulisi kõrvalekaldeid nimetatud tingimustest.</w:t>
      </w:r>
    </w:p>
    <w:p w14:paraId="596FEC0E"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8.2</w:t>
      </w:r>
      <w:r w:rsidRPr="00481CBA">
        <w:rPr>
          <w:rFonts w:ascii="Times New Roman" w:hAnsi="Times New Roman"/>
          <w:sz w:val="24"/>
          <w:szCs w:val="24"/>
        </w:rPr>
        <w:tab/>
        <w:t>Hankijal on õigus põhjendamatult madala maksumusega pakkumus tagasi lükata, kui hankija leiab pärast pakkujalt nõutud selgituse saamist ja tõendite hindamist, et pakkumuse maksumus on põhjendamatult madal või pakkuja ei ole tähtajaks esitanud nõutud selgitust (RHS § 115).</w:t>
      </w:r>
    </w:p>
    <w:p w14:paraId="35BFC195"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8.3</w:t>
      </w:r>
      <w:r w:rsidRPr="00481CBA">
        <w:rPr>
          <w:rFonts w:ascii="Times New Roman" w:hAnsi="Times New Roman"/>
          <w:sz w:val="24"/>
          <w:szCs w:val="24"/>
        </w:rPr>
        <w:tab/>
        <w:t>Hankijal on õigus kõik pakkumused tagasi lükata järgmistel juhtudel:</w:t>
      </w:r>
    </w:p>
    <w:p w14:paraId="18724B92"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8.3.1</w:t>
      </w:r>
      <w:r w:rsidRPr="00481CBA">
        <w:rPr>
          <w:rFonts w:ascii="Times New Roman" w:hAnsi="Times New Roman"/>
          <w:sz w:val="24"/>
          <w:szCs w:val="24"/>
        </w:rPr>
        <w:tab/>
        <w:t>kõigi pakkumuste või vastavaks tunnistatud pakkumuste maksumused ületavad lepingu eeldatavat maksumust (RHS § 116 lg 1 p 1);</w:t>
      </w:r>
    </w:p>
    <w:p w14:paraId="73C9DCBA"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8.3.2</w:t>
      </w:r>
      <w:r w:rsidRPr="00481CBA">
        <w:rPr>
          <w:rFonts w:ascii="Times New Roman" w:hAnsi="Times New Roman"/>
          <w:sz w:val="24"/>
          <w:szCs w:val="24"/>
        </w:rPr>
        <w:tab/>
        <w:t>riigihanke korraldamiseks vajalikud tingimused on oluliselt muutunud ja muudavad riigihanke realiseerimise võimatuks;</w:t>
      </w:r>
    </w:p>
    <w:p w14:paraId="2225D0B8"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8.3.3</w:t>
      </w:r>
      <w:r w:rsidRPr="00481CBA">
        <w:rPr>
          <w:rFonts w:ascii="Times New Roman" w:hAnsi="Times New Roman"/>
          <w:sz w:val="24"/>
          <w:szCs w:val="24"/>
        </w:rPr>
        <w:tab/>
        <w:t xml:space="preserve">on aset leidnud sündmus, mida saab pidada vääramatuks jõuks. Vääramatu jõud on asjaolu, mida hankija ei saa mõjutada ja mille puhul ei saa mõistlikkuse põhimõttest lähtuvalt hankijalt eeldada, et ta hankemenetluse ajal selle asjaoluga arvestaks või seda väldiks või takistava asjaolu või selle tagajärje ületaks. </w:t>
      </w:r>
    </w:p>
    <w:p w14:paraId="1FC4F425" w14:textId="77777777" w:rsidR="005C3E81" w:rsidRPr="00481CBA" w:rsidRDefault="00931868">
      <w:pPr>
        <w:jc w:val="both"/>
        <w:rPr>
          <w:rFonts w:ascii="Times New Roman" w:hAnsi="Times New Roman"/>
          <w:b/>
          <w:bCs/>
          <w:sz w:val="24"/>
          <w:szCs w:val="24"/>
        </w:rPr>
      </w:pPr>
      <w:r w:rsidRPr="00481CBA">
        <w:rPr>
          <w:rFonts w:ascii="Times New Roman" w:hAnsi="Times New Roman"/>
          <w:b/>
          <w:bCs/>
          <w:sz w:val="24"/>
          <w:szCs w:val="24"/>
        </w:rPr>
        <w:t>9.. Pakkumuse hindamise kriteeriumid</w:t>
      </w:r>
    </w:p>
    <w:p w14:paraId="61D6E5FD"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9.1</w:t>
      </w:r>
      <w:r w:rsidRPr="00481CBA">
        <w:rPr>
          <w:rFonts w:ascii="Times New Roman" w:hAnsi="Times New Roman"/>
          <w:sz w:val="24"/>
          <w:szCs w:val="24"/>
        </w:rPr>
        <w:tab/>
        <w:t>Eduka pakkumuse valiku aluseks on majanduslikult soodsaim pakkumus, kus pakkumuse edukaks tunnistamisel võetakse arvesse ainult hankijale osutavate teenuste madalaimat hinda eurodes käibemaksuta. Hankija tunnistab kirjaliku otsusega edukaks kõige madalama hinnaga pakkumuse eurodes (käibemaksuta) (RHS § 85 lg 4 ). Kui madalaima hinnaga pakkumusi on rohkem kui üks, eelistatakse nende hulgast pakkumust, mis esitati eRHR-s ajaliselt varem.</w:t>
      </w:r>
    </w:p>
    <w:p w14:paraId="0C41FDBE" w14:textId="77777777" w:rsidR="005C3E81" w:rsidRPr="00481CBA" w:rsidRDefault="00931868">
      <w:pPr>
        <w:jc w:val="both"/>
        <w:rPr>
          <w:rFonts w:ascii="Times New Roman" w:hAnsi="Times New Roman"/>
          <w:b/>
          <w:bCs/>
          <w:sz w:val="24"/>
          <w:szCs w:val="24"/>
        </w:rPr>
      </w:pPr>
      <w:r w:rsidRPr="00481CBA">
        <w:rPr>
          <w:rFonts w:ascii="Times New Roman" w:hAnsi="Times New Roman"/>
          <w:b/>
          <w:bCs/>
          <w:sz w:val="24"/>
          <w:szCs w:val="24"/>
        </w:rPr>
        <w:t>10. Lisateave</w:t>
      </w:r>
    </w:p>
    <w:p w14:paraId="5AB02BE7"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10.1</w:t>
      </w:r>
      <w:r w:rsidRPr="00481CBA">
        <w:rPr>
          <w:rFonts w:ascii="Times New Roman" w:hAnsi="Times New Roman"/>
          <w:sz w:val="24"/>
          <w:szCs w:val="24"/>
        </w:rPr>
        <w:tab/>
        <w:t>Hanketeate ja alusdokumentide sisu kohta saab selgitusi hankijalt kirjaliku pöördumisega RHR teabevahetuse töölehel. Hankija vastab pakkuja poolt esitatud küsimustele 3 tööpäeva jooksul selgituse saamise taotlusest arvates, lisades vastused RHRi teabevahetuse töölehele. Kui riigihanke alusdokumentidega seotud selgitustaotluse hankijale laekumise ja pakkumuste esitamise tähtpäeva vahele ei jää vähemalt 6 päeva, ei ole hankija kohustatud selgitustaotlusele vastama (RHS § 46 lg 2).</w:t>
      </w:r>
    </w:p>
    <w:p w14:paraId="33911A81"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10.2</w:t>
      </w:r>
      <w:r w:rsidRPr="00481CBA">
        <w:rPr>
          <w:rFonts w:ascii="Times New Roman" w:hAnsi="Times New Roman"/>
          <w:sz w:val="24"/>
          <w:szCs w:val="24"/>
        </w:rPr>
        <w:tab/>
        <w:t>Kui hankija tuvastab mis tahes ajal hankemenetluse käigus, et pakkujal esineb maksuvõlast tulenev kõrvaldamise alus, siis annab ta pakkujale vähemalt 3 tööpäeva maksuvõla tasumiseks või ajatamiseks (RHS § 95 lg 6).</w:t>
      </w:r>
    </w:p>
    <w:p w14:paraId="60B29BAE"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10.3</w:t>
      </w:r>
      <w:r w:rsidRPr="00481CBA">
        <w:rPr>
          <w:rFonts w:ascii="Times New Roman" w:hAnsi="Times New Roman"/>
          <w:sz w:val="24"/>
          <w:szCs w:val="24"/>
        </w:rPr>
        <w:tab/>
        <w:t>Hankija võib nõuda eRHRi teabevahetuse lehe kaudu pakkujalt kõrvaldamise aluste puudumise kontrollimiseks ja kvalifikatsiooni tõendamiseks vajalikke dokumente. Pakkuja on kohustatud nõutava teabe esitama 5 tööpäeva jooksul vastava nõude saamisest arvates (RHS § 104 lg 9).</w:t>
      </w:r>
    </w:p>
    <w:p w14:paraId="3F0B53BA"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10.4</w:t>
      </w:r>
      <w:r w:rsidRPr="00481CBA">
        <w:rPr>
          <w:rFonts w:ascii="Times New Roman" w:hAnsi="Times New Roman"/>
          <w:sz w:val="24"/>
          <w:szCs w:val="24"/>
        </w:rPr>
        <w:tab/>
        <w:t>Ettevõtja esitab hankijale selgitused või selgitusi sisaldavad dokumendid kvalifikatsiooni tõendamiseks esitatud andmete või pakkumuses esitatud andmete kohta 3 tööpäeva jooksul hankija vastava nõude saamisest arvates. Hankija võib mõjuvatel põhjustel ettevõtjale antud dokumentide või selgituste esitamise tähtaega pikendada (RHS § 46 lg 4).</w:t>
      </w:r>
    </w:p>
    <w:p w14:paraId="3097E787"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10.5</w:t>
      </w:r>
      <w:r w:rsidRPr="00481CBA">
        <w:rPr>
          <w:rFonts w:ascii="Times New Roman" w:hAnsi="Times New Roman"/>
          <w:sz w:val="24"/>
          <w:szCs w:val="24"/>
        </w:rPr>
        <w:tab/>
        <w:t>Kui hankija leiab, et pakkumuse maksumus on hankelepingu eset arvestades põhjendamatult madal, peab hankija kirjalikku taasesitamist võimaldavas vormis nõudma pakkujalt asjakohast samas vormis esitatud selgitust. Pakkuja on kohustatud esitama selgituse hankijale 5 tööpäeva jooksul vastava nõude saamisest arvates  (RHS § 115 lg 1).</w:t>
      </w:r>
    </w:p>
    <w:p w14:paraId="4E9A0188"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10.6</w:t>
      </w:r>
      <w:r w:rsidRPr="00481CBA">
        <w:rPr>
          <w:rFonts w:ascii="Times New Roman" w:hAnsi="Times New Roman"/>
          <w:sz w:val="24"/>
          <w:szCs w:val="24"/>
        </w:rPr>
        <w:tab/>
        <w:t xml:space="preserve">Kui pakkuja soovib tõendada oma vastavust majanduslikule ja finantsseisundile esitatud nõuetele teise ettevõtja vahendite alusel, siis peavad pakkuja ja teine ettevõtja vastutama solidaarselt lepingu selle osa täitmise eest, mille suhtes teise ettevõtja vahenditele tugineti. Pakkumus peab sisaldama kinnitust, et pakkuja ja teine ettevõtja vastutavad solidaarselt selle lepingu osa täitmise eest, mille suhtes teise ettevõtja vahenditele tugineti (RHS § 103 lg 3). </w:t>
      </w:r>
    </w:p>
    <w:p w14:paraId="05398FEF"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10.7</w:t>
      </w:r>
      <w:r w:rsidRPr="00481CBA">
        <w:rPr>
          <w:rFonts w:ascii="Times New Roman" w:hAnsi="Times New Roman"/>
          <w:sz w:val="24"/>
          <w:szCs w:val="24"/>
        </w:rPr>
        <w:tab/>
        <w:t xml:space="preserve">Kui ühispakkuja(d) oma majandusliku ja finantsseisundi ning tehnilise ja kutsealase pädevuse tõendamiseks tuginevad teiste ühispakkujate vahenditele vastavalt RHS § 103 lg-tes 1-3 ja 7 sätestatud tingimustele, siis peab pakkumus sisaldama infot iga ühispakkuja poolt täidetava lepingu osa suuruse ja iseloomu kohta (RHS § 103 lg 4). </w:t>
      </w:r>
    </w:p>
    <w:p w14:paraId="0C5368EB"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10.8</w:t>
      </w:r>
      <w:r w:rsidRPr="00481CBA">
        <w:rPr>
          <w:rFonts w:ascii="Times New Roman" w:hAnsi="Times New Roman"/>
          <w:sz w:val="24"/>
          <w:szCs w:val="24"/>
        </w:rPr>
        <w:tab/>
        <w:t xml:space="preserve">Kui pakkuja soovib tõendada enda vastavust majanduslikule ja finantsseisundile ning tehnilisele ja kutsealasele pädevusele esitatud nõuetele teiste ettevõtjate vahendite alusel, peab pakkuja esitama hankepassi ka selle isiku kohta, kelle vahenditele ta tugineb. Hankija kontrollib ettevõtjal, kelle vahenditele tuginetakse, § 95 lg-tes 1 ja 4 nimetatud kõrvaldamise aluste puudumist. </w:t>
      </w:r>
    </w:p>
    <w:p w14:paraId="76ECAF79" w14:textId="77777777" w:rsidR="005C3E81" w:rsidRPr="00481CBA" w:rsidRDefault="00931868">
      <w:pPr>
        <w:jc w:val="both"/>
        <w:rPr>
          <w:rFonts w:ascii="Times New Roman" w:hAnsi="Times New Roman"/>
          <w:sz w:val="24"/>
          <w:szCs w:val="24"/>
        </w:rPr>
      </w:pPr>
      <w:r w:rsidRPr="00481CBA">
        <w:rPr>
          <w:rFonts w:ascii="Times New Roman" w:hAnsi="Times New Roman"/>
          <w:sz w:val="24"/>
          <w:szCs w:val="24"/>
        </w:rPr>
        <w:t>10.9</w:t>
      </w:r>
      <w:r w:rsidRPr="00481CBA">
        <w:rPr>
          <w:rFonts w:ascii="Times New Roman" w:hAnsi="Times New Roman"/>
          <w:sz w:val="24"/>
          <w:szCs w:val="24"/>
        </w:rPr>
        <w:tab/>
        <w:t xml:space="preserve">Pakkumus peab olema koostatud eesti keeles. Võõrkeelsetele dokumentidele peab lisama vandetõlgi või notariaalselt kinnitatud eestikeelse tõlke. </w:t>
      </w:r>
    </w:p>
    <w:p w14:paraId="7114A652" w14:textId="77777777" w:rsidR="005C3E81" w:rsidRPr="00481CBA" w:rsidRDefault="005C3E81">
      <w:pPr>
        <w:jc w:val="both"/>
        <w:rPr>
          <w:rFonts w:ascii="Times New Roman" w:hAnsi="Times New Roman"/>
          <w:sz w:val="24"/>
          <w:szCs w:val="24"/>
        </w:rPr>
      </w:pPr>
    </w:p>
    <w:p w14:paraId="403D9140" w14:textId="12089731" w:rsidR="005C3E81" w:rsidRPr="00481CBA" w:rsidRDefault="00591FE5">
      <w:pPr>
        <w:jc w:val="both"/>
        <w:rPr>
          <w:rFonts w:ascii="Times New Roman" w:hAnsi="Times New Roman"/>
          <w:b/>
          <w:bCs/>
          <w:sz w:val="24"/>
          <w:szCs w:val="24"/>
        </w:rPr>
      </w:pPr>
      <w:r w:rsidRPr="00481CBA">
        <w:rPr>
          <w:rFonts w:ascii="Times New Roman" w:hAnsi="Times New Roman"/>
          <w:sz w:val="24"/>
          <w:szCs w:val="24"/>
        </w:rPr>
        <w:t xml:space="preserve">11. </w:t>
      </w:r>
      <w:r w:rsidRPr="00481CBA">
        <w:rPr>
          <w:rFonts w:ascii="Times New Roman" w:hAnsi="Times New Roman"/>
          <w:b/>
          <w:bCs/>
          <w:sz w:val="24"/>
          <w:szCs w:val="24"/>
        </w:rPr>
        <w:t xml:space="preserve">Kontsessiooniteade osad </w:t>
      </w:r>
    </w:p>
    <w:p w14:paraId="238BB50A" w14:textId="77777777" w:rsidR="00591FE5" w:rsidRPr="00481CBA" w:rsidRDefault="00591FE5">
      <w:pPr>
        <w:jc w:val="both"/>
        <w:rPr>
          <w:rFonts w:ascii="Times New Roman" w:hAnsi="Times New Roman"/>
          <w:sz w:val="24"/>
          <w:szCs w:val="24"/>
        </w:rPr>
      </w:pPr>
      <w:r w:rsidRPr="00481CBA">
        <w:rPr>
          <w:rFonts w:ascii="Times New Roman" w:hAnsi="Times New Roman"/>
          <w:sz w:val="24"/>
          <w:szCs w:val="24"/>
        </w:rPr>
        <w:t>11.1.</w:t>
      </w:r>
      <w:r w:rsidRPr="00481CBA">
        <w:rPr>
          <w:rFonts w:ascii="Times New Roman" w:hAnsi="Times New Roman"/>
          <w:sz w:val="24"/>
          <w:szCs w:val="24"/>
        </w:rPr>
        <w:tab/>
        <w:t>Osa I, Kontsessiooniteade</w:t>
      </w:r>
    </w:p>
    <w:p w14:paraId="14FA08AA" w14:textId="3EEBCBC0" w:rsidR="00401A55" w:rsidRPr="00481CBA" w:rsidRDefault="00591FE5">
      <w:pPr>
        <w:jc w:val="both"/>
        <w:rPr>
          <w:rFonts w:ascii="Times New Roman" w:hAnsi="Times New Roman"/>
          <w:sz w:val="24"/>
          <w:szCs w:val="24"/>
        </w:rPr>
      </w:pPr>
      <w:r w:rsidRPr="00481CBA">
        <w:rPr>
          <w:rFonts w:ascii="Times New Roman" w:hAnsi="Times New Roman"/>
          <w:sz w:val="24"/>
          <w:szCs w:val="24"/>
        </w:rPr>
        <w:t>11.2.ˇ</w:t>
      </w:r>
      <w:r w:rsidRPr="00481CBA">
        <w:rPr>
          <w:rFonts w:ascii="Times New Roman" w:hAnsi="Times New Roman"/>
          <w:sz w:val="24"/>
          <w:szCs w:val="24"/>
        </w:rPr>
        <w:tab/>
        <w:t>Osa II</w:t>
      </w:r>
      <w:bookmarkStart w:id="6" w:name="_Hlk93854632"/>
      <w:r w:rsidR="00292CFF" w:rsidRPr="00481CBA">
        <w:rPr>
          <w:rFonts w:ascii="Times New Roman" w:hAnsi="Times New Roman"/>
          <w:sz w:val="24"/>
          <w:szCs w:val="24"/>
        </w:rPr>
        <w:t>, T</w:t>
      </w:r>
      <w:r w:rsidRPr="00481CBA">
        <w:rPr>
          <w:rFonts w:ascii="Times New Roman" w:hAnsi="Times New Roman"/>
          <w:sz w:val="24"/>
          <w:szCs w:val="24"/>
        </w:rPr>
        <w:t>eenuste t</w:t>
      </w:r>
      <w:r w:rsidR="00401A55" w:rsidRPr="00481CBA">
        <w:rPr>
          <w:rFonts w:ascii="Times New Roman" w:hAnsi="Times New Roman"/>
          <w:sz w:val="24"/>
          <w:szCs w:val="24"/>
        </w:rPr>
        <w:t>ehniline kirjeldus</w:t>
      </w:r>
      <w:bookmarkEnd w:id="6"/>
      <w:r w:rsidR="00401A55" w:rsidRPr="00481CBA">
        <w:rPr>
          <w:rFonts w:ascii="Times New Roman" w:hAnsi="Times New Roman"/>
          <w:sz w:val="24"/>
          <w:szCs w:val="24"/>
        </w:rPr>
        <w:t>;</w:t>
      </w:r>
    </w:p>
    <w:p w14:paraId="572B0F03" w14:textId="6C21BE14" w:rsidR="00401A55" w:rsidRPr="00481CBA" w:rsidRDefault="009173A8">
      <w:pPr>
        <w:jc w:val="both"/>
        <w:rPr>
          <w:rFonts w:ascii="Times New Roman" w:hAnsi="Times New Roman"/>
          <w:sz w:val="24"/>
          <w:szCs w:val="24"/>
        </w:rPr>
      </w:pPr>
      <w:r w:rsidRPr="00481CBA">
        <w:rPr>
          <w:rFonts w:ascii="Times New Roman" w:hAnsi="Times New Roman"/>
          <w:sz w:val="24"/>
          <w:szCs w:val="24"/>
        </w:rPr>
        <w:t>11.3</w:t>
      </w:r>
      <w:r w:rsidR="0090446A" w:rsidRPr="00481CBA">
        <w:rPr>
          <w:rFonts w:ascii="Times New Roman" w:hAnsi="Times New Roman"/>
          <w:sz w:val="24"/>
          <w:szCs w:val="24"/>
        </w:rPr>
        <w:t>.</w:t>
      </w:r>
      <w:r w:rsidR="00401A55" w:rsidRPr="00481CBA">
        <w:rPr>
          <w:rFonts w:ascii="Times New Roman" w:hAnsi="Times New Roman"/>
          <w:sz w:val="24"/>
          <w:szCs w:val="24"/>
        </w:rPr>
        <w:tab/>
      </w:r>
      <w:r w:rsidRPr="00481CBA">
        <w:rPr>
          <w:rFonts w:ascii="Times New Roman" w:hAnsi="Times New Roman"/>
          <w:sz w:val="24"/>
          <w:szCs w:val="24"/>
        </w:rPr>
        <w:t xml:space="preserve">Osa III, </w:t>
      </w:r>
      <w:r w:rsidR="00401A55" w:rsidRPr="00481CBA">
        <w:rPr>
          <w:rFonts w:ascii="Times New Roman" w:hAnsi="Times New Roman"/>
          <w:sz w:val="24"/>
          <w:szCs w:val="24"/>
        </w:rPr>
        <w:t>Andmed teenuse osutamiseks ja teenuse osutamise statistika kohta;</w:t>
      </w:r>
    </w:p>
    <w:p w14:paraId="29EBDB34" w14:textId="658605EA" w:rsidR="00401A55" w:rsidRPr="00481CBA" w:rsidRDefault="0090446A">
      <w:pPr>
        <w:jc w:val="both"/>
        <w:rPr>
          <w:rFonts w:ascii="Times New Roman" w:hAnsi="Times New Roman"/>
          <w:sz w:val="24"/>
          <w:szCs w:val="24"/>
        </w:rPr>
      </w:pPr>
      <w:r w:rsidRPr="00481CBA">
        <w:rPr>
          <w:rFonts w:ascii="Times New Roman" w:hAnsi="Times New Roman"/>
          <w:sz w:val="24"/>
          <w:szCs w:val="24"/>
        </w:rPr>
        <w:t>11.4.</w:t>
      </w:r>
      <w:r w:rsidRPr="00481CBA">
        <w:rPr>
          <w:rFonts w:ascii="Times New Roman" w:hAnsi="Times New Roman"/>
          <w:sz w:val="24"/>
          <w:szCs w:val="24"/>
        </w:rPr>
        <w:tab/>
        <w:t xml:space="preserve">OSA IV, </w:t>
      </w:r>
      <w:r w:rsidR="00401A55" w:rsidRPr="00481CBA">
        <w:rPr>
          <w:rFonts w:ascii="Times New Roman" w:hAnsi="Times New Roman"/>
          <w:sz w:val="24"/>
          <w:szCs w:val="24"/>
        </w:rPr>
        <w:t xml:space="preserve">Pakkumuse maksumuse </w:t>
      </w:r>
      <w:r w:rsidRPr="00481CBA">
        <w:rPr>
          <w:rFonts w:ascii="Times New Roman" w:hAnsi="Times New Roman"/>
          <w:sz w:val="24"/>
          <w:szCs w:val="24"/>
        </w:rPr>
        <w:t>esildis</w:t>
      </w:r>
      <w:r w:rsidR="00401A55" w:rsidRPr="00481CBA">
        <w:rPr>
          <w:rFonts w:ascii="Times New Roman" w:hAnsi="Times New Roman"/>
          <w:sz w:val="24"/>
          <w:szCs w:val="24"/>
        </w:rPr>
        <w:t>;</w:t>
      </w:r>
    </w:p>
    <w:p w14:paraId="619DDD90" w14:textId="1DC2EAB1" w:rsidR="0090446A" w:rsidRPr="00481CBA" w:rsidRDefault="0090446A">
      <w:pPr>
        <w:jc w:val="both"/>
        <w:rPr>
          <w:rFonts w:ascii="Times New Roman" w:hAnsi="Times New Roman"/>
          <w:sz w:val="24"/>
          <w:szCs w:val="24"/>
        </w:rPr>
      </w:pPr>
      <w:r w:rsidRPr="00481CBA">
        <w:rPr>
          <w:rFonts w:ascii="Times New Roman" w:hAnsi="Times New Roman"/>
          <w:sz w:val="24"/>
          <w:szCs w:val="24"/>
        </w:rPr>
        <w:t>11.5.</w:t>
      </w:r>
      <w:r w:rsidRPr="00481CBA">
        <w:rPr>
          <w:rFonts w:ascii="Times New Roman" w:hAnsi="Times New Roman"/>
          <w:sz w:val="24"/>
          <w:szCs w:val="24"/>
        </w:rPr>
        <w:tab/>
        <w:t>OSA V, Volikiri vorm</w:t>
      </w:r>
      <w:r w:rsidR="001507FA" w:rsidRPr="00481CBA">
        <w:rPr>
          <w:rFonts w:ascii="Times New Roman" w:hAnsi="Times New Roman"/>
          <w:sz w:val="24"/>
          <w:szCs w:val="24"/>
        </w:rPr>
        <w:t>;</w:t>
      </w:r>
    </w:p>
    <w:p w14:paraId="1D088568" w14:textId="59B24B36" w:rsidR="001507FA" w:rsidRPr="00481CBA" w:rsidRDefault="001507FA">
      <w:pPr>
        <w:jc w:val="both"/>
        <w:rPr>
          <w:rFonts w:ascii="Times New Roman" w:hAnsi="Times New Roman"/>
          <w:sz w:val="24"/>
          <w:szCs w:val="24"/>
        </w:rPr>
      </w:pPr>
      <w:r w:rsidRPr="00481CBA">
        <w:rPr>
          <w:rFonts w:ascii="Times New Roman" w:hAnsi="Times New Roman"/>
          <w:sz w:val="24"/>
          <w:szCs w:val="24"/>
        </w:rPr>
        <w:t>11.6.</w:t>
      </w:r>
      <w:r w:rsidRPr="00481CBA">
        <w:rPr>
          <w:rFonts w:ascii="Times New Roman" w:hAnsi="Times New Roman"/>
          <w:sz w:val="24"/>
          <w:szCs w:val="24"/>
        </w:rPr>
        <w:tab/>
        <w:t>OSA VI, Ühise pakkumuse volikiri;</w:t>
      </w:r>
    </w:p>
    <w:p w14:paraId="047E0420" w14:textId="27FC3853" w:rsidR="001507FA" w:rsidRPr="00481CBA" w:rsidRDefault="001507FA">
      <w:pPr>
        <w:jc w:val="both"/>
        <w:rPr>
          <w:rFonts w:ascii="Times New Roman" w:hAnsi="Times New Roman"/>
          <w:sz w:val="24"/>
          <w:szCs w:val="24"/>
        </w:rPr>
      </w:pPr>
      <w:r w:rsidRPr="00481CBA">
        <w:rPr>
          <w:rFonts w:ascii="Times New Roman" w:hAnsi="Times New Roman"/>
          <w:sz w:val="24"/>
          <w:szCs w:val="24"/>
        </w:rPr>
        <w:t>11.7.</w:t>
      </w:r>
      <w:r w:rsidRPr="00481CBA">
        <w:rPr>
          <w:rFonts w:ascii="Times New Roman" w:hAnsi="Times New Roman"/>
          <w:sz w:val="24"/>
          <w:szCs w:val="24"/>
        </w:rPr>
        <w:tab/>
        <w:t>OSA VII, Pakkuja kinnitused;</w:t>
      </w:r>
    </w:p>
    <w:p w14:paraId="5845300F" w14:textId="2EAA3D94" w:rsidR="00401A55" w:rsidRDefault="001507FA">
      <w:pPr>
        <w:jc w:val="both"/>
        <w:rPr>
          <w:rFonts w:ascii="Times New Roman" w:hAnsi="Times New Roman"/>
          <w:sz w:val="24"/>
          <w:szCs w:val="24"/>
        </w:rPr>
      </w:pPr>
      <w:r w:rsidRPr="00481CBA">
        <w:rPr>
          <w:rFonts w:ascii="Times New Roman" w:hAnsi="Times New Roman"/>
          <w:sz w:val="24"/>
          <w:szCs w:val="24"/>
        </w:rPr>
        <w:t>11.8.</w:t>
      </w:r>
      <w:r w:rsidRPr="00481CBA">
        <w:rPr>
          <w:rFonts w:ascii="Times New Roman" w:hAnsi="Times New Roman"/>
          <w:sz w:val="24"/>
          <w:szCs w:val="24"/>
        </w:rPr>
        <w:tab/>
        <w:t xml:space="preserve">OSA VIII, </w:t>
      </w:r>
      <w:r w:rsidR="00401A55" w:rsidRPr="00481CBA">
        <w:rPr>
          <w:rFonts w:ascii="Times New Roman" w:hAnsi="Times New Roman"/>
          <w:sz w:val="24"/>
          <w:szCs w:val="24"/>
        </w:rPr>
        <w:t>Hankeleping</w:t>
      </w:r>
      <w:r w:rsidR="0087697F" w:rsidRPr="00481CBA">
        <w:rPr>
          <w:rFonts w:ascii="Times New Roman" w:hAnsi="Times New Roman"/>
          <w:sz w:val="24"/>
          <w:szCs w:val="24"/>
        </w:rPr>
        <w:t>u eelnõu</w:t>
      </w:r>
      <w:r w:rsidRPr="00481CBA">
        <w:rPr>
          <w:rFonts w:ascii="Times New Roman" w:hAnsi="Times New Roman"/>
          <w:sz w:val="24"/>
          <w:szCs w:val="24"/>
        </w:rPr>
        <w:t>.</w:t>
      </w:r>
    </w:p>
    <w:p w14:paraId="715184F1" w14:textId="77777777" w:rsidR="00401A55" w:rsidRDefault="00401A55">
      <w:pPr>
        <w:jc w:val="both"/>
        <w:rPr>
          <w:rFonts w:ascii="Times New Roman" w:hAnsi="Times New Roman"/>
          <w:sz w:val="24"/>
          <w:szCs w:val="24"/>
        </w:rPr>
      </w:pPr>
    </w:p>
    <w:p w14:paraId="5F65F50E" w14:textId="77777777" w:rsidR="00401A55" w:rsidRDefault="00401A55">
      <w:pPr>
        <w:jc w:val="both"/>
      </w:pPr>
    </w:p>
    <w:sectPr w:rsidR="00401A55">
      <w:pgSz w:w="12240" w:h="15840"/>
      <w:pgMar w:top="1440" w:right="1440" w:bottom="1440" w:left="1440"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24126" w16cex:dateUtc="2022-02-24T15:38:00Z"/>
  <w16cex:commentExtensible w16cex:durableId="25C23D16" w16cex:dateUtc="2022-02-24T15:21:00Z"/>
  <w16cex:commentExtensible w16cex:durableId="25C23E13" w16cex:dateUtc="2022-02-24T15:25:00Z"/>
  <w16cex:commentExtensible w16cex:durableId="25C23F51" w16cex:dateUtc="2022-02-24T15:30:00Z"/>
  <w16cex:commentExtensible w16cex:durableId="25C240B9" w16cex:dateUtc="2022-02-24T15:36:00Z"/>
  <w16cex:commentExtensible w16cex:durableId="25C241F6" w16cex:dateUtc="2022-02-24T15:42:00Z"/>
  <w16cex:commentExtensible w16cex:durableId="25C24234" w16cex:dateUtc="2022-02-24T15:43:00Z"/>
  <w16cex:commentExtensible w16cex:durableId="25C242B3" w16cex:dateUtc="2022-02-24T15:45:00Z"/>
  <w16cex:commentExtensible w16cex:durableId="25C2436A" w16cex:dateUtc="2022-02-24T15:48:00Z"/>
  <w16cex:commentExtensible w16cex:durableId="25C24917" w16cex:dateUtc="2022-02-24T16:12:00Z"/>
  <w16cex:commentExtensible w16cex:durableId="25C249C6" w16cex:dateUtc="2022-02-24T16:15:00Z"/>
  <w16cex:commentExtensible w16cex:durableId="25C249EA" w16cex:dateUtc="2022-02-24T16:16:00Z"/>
  <w16cex:commentExtensible w16cex:durableId="25C24B7D" w16cex:dateUtc="2022-02-24T16: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5F703A" w16cid:durableId="25C24126"/>
  <w16cid:commentId w16cid:paraId="01C995B8" w16cid:durableId="25C23D16"/>
  <w16cid:commentId w16cid:paraId="2E693C42" w16cid:durableId="25C23E13"/>
  <w16cid:commentId w16cid:paraId="16762F37" w16cid:durableId="25C23F51"/>
  <w16cid:commentId w16cid:paraId="52E18EC5" w16cid:durableId="25C240B9"/>
  <w16cid:commentId w16cid:paraId="0FFBAC4D" w16cid:durableId="25C241F6"/>
  <w16cid:commentId w16cid:paraId="593AE252" w16cid:durableId="25C24234"/>
  <w16cid:commentId w16cid:paraId="0B70DBAC" w16cid:durableId="25C242B3"/>
  <w16cid:commentId w16cid:paraId="76239531" w16cid:durableId="25C2436A"/>
  <w16cid:commentId w16cid:paraId="72FCC9B9" w16cid:durableId="25C24917"/>
  <w16cid:commentId w16cid:paraId="5B4F8495" w16cid:durableId="25C249C6"/>
  <w16cid:commentId w16cid:paraId="3EC8B48B" w16cid:durableId="25C249EA"/>
  <w16cid:commentId w16cid:paraId="2992D09C" w16cid:durableId="25C24B7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140783" w14:textId="77777777" w:rsidR="00DD00FE" w:rsidRDefault="00931868">
      <w:pPr>
        <w:spacing w:after="0" w:line="240" w:lineRule="auto"/>
      </w:pPr>
      <w:r>
        <w:separator/>
      </w:r>
    </w:p>
  </w:endnote>
  <w:endnote w:type="continuationSeparator" w:id="0">
    <w:p w14:paraId="29D67BB1" w14:textId="77777777" w:rsidR="00DD00FE" w:rsidRDefault="00931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76FC51" w14:textId="77777777" w:rsidR="00DD00FE" w:rsidRDefault="00931868">
      <w:pPr>
        <w:spacing w:after="0" w:line="240" w:lineRule="auto"/>
      </w:pPr>
      <w:r>
        <w:rPr>
          <w:color w:val="000000"/>
        </w:rPr>
        <w:separator/>
      </w:r>
    </w:p>
  </w:footnote>
  <w:footnote w:type="continuationSeparator" w:id="0">
    <w:p w14:paraId="2FF15EB6" w14:textId="77777777" w:rsidR="00DD00FE" w:rsidRDefault="009318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2C21E0"/>
    <w:multiLevelType w:val="multilevel"/>
    <w:tmpl w:val="B22A77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E81"/>
    <w:rsid w:val="001507FA"/>
    <w:rsid w:val="00212EFD"/>
    <w:rsid w:val="00292CFF"/>
    <w:rsid w:val="002A4968"/>
    <w:rsid w:val="002D5AC7"/>
    <w:rsid w:val="00381B55"/>
    <w:rsid w:val="003A5449"/>
    <w:rsid w:val="00401A55"/>
    <w:rsid w:val="00481CBA"/>
    <w:rsid w:val="00510E4B"/>
    <w:rsid w:val="00591FE5"/>
    <w:rsid w:val="005B5466"/>
    <w:rsid w:val="005C3E81"/>
    <w:rsid w:val="00624508"/>
    <w:rsid w:val="00704013"/>
    <w:rsid w:val="007B5513"/>
    <w:rsid w:val="007F5CA3"/>
    <w:rsid w:val="0083382D"/>
    <w:rsid w:val="00866B14"/>
    <w:rsid w:val="0087697F"/>
    <w:rsid w:val="008E6E28"/>
    <w:rsid w:val="0090446A"/>
    <w:rsid w:val="009173A8"/>
    <w:rsid w:val="00931868"/>
    <w:rsid w:val="009D72E0"/>
    <w:rsid w:val="00AE0C59"/>
    <w:rsid w:val="00B25652"/>
    <w:rsid w:val="00B424AB"/>
    <w:rsid w:val="00C452CA"/>
    <w:rsid w:val="00DD00FE"/>
    <w:rsid w:val="00E51CF5"/>
    <w:rsid w:val="00E86997"/>
    <w:rsid w:val="00EC6DA6"/>
    <w:rsid w:val="00FC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63EBB"/>
  <w15:docId w15:val="{304093A1-2FEE-4B9C-89C3-2C87C184F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styleId="CommentReference">
    <w:name w:val="annotation reference"/>
    <w:basedOn w:val="DefaultParagraphFont"/>
    <w:uiPriority w:val="99"/>
    <w:semiHidden/>
    <w:unhideWhenUsed/>
    <w:rsid w:val="00704013"/>
    <w:rPr>
      <w:sz w:val="16"/>
      <w:szCs w:val="16"/>
    </w:rPr>
  </w:style>
  <w:style w:type="paragraph" w:styleId="CommentText">
    <w:name w:val="annotation text"/>
    <w:basedOn w:val="Normal"/>
    <w:link w:val="CommentTextChar"/>
    <w:uiPriority w:val="99"/>
    <w:semiHidden/>
    <w:unhideWhenUsed/>
    <w:rsid w:val="00704013"/>
    <w:pPr>
      <w:spacing w:line="240" w:lineRule="auto"/>
    </w:pPr>
    <w:rPr>
      <w:sz w:val="20"/>
      <w:szCs w:val="20"/>
    </w:rPr>
  </w:style>
  <w:style w:type="character" w:customStyle="1" w:styleId="CommentTextChar">
    <w:name w:val="Comment Text Char"/>
    <w:basedOn w:val="DefaultParagraphFont"/>
    <w:link w:val="CommentText"/>
    <w:uiPriority w:val="99"/>
    <w:semiHidden/>
    <w:rsid w:val="00704013"/>
    <w:rPr>
      <w:sz w:val="20"/>
      <w:szCs w:val="20"/>
      <w:lang w:val="et-EE"/>
    </w:rPr>
  </w:style>
  <w:style w:type="paragraph" w:styleId="CommentSubject">
    <w:name w:val="annotation subject"/>
    <w:basedOn w:val="CommentText"/>
    <w:next w:val="CommentText"/>
    <w:link w:val="CommentSubjectChar"/>
    <w:uiPriority w:val="99"/>
    <w:semiHidden/>
    <w:unhideWhenUsed/>
    <w:rsid w:val="00704013"/>
    <w:rPr>
      <w:b/>
      <w:bCs/>
    </w:rPr>
  </w:style>
  <w:style w:type="character" w:customStyle="1" w:styleId="CommentSubjectChar">
    <w:name w:val="Comment Subject Char"/>
    <w:basedOn w:val="CommentTextChar"/>
    <w:link w:val="CommentSubject"/>
    <w:uiPriority w:val="99"/>
    <w:semiHidden/>
    <w:rsid w:val="00704013"/>
    <w:rPr>
      <w:b/>
      <w:bCs/>
      <w:sz w:val="20"/>
      <w:szCs w:val="20"/>
      <w:lang w:val="et-EE"/>
    </w:rPr>
  </w:style>
  <w:style w:type="paragraph" w:styleId="Revision">
    <w:name w:val="Revision"/>
    <w:hidden/>
    <w:uiPriority w:val="99"/>
    <w:semiHidden/>
    <w:rsid w:val="00C452CA"/>
    <w:pPr>
      <w:autoSpaceDN/>
      <w:spacing w:after="0" w:line="240" w:lineRule="auto"/>
    </w:pPr>
    <w:rPr>
      <w:lang w:val="et-EE"/>
    </w:rPr>
  </w:style>
  <w:style w:type="character" w:styleId="Hyperlink">
    <w:name w:val="Hyperlink"/>
    <w:basedOn w:val="DefaultParagraphFont"/>
    <w:uiPriority w:val="99"/>
    <w:unhideWhenUsed/>
    <w:rsid w:val="00E51CF5"/>
    <w:rPr>
      <w:color w:val="0563C1" w:themeColor="hyperlink"/>
      <w:u w:val="single"/>
    </w:rPr>
  </w:style>
  <w:style w:type="character" w:customStyle="1" w:styleId="UnresolvedMention">
    <w:name w:val="Unresolved Mention"/>
    <w:basedOn w:val="DefaultParagraphFont"/>
    <w:uiPriority w:val="99"/>
    <w:semiHidden/>
    <w:unhideWhenUsed/>
    <w:rsid w:val="00E51CF5"/>
    <w:rPr>
      <w:color w:val="605E5C"/>
      <w:shd w:val="clear" w:color="auto" w:fill="E1DFDD"/>
    </w:rPr>
  </w:style>
  <w:style w:type="paragraph" w:styleId="BalloonText">
    <w:name w:val="Balloon Text"/>
    <w:basedOn w:val="Normal"/>
    <w:link w:val="BalloonTextChar"/>
    <w:uiPriority w:val="99"/>
    <w:semiHidden/>
    <w:unhideWhenUsed/>
    <w:rsid w:val="00AE0C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C59"/>
    <w:rPr>
      <w:rFonts w:ascii="Segoe UI" w:hAnsi="Segoe UI" w:cs="Segoe UI"/>
      <w:sz w:val="18"/>
      <w:szCs w:val="18"/>
      <w:lang w:val="et-EE"/>
    </w:rPr>
  </w:style>
  <w:style w:type="paragraph" w:styleId="FootnoteText">
    <w:name w:val="footnote text"/>
    <w:basedOn w:val="Normal"/>
    <w:link w:val="FootnoteTextChar"/>
    <w:uiPriority w:val="99"/>
    <w:semiHidden/>
    <w:unhideWhenUsed/>
    <w:rsid w:val="007B55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5513"/>
    <w:rPr>
      <w:sz w:val="20"/>
      <w:szCs w:val="20"/>
      <w:lang w:val="et-EE"/>
    </w:rPr>
  </w:style>
  <w:style w:type="character" w:styleId="FootnoteReference">
    <w:name w:val="footnote reference"/>
    <w:basedOn w:val="DefaultParagraphFont"/>
    <w:uiPriority w:val="99"/>
    <w:semiHidden/>
    <w:unhideWhenUsed/>
    <w:rsid w:val="007B5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19516-4AAE-4934-8B55-2F38F48BB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2806</Words>
  <Characters>15998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Matvejev</dc:creator>
  <dc:description/>
  <cp:lastModifiedBy>Galina Siniorg</cp:lastModifiedBy>
  <cp:revision>4</cp:revision>
  <dcterms:created xsi:type="dcterms:W3CDTF">2022-02-26T04:27:00Z</dcterms:created>
  <dcterms:modified xsi:type="dcterms:W3CDTF">2022-02-26T04:57:00Z</dcterms:modified>
</cp:coreProperties>
</file>