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9252F3" w14:textId="77777777" w:rsidR="000B673A" w:rsidRDefault="000B673A" w:rsidP="000B673A">
      <w:pPr>
        <w:autoSpaceDE w:val="0"/>
        <w:autoSpaceDN w:val="0"/>
        <w:spacing w:after="120" w:line="240" w:lineRule="auto"/>
        <w:ind w:left="360"/>
        <w:jc w:val="both"/>
        <w:outlineLvl w:val="1"/>
        <w:rPr>
          <w:rFonts w:ascii="Times New Roman" w:eastAsia="Calibri" w:hAnsi="Times New Roman" w:cs="Times New Roman"/>
          <w:b/>
          <w:sz w:val="24"/>
          <w:szCs w:val="24"/>
          <w:lang w:val="et-EE"/>
        </w:rPr>
      </w:pPr>
    </w:p>
    <w:p w14:paraId="36A6B024" w14:textId="77777777" w:rsidR="000B673A" w:rsidRDefault="000B673A" w:rsidP="000B673A">
      <w:pPr>
        <w:autoSpaceDE w:val="0"/>
        <w:autoSpaceDN w:val="0"/>
        <w:spacing w:after="120" w:line="240" w:lineRule="auto"/>
        <w:ind w:left="360"/>
        <w:jc w:val="both"/>
        <w:outlineLvl w:val="1"/>
        <w:rPr>
          <w:rFonts w:ascii="Times New Roman" w:eastAsia="Calibri" w:hAnsi="Times New Roman" w:cs="Times New Roman"/>
          <w:b/>
          <w:sz w:val="24"/>
          <w:szCs w:val="24"/>
          <w:lang w:val="et-EE"/>
        </w:rPr>
      </w:pPr>
    </w:p>
    <w:p w14:paraId="6E78C32E" w14:textId="77777777" w:rsidR="000B673A" w:rsidRDefault="000B673A" w:rsidP="000B673A">
      <w:pPr>
        <w:autoSpaceDE w:val="0"/>
        <w:autoSpaceDN w:val="0"/>
        <w:spacing w:after="120" w:line="240" w:lineRule="auto"/>
        <w:ind w:left="360"/>
        <w:jc w:val="both"/>
        <w:outlineLvl w:val="1"/>
        <w:rPr>
          <w:rFonts w:ascii="Times New Roman" w:eastAsia="Calibri" w:hAnsi="Times New Roman" w:cs="Times New Roman"/>
          <w:b/>
          <w:sz w:val="24"/>
          <w:szCs w:val="24"/>
          <w:lang w:val="et-EE"/>
        </w:rPr>
      </w:pPr>
    </w:p>
    <w:p w14:paraId="43BCB7C7" w14:textId="77777777" w:rsidR="000B673A" w:rsidRDefault="000B673A" w:rsidP="000B673A">
      <w:pPr>
        <w:autoSpaceDE w:val="0"/>
        <w:autoSpaceDN w:val="0"/>
        <w:spacing w:after="120" w:line="240" w:lineRule="auto"/>
        <w:ind w:left="360"/>
        <w:jc w:val="both"/>
        <w:outlineLvl w:val="1"/>
        <w:rPr>
          <w:rFonts w:ascii="Times New Roman" w:eastAsia="Calibri" w:hAnsi="Times New Roman" w:cs="Times New Roman"/>
          <w:b/>
          <w:sz w:val="24"/>
          <w:szCs w:val="24"/>
          <w:lang w:val="et-EE"/>
        </w:rPr>
      </w:pPr>
    </w:p>
    <w:p w14:paraId="58F40572" w14:textId="77777777" w:rsidR="000B673A" w:rsidRDefault="000B673A" w:rsidP="000B673A">
      <w:pPr>
        <w:autoSpaceDE w:val="0"/>
        <w:autoSpaceDN w:val="0"/>
        <w:spacing w:after="120" w:line="240" w:lineRule="auto"/>
        <w:ind w:left="360"/>
        <w:jc w:val="center"/>
        <w:outlineLvl w:val="1"/>
        <w:rPr>
          <w:rFonts w:ascii="Times New Roman" w:eastAsia="Calibri" w:hAnsi="Times New Roman" w:cs="Times New Roman"/>
          <w:b/>
          <w:sz w:val="24"/>
          <w:szCs w:val="24"/>
          <w:lang w:val="et-EE"/>
        </w:rPr>
      </w:pPr>
    </w:p>
    <w:p w14:paraId="74234C88" w14:textId="39E31D9E" w:rsidR="000B673A" w:rsidRPr="000B673A" w:rsidRDefault="000B673A" w:rsidP="000B673A">
      <w:pPr>
        <w:autoSpaceDE w:val="0"/>
        <w:autoSpaceDN w:val="0"/>
        <w:spacing w:after="120" w:line="240" w:lineRule="auto"/>
        <w:ind w:left="360"/>
        <w:jc w:val="center"/>
        <w:outlineLvl w:val="1"/>
        <w:rPr>
          <w:rFonts w:ascii="Times New Roman" w:eastAsia="Calibri" w:hAnsi="Times New Roman" w:cs="Times New Roman"/>
          <w:b/>
          <w:sz w:val="24"/>
          <w:szCs w:val="24"/>
          <w:lang w:val="et-EE"/>
        </w:rPr>
      </w:pPr>
      <w:r w:rsidRPr="000B673A">
        <w:rPr>
          <w:rFonts w:ascii="Times New Roman" w:eastAsia="Calibri" w:hAnsi="Times New Roman" w:cs="Times New Roman"/>
          <w:b/>
          <w:sz w:val="24"/>
          <w:szCs w:val="24"/>
          <w:lang w:val="et-EE"/>
        </w:rPr>
        <w:t>NARVA LINNAS LOOMADE VARJUPAIGATEENUSE OSUTAJA LEIDMINE</w:t>
      </w:r>
    </w:p>
    <w:p w14:paraId="093BFA51" w14:textId="2481D875" w:rsidR="000B673A" w:rsidRPr="000B673A" w:rsidRDefault="000B673A" w:rsidP="000B673A">
      <w:pPr>
        <w:autoSpaceDE w:val="0"/>
        <w:autoSpaceDN w:val="0"/>
        <w:spacing w:after="120" w:line="240" w:lineRule="auto"/>
        <w:ind w:left="360"/>
        <w:jc w:val="center"/>
        <w:outlineLvl w:val="1"/>
        <w:rPr>
          <w:rFonts w:ascii="Times New Roman" w:eastAsia="Calibri" w:hAnsi="Times New Roman" w:cs="Times New Roman"/>
          <w:b/>
          <w:sz w:val="24"/>
          <w:szCs w:val="24"/>
          <w:lang w:val="et-EE"/>
        </w:rPr>
      </w:pPr>
      <w:r w:rsidRPr="000B673A">
        <w:rPr>
          <w:rFonts w:ascii="Times New Roman" w:eastAsia="Calibri" w:hAnsi="Times New Roman" w:cs="Times New Roman"/>
          <w:b/>
          <w:sz w:val="24"/>
          <w:szCs w:val="24"/>
          <w:lang w:val="et-EE"/>
        </w:rPr>
        <w:t>HANKE VIITENUMBER</w:t>
      </w:r>
    </w:p>
    <w:p w14:paraId="5CFEA11C" w14:textId="77777777" w:rsidR="000B673A" w:rsidRPr="000B673A" w:rsidRDefault="000B673A" w:rsidP="000B673A">
      <w:pPr>
        <w:autoSpaceDE w:val="0"/>
        <w:autoSpaceDN w:val="0"/>
        <w:spacing w:after="120" w:line="240" w:lineRule="auto"/>
        <w:ind w:left="360"/>
        <w:jc w:val="center"/>
        <w:outlineLvl w:val="1"/>
        <w:rPr>
          <w:rFonts w:ascii="Times New Roman" w:eastAsia="Calibri" w:hAnsi="Times New Roman" w:cs="Times New Roman"/>
          <w:b/>
          <w:sz w:val="24"/>
          <w:szCs w:val="24"/>
          <w:lang w:val="et-EE"/>
        </w:rPr>
      </w:pPr>
    </w:p>
    <w:p w14:paraId="2F77850B" w14:textId="15C4F65E" w:rsidR="000B673A" w:rsidRDefault="000B673A" w:rsidP="000B673A">
      <w:pPr>
        <w:autoSpaceDE w:val="0"/>
        <w:autoSpaceDN w:val="0"/>
        <w:spacing w:after="120" w:line="240" w:lineRule="auto"/>
        <w:ind w:left="360"/>
        <w:jc w:val="center"/>
        <w:outlineLvl w:val="1"/>
        <w:rPr>
          <w:rFonts w:ascii="Times New Roman" w:eastAsia="Calibri" w:hAnsi="Times New Roman" w:cs="Times New Roman"/>
          <w:b/>
          <w:sz w:val="24"/>
          <w:szCs w:val="24"/>
          <w:lang w:val="et-EE"/>
        </w:rPr>
      </w:pPr>
      <w:r w:rsidRPr="000B673A">
        <w:rPr>
          <w:rFonts w:ascii="Times New Roman" w:eastAsia="Calibri" w:hAnsi="Times New Roman" w:cs="Times New Roman"/>
          <w:b/>
          <w:sz w:val="24"/>
          <w:szCs w:val="24"/>
          <w:lang w:val="et-EE"/>
        </w:rPr>
        <w:t>HANKE ALUSDOKUMENTIDE OSA I</w:t>
      </w:r>
      <w:r>
        <w:rPr>
          <w:rFonts w:ascii="Times New Roman" w:eastAsia="Calibri" w:hAnsi="Times New Roman" w:cs="Times New Roman"/>
          <w:b/>
          <w:sz w:val="24"/>
          <w:szCs w:val="24"/>
          <w:lang w:val="et-EE"/>
        </w:rPr>
        <w:t>II</w:t>
      </w:r>
    </w:p>
    <w:p w14:paraId="0C150C98" w14:textId="2459C584" w:rsidR="000B673A" w:rsidRDefault="000B673A" w:rsidP="000B673A">
      <w:pPr>
        <w:autoSpaceDE w:val="0"/>
        <w:autoSpaceDN w:val="0"/>
        <w:spacing w:after="120" w:line="240" w:lineRule="auto"/>
        <w:ind w:left="360"/>
        <w:jc w:val="center"/>
        <w:outlineLvl w:val="1"/>
        <w:rPr>
          <w:rFonts w:ascii="Times New Roman" w:eastAsia="Calibri" w:hAnsi="Times New Roman" w:cs="Times New Roman"/>
          <w:b/>
          <w:sz w:val="24"/>
          <w:szCs w:val="24"/>
          <w:lang w:val="et-EE"/>
        </w:rPr>
      </w:pPr>
      <w:r>
        <w:rPr>
          <w:rFonts w:ascii="Times New Roman" w:eastAsia="Calibri" w:hAnsi="Times New Roman" w:cs="Times New Roman"/>
          <w:b/>
          <w:sz w:val="24"/>
          <w:szCs w:val="24"/>
          <w:lang w:val="et-EE"/>
        </w:rPr>
        <w:t>ANDMED TEENUSE OSUTAMISEKS KASUTUSSE ANTUD VARA JA TEENUSE OSUTAMISE STATISTIKA KOHTA</w:t>
      </w:r>
    </w:p>
    <w:p w14:paraId="4E7F6B06" w14:textId="77777777" w:rsidR="000B673A" w:rsidRPr="000B673A" w:rsidRDefault="000B673A" w:rsidP="000B673A">
      <w:pPr>
        <w:autoSpaceDE w:val="0"/>
        <w:autoSpaceDN w:val="0"/>
        <w:spacing w:after="120" w:line="240" w:lineRule="auto"/>
        <w:ind w:left="360"/>
        <w:jc w:val="center"/>
        <w:outlineLvl w:val="1"/>
        <w:rPr>
          <w:rFonts w:ascii="Times New Roman" w:eastAsia="Calibri" w:hAnsi="Times New Roman" w:cs="Times New Roman"/>
          <w:b/>
          <w:sz w:val="24"/>
          <w:szCs w:val="24"/>
          <w:lang w:val="et-EE"/>
        </w:rPr>
      </w:pPr>
    </w:p>
    <w:p w14:paraId="0939A5EA" w14:textId="77777777" w:rsidR="000B673A" w:rsidRPr="000B673A" w:rsidRDefault="000B673A" w:rsidP="000B673A">
      <w:pPr>
        <w:autoSpaceDE w:val="0"/>
        <w:autoSpaceDN w:val="0"/>
        <w:spacing w:after="120" w:line="240" w:lineRule="auto"/>
        <w:ind w:left="360"/>
        <w:jc w:val="center"/>
        <w:outlineLvl w:val="1"/>
        <w:rPr>
          <w:rFonts w:ascii="Times New Roman" w:eastAsia="Calibri" w:hAnsi="Times New Roman" w:cs="Times New Roman"/>
          <w:b/>
          <w:sz w:val="24"/>
          <w:szCs w:val="24"/>
          <w:lang w:val="et-EE"/>
        </w:rPr>
      </w:pPr>
    </w:p>
    <w:p w14:paraId="039EC898" w14:textId="77777777" w:rsidR="000B673A" w:rsidRPr="000B673A" w:rsidRDefault="000B673A" w:rsidP="000B673A">
      <w:pPr>
        <w:autoSpaceDE w:val="0"/>
        <w:autoSpaceDN w:val="0"/>
        <w:spacing w:after="120" w:line="240" w:lineRule="auto"/>
        <w:ind w:left="360"/>
        <w:jc w:val="center"/>
        <w:outlineLvl w:val="1"/>
        <w:rPr>
          <w:rFonts w:ascii="Times New Roman" w:eastAsia="Calibri" w:hAnsi="Times New Roman" w:cs="Times New Roman"/>
          <w:b/>
          <w:sz w:val="24"/>
          <w:szCs w:val="24"/>
          <w:lang w:val="et-EE"/>
        </w:rPr>
      </w:pPr>
    </w:p>
    <w:p w14:paraId="7D8226BD" w14:textId="77777777" w:rsidR="000B673A" w:rsidRPr="000B673A" w:rsidRDefault="000B673A" w:rsidP="000B673A">
      <w:pPr>
        <w:autoSpaceDE w:val="0"/>
        <w:autoSpaceDN w:val="0"/>
        <w:spacing w:after="120" w:line="240" w:lineRule="auto"/>
        <w:ind w:left="360"/>
        <w:jc w:val="center"/>
        <w:outlineLvl w:val="1"/>
        <w:rPr>
          <w:rFonts w:ascii="Times New Roman" w:eastAsia="Calibri" w:hAnsi="Times New Roman" w:cs="Times New Roman"/>
          <w:b/>
          <w:sz w:val="24"/>
          <w:szCs w:val="24"/>
          <w:lang w:val="et-EE"/>
        </w:rPr>
      </w:pPr>
    </w:p>
    <w:p w14:paraId="0515115B" w14:textId="77777777" w:rsidR="000B673A" w:rsidRPr="000B673A" w:rsidRDefault="000B673A" w:rsidP="000B673A">
      <w:pPr>
        <w:autoSpaceDE w:val="0"/>
        <w:autoSpaceDN w:val="0"/>
        <w:spacing w:after="120" w:line="240" w:lineRule="auto"/>
        <w:ind w:left="360"/>
        <w:jc w:val="center"/>
        <w:outlineLvl w:val="1"/>
        <w:rPr>
          <w:rFonts w:ascii="Times New Roman" w:eastAsia="Calibri" w:hAnsi="Times New Roman" w:cs="Times New Roman"/>
          <w:b/>
          <w:sz w:val="24"/>
          <w:szCs w:val="24"/>
          <w:lang w:val="et-EE"/>
        </w:rPr>
      </w:pPr>
    </w:p>
    <w:p w14:paraId="14478ABB" w14:textId="77777777" w:rsidR="000B673A" w:rsidRPr="000B673A" w:rsidRDefault="000B673A" w:rsidP="000B673A">
      <w:pPr>
        <w:autoSpaceDE w:val="0"/>
        <w:autoSpaceDN w:val="0"/>
        <w:spacing w:after="120" w:line="240" w:lineRule="auto"/>
        <w:ind w:left="360"/>
        <w:jc w:val="center"/>
        <w:outlineLvl w:val="1"/>
        <w:rPr>
          <w:rFonts w:ascii="Times New Roman" w:eastAsia="Calibri" w:hAnsi="Times New Roman" w:cs="Times New Roman"/>
          <w:b/>
          <w:sz w:val="24"/>
          <w:szCs w:val="24"/>
          <w:lang w:val="et-EE"/>
        </w:rPr>
      </w:pPr>
    </w:p>
    <w:p w14:paraId="17A1E407" w14:textId="77777777" w:rsidR="000B673A" w:rsidRPr="000B673A" w:rsidRDefault="000B673A" w:rsidP="000B673A">
      <w:pPr>
        <w:autoSpaceDE w:val="0"/>
        <w:autoSpaceDN w:val="0"/>
        <w:spacing w:after="120" w:line="240" w:lineRule="auto"/>
        <w:ind w:left="360"/>
        <w:jc w:val="center"/>
        <w:outlineLvl w:val="1"/>
        <w:rPr>
          <w:rFonts w:ascii="Times New Roman" w:eastAsia="Calibri" w:hAnsi="Times New Roman" w:cs="Times New Roman"/>
          <w:b/>
          <w:sz w:val="24"/>
          <w:szCs w:val="24"/>
          <w:lang w:val="et-EE"/>
        </w:rPr>
      </w:pPr>
      <w:r w:rsidRPr="000B673A">
        <w:rPr>
          <w:rFonts w:ascii="Times New Roman" w:eastAsia="Calibri" w:hAnsi="Times New Roman" w:cs="Times New Roman"/>
          <w:b/>
          <w:sz w:val="24"/>
          <w:szCs w:val="24"/>
          <w:lang w:val="et-EE"/>
        </w:rPr>
        <w:t>NARVA</w:t>
      </w:r>
    </w:p>
    <w:p w14:paraId="7E9393F7" w14:textId="21A7107C" w:rsidR="000B673A" w:rsidRDefault="000B673A" w:rsidP="000B673A">
      <w:pPr>
        <w:autoSpaceDE w:val="0"/>
        <w:autoSpaceDN w:val="0"/>
        <w:spacing w:after="120" w:line="240" w:lineRule="auto"/>
        <w:ind w:left="360"/>
        <w:jc w:val="center"/>
        <w:outlineLvl w:val="1"/>
        <w:rPr>
          <w:rFonts w:ascii="Times New Roman" w:eastAsia="Calibri" w:hAnsi="Times New Roman" w:cs="Times New Roman"/>
          <w:b/>
          <w:sz w:val="24"/>
          <w:szCs w:val="24"/>
          <w:lang w:val="et-EE"/>
        </w:rPr>
      </w:pPr>
      <w:r w:rsidRPr="000B673A">
        <w:rPr>
          <w:rFonts w:ascii="Times New Roman" w:eastAsia="Calibri" w:hAnsi="Times New Roman" w:cs="Times New Roman"/>
          <w:b/>
          <w:sz w:val="24"/>
          <w:szCs w:val="24"/>
          <w:lang w:val="et-EE"/>
        </w:rPr>
        <w:t>2022</w:t>
      </w:r>
    </w:p>
    <w:p w14:paraId="21302FE7" w14:textId="77777777" w:rsidR="000B673A" w:rsidRDefault="000B673A">
      <w:pPr>
        <w:rPr>
          <w:rFonts w:ascii="Times New Roman" w:eastAsia="Calibri" w:hAnsi="Times New Roman" w:cs="Times New Roman"/>
          <w:b/>
          <w:sz w:val="24"/>
          <w:szCs w:val="24"/>
          <w:lang w:val="et-EE"/>
        </w:rPr>
      </w:pPr>
      <w:r>
        <w:rPr>
          <w:rFonts w:ascii="Times New Roman" w:eastAsia="Calibri" w:hAnsi="Times New Roman" w:cs="Times New Roman"/>
          <w:b/>
          <w:sz w:val="24"/>
          <w:szCs w:val="24"/>
          <w:lang w:val="et-EE"/>
        </w:rPr>
        <w:br w:type="page"/>
      </w:r>
    </w:p>
    <w:p w14:paraId="78DF17F5" w14:textId="38F1E0EF" w:rsidR="000B673A" w:rsidRDefault="000B673A" w:rsidP="000B673A">
      <w:pPr>
        <w:autoSpaceDE w:val="0"/>
        <w:autoSpaceDN w:val="0"/>
        <w:spacing w:after="120" w:line="240" w:lineRule="auto"/>
        <w:ind w:left="360"/>
        <w:outlineLvl w:val="1"/>
        <w:rPr>
          <w:rFonts w:ascii="Times New Roman" w:eastAsia="Calibri" w:hAnsi="Times New Roman" w:cs="Times New Roman"/>
          <w:b/>
          <w:sz w:val="24"/>
          <w:szCs w:val="24"/>
          <w:lang w:val="et-EE"/>
        </w:rPr>
      </w:pPr>
      <w:r>
        <w:rPr>
          <w:rFonts w:ascii="Times New Roman" w:eastAsia="Calibri" w:hAnsi="Times New Roman" w:cs="Times New Roman"/>
          <w:b/>
          <w:sz w:val="24"/>
          <w:szCs w:val="24"/>
          <w:lang w:val="et-EE"/>
        </w:rPr>
        <w:lastRenderedPageBreak/>
        <w:t>Sissejuhatus</w:t>
      </w:r>
    </w:p>
    <w:p w14:paraId="2CA71393" w14:textId="20A6AD7F" w:rsidR="000B673A" w:rsidRDefault="000B673A" w:rsidP="000B673A">
      <w:pPr>
        <w:autoSpaceDE w:val="0"/>
        <w:autoSpaceDN w:val="0"/>
        <w:spacing w:after="120" w:line="240" w:lineRule="auto"/>
        <w:ind w:left="360"/>
        <w:outlineLvl w:val="1"/>
        <w:rPr>
          <w:rFonts w:ascii="Times New Roman" w:eastAsia="Calibri" w:hAnsi="Times New Roman" w:cs="Times New Roman"/>
          <w:b/>
          <w:sz w:val="24"/>
          <w:szCs w:val="24"/>
          <w:lang w:val="et-EE"/>
        </w:rPr>
      </w:pPr>
    </w:p>
    <w:p w14:paraId="355A925E" w14:textId="6E62800E" w:rsidR="000B673A" w:rsidRDefault="000B673A" w:rsidP="000B673A">
      <w:pPr>
        <w:autoSpaceDE w:val="0"/>
        <w:autoSpaceDN w:val="0"/>
        <w:spacing w:after="120" w:line="240" w:lineRule="auto"/>
        <w:ind w:left="360"/>
        <w:jc w:val="both"/>
        <w:outlineLvl w:val="1"/>
        <w:rPr>
          <w:rFonts w:ascii="Times New Roman" w:eastAsia="Calibri" w:hAnsi="Times New Roman" w:cs="Times New Roman"/>
          <w:bCs/>
          <w:sz w:val="24"/>
          <w:szCs w:val="24"/>
          <w:lang w:val="et-EE"/>
        </w:rPr>
      </w:pPr>
      <w:r>
        <w:rPr>
          <w:rFonts w:ascii="Times New Roman" w:eastAsia="Calibri" w:hAnsi="Times New Roman" w:cs="Times New Roman"/>
          <w:bCs/>
          <w:sz w:val="24"/>
          <w:szCs w:val="24"/>
          <w:lang w:val="et-EE"/>
        </w:rPr>
        <w:t xml:space="preserve">Käesoleva hanke raames tellitava kontsessioonilepingu täitmiseks Pakkujale/Kontsessionäärile antakse kasutusse kinnistu asukohaga A. </w:t>
      </w:r>
      <w:proofErr w:type="spellStart"/>
      <w:r>
        <w:rPr>
          <w:rFonts w:ascii="Times New Roman" w:eastAsia="Calibri" w:hAnsi="Times New Roman" w:cs="Times New Roman"/>
          <w:bCs/>
          <w:sz w:val="24"/>
          <w:szCs w:val="24"/>
          <w:lang w:val="et-EE"/>
        </w:rPr>
        <w:t>Daumani</w:t>
      </w:r>
      <w:proofErr w:type="spellEnd"/>
      <w:r>
        <w:rPr>
          <w:rFonts w:ascii="Times New Roman" w:eastAsia="Calibri" w:hAnsi="Times New Roman" w:cs="Times New Roman"/>
          <w:bCs/>
          <w:sz w:val="24"/>
          <w:szCs w:val="24"/>
          <w:lang w:val="et-EE"/>
        </w:rPr>
        <w:t xml:space="preserve"> 30, Narva, koos kinnistu oluliste osaga. Riigihangete alusdokumentides kontsessioonilepingu täitmiseks üleantava kinnistu koos selle oluliste osadega (varjupaku hoone, teised rajatised ja hoones ja kinnistul paigaldatud inventar) nimetatakse samuti Vara. Üleantava vara </w:t>
      </w:r>
      <w:r w:rsidR="003A25A7">
        <w:rPr>
          <w:rFonts w:ascii="Times New Roman" w:eastAsia="Calibri" w:hAnsi="Times New Roman" w:cs="Times New Roman"/>
          <w:bCs/>
          <w:sz w:val="24"/>
          <w:szCs w:val="24"/>
          <w:lang w:val="et-EE"/>
        </w:rPr>
        <w:t xml:space="preserve">koosseis täpsustatakse käesolevas dokumendis. Samuti esitatakse andmed Hankija tellimusel 2021.a osutatud </w:t>
      </w:r>
      <w:r w:rsidR="003A25A7" w:rsidRPr="003A25A7">
        <w:rPr>
          <w:rFonts w:ascii="Times New Roman" w:eastAsia="Calibri" w:hAnsi="Times New Roman" w:cs="Times New Roman"/>
          <w:bCs/>
          <w:sz w:val="24"/>
          <w:szCs w:val="24"/>
          <w:lang w:val="et-EE"/>
        </w:rPr>
        <w:t>hulkuvate loomade püüdmiseks, omanike kindlakstegemi</w:t>
      </w:r>
      <w:r w:rsidR="003A25A7">
        <w:rPr>
          <w:rFonts w:ascii="Times New Roman" w:eastAsia="Calibri" w:hAnsi="Times New Roman" w:cs="Times New Roman"/>
          <w:bCs/>
          <w:sz w:val="24"/>
          <w:szCs w:val="24"/>
          <w:lang w:val="et-EE"/>
        </w:rPr>
        <w:t>seks</w:t>
      </w:r>
      <w:r w:rsidR="003A25A7" w:rsidRPr="003A25A7">
        <w:rPr>
          <w:rFonts w:ascii="Times New Roman" w:eastAsia="Calibri" w:hAnsi="Times New Roman" w:cs="Times New Roman"/>
          <w:bCs/>
          <w:sz w:val="24"/>
          <w:szCs w:val="24"/>
          <w:lang w:val="et-EE"/>
        </w:rPr>
        <w:t>, varjupaiga teenuse osutamis</w:t>
      </w:r>
      <w:r w:rsidR="003A25A7">
        <w:rPr>
          <w:rFonts w:ascii="Times New Roman" w:eastAsia="Calibri" w:hAnsi="Times New Roman" w:cs="Times New Roman"/>
          <w:bCs/>
          <w:sz w:val="24"/>
          <w:szCs w:val="24"/>
          <w:lang w:val="et-EE"/>
        </w:rPr>
        <w:t xml:space="preserve">eks teenuse mahtu kohta. </w:t>
      </w:r>
    </w:p>
    <w:p w14:paraId="070DEC25" w14:textId="77777777" w:rsidR="003A25A7" w:rsidRPr="000B673A" w:rsidRDefault="003A25A7" w:rsidP="000B673A">
      <w:pPr>
        <w:autoSpaceDE w:val="0"/>
        <w:autoSpaceDN w:val="0"/>
        <w:spacing w:after="120" w:line="240" w:lineRule="auto"/>
        <w:ind w:left="360"/>
        <w:jc w:val="both"/>
        <w:outlineLvl w:val="1"/>
        <w:rPr>
          <w:rFonts w:ascii="Times New Roman" w:eastAsia="Calibri" w:hAnsi="Times New Roman" w:cs="Times New Roman"/>
          <w:bCs/>
          <w:sz w:val="24"/>
          <w:szCs w:val="24"/>
          <w:lang w:val="et-EE"/>
        </w:rPr>
      </w:pPr>
    </w:p>
    <w:p w14:paraId="57F22803" w14:textId="77777777" w:rsidR="009E2ED8" w:rsidRPr="009E2ED8" w:rsidRDefault="009E2ED8" w:rsidP="009E2ED8">
      <w:pPr>
        <w:numPr>
          <w:ilvl w:val="0"/>
          <w:numId w:val="1"/>
        </w:numPr>
        <w:autoSpaceDE w:val="0"/>
        <w:autoSpaceDN w:val="0"/>
        <w:spacing w:after="120" w:line="240" w:lineRule="auto"/>
        <w:contextualSpacing/>
        <w:jc w:val="both"/>
        <w:outlineLvl w:val="1"/>
        <w:rPr>
          <w:rFonts w:ascii="Times New Roman" w:eastAsia="Calibri" w:hAnsi="Times New Roman" w:cs="Times New Roman"/>
          <w:b/>
          <w:iCs/>
          <w:sz w:val="24"/>
          <w:szCs w:val="24"/>
          <w:lang w:val="et-EE"/>
        </w:rPr>
      </w:pPr>
      <w:r w:rsidRPr="009E2ED8">
        <w:rPr>
          <w:rFonts w:ascii="Times New Roman" w:eastAsia="Calibri" w:hAnsi="Times New Roman" w:cs="Times New Roman"/>
          <w:b/>
          <w:iCs/>
          <w:sz w:val="24"/>
          <w:szCs w:val="24"/>
          <w:lang w:val="et-EE"/>
        </w:rPr>
        <w:t>Andmed teenuse osutamiseks kasutusse antud vara kohta</w:t>
      </w:r>
    </w:p>
    <w:p w14:paraId="7FF5D839" w14:textId="77777777" w:rsidR="009E2ED8" w:rsidRDefault="009E2ED8" w:rsidP="003766C9">
      <w:pPr>
        <w:numPr>
          <w:ilvl w:val="0"/>
          <w:numId w:val="2"/>
        </w:numPr>
        <w:autoSpaceDE w:val="0"/>
        <w:autoSpaceDN w:val="0"/>
        <w:spacing w:after="120" w:line="240" w:lineRule="auto"/>
        <w:contextualSpacing/>
        <w:jc w:val="both"/>
        <w:outlineLvl w:val="1"/>
        <w:rPr>
          <w:rFonts w:ascii="Times New Roman" w:eastAsia="Calibri" w:hAnsi="Times New Roman" w:cs="Times New Roman"/>
          <w:sz w:val="24"/>
          <w:szCs w:val="24"/>
          <w:lang w:val="et-EE"/>
        </w:rPr>
      </w:pPr>
      <w:r w:rsidRPr="009E2ED8">
        <w:rPr>
          <w:rFonts w:ascii="Times New Roman" w:eastAsia="Calibri" w:hAnsi="Times New Roman" w:cs="Times New Roman"/>
          <w:sz w:val="24"/>
          <w:szCs w:val="24"/>
          <w:lang w:val="et-EE"/>
        </w:rPr>
        <w:t xml:space="preserve">Narvas </w:t>
      </w:r>
      <w:proofErr w:type="spellStart"/>
      <w:r w:rsidRPr="009E2ED8">
        <w:rPr>
          <w:rFonts w:ascii="Times New Roman" w:eastAsia="Calibri" w:hAnsi="Times New Roman" w:cs="Times New Roman"/>
          <w:sz w:val="24"/>
          <w:szCs w:val="24"/>
          <w:lang w:val="et-EE"/>
        </w:rPr>
        <w:t>Daumani</w:t>
      </w:r>
      <w:proofErr w:type="spellEnd"/>
      <w:r w:rsidRPr="009E2ED8">
        <w:rPr>
          <w:rFonts w:ascii="Times New Roman" w:eastAsia="Calibri" w:hAnsi="Times New Roman" w:cs="Times New Roman"/>
          <w:sz w:val="24"/>
          <w:szCs w:val="24"/>
          <w:lang w:val="et-EE"/>
        </w:rPr>
        <w:t xml:space="preserve"> 30 kinnistul asub  uus varjupaiga hoone (ehitatud 2021.aastal)  üldpindalaga 536,5 m².</w:t>
      </w:r>
      <w:r w:rsidRPr="009E2ED8">
        <w:rPr>
          <w:lang w:val="et-EE"/>
        </w:rPr>
        <w:t xml:space="preserve"> </w:t>
      </w:r>
      <w:r w:rsidR="00712528">
        <w:rPr>
          <w:rFonts w:ascii="Times New Roman" w:eastAsia="Calibri" w:hAnsi="Times New Roman" w:cs="Times New Roman"/>
          <w:sz w:val="24"/>
          <w:szCs w:val="24"/>
          <w:lang w:val="et-EE"/>
        </w:rPr>
        <w:t>H</w:t>
      </w:r>
      <w:r w:rsidR="00712528" w:rsidRPr="00712528">
        <w:rPr>
          <w:rFonts w:ascii="Times New Roman" w:eastAsia="Calibri" w:hAnsi="Times New Roman" w:cs="Times New Roman"/>
          <w:sz w:val="24"/>
          <w:szCs w:val="24"/>
          <w:lang w:val="et-EE"/>
        </w:rPr>
        <w:t>oone on kaasaegsete te</w:t>
      </w:r>
      <w:r w:rsidR="00712528">
        <w:rPr>
          <w:rFonts w:ascii="Times New Roman" w:eastAsia="Calibri" w:hAnsi="Times New Roman" w:cs="Times New Roman"/>
          <w:sz w:val="24"/>
          <w:szCs w:val="24"/>
          <w:lang w:val="et-EE"/>
        </w:rPr>
        <w:t>hnosüsteemidega ja energiatõhus, hoones on paigaldatud päikesepaneelid pindalaga 88,08 m² ja soojuspump.</w:t>
      </w:r>
    </w:p>
    <w:p w14:paraId="1574FA72" w14:textId="77777777" w:rsidR="009E2ED8" w:rsidRPr="009E2ED8" w:rsidRDefault="009E2ED8" w:rsidP="009E2ED8">
      <w:pPr>
        <w:autoSpaceDE w:val="0"/>
        <w:autoSpaceDN w:val="0"/>
        <w:spacing w:after="120" w:line="240" w:lineRule="auto"/>
        <w:ind w:left="720"/>
        <w:contextualSpacing/>
        <w:jc w:val="both"/>
        <w:outlineLvl w:val="1"/>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Esimesel</w:t>
      </w:r>
      <w:r w:rsidRPr="009E2ED8">
        <w:rPr>
          <w:rFonts w:ascii="Times New Roman" w:eastAsia="Calibri" w:hAnsi="Times New Roman" w:cs="Times New Roman"/>
          <w:sz w:val="24"/>
          <w:szCs w:val="24"/>
          <w:lang w:val="et-EE"/>
        </w:rPr>
        <w:t xml:space="preserve"> korrusel on vastuvõtu ruum, veterinaararsti kabinet, kasside hotell, koerte ruumid, </w:t>
      </w:r>
      <w:proofErr w:type="spellStart"/>
      <w:r w:rsidRPr="009E2ED8">
        <w:rPr>
          <w:rFonts w:ascii="Times New Roman" w:eastAsia="Calibri" w:hAnsi="Times New Roman" w:cs="Times New Roman"/>
          <w:sz w:val="24"/>
          <w:szCs w:val="24"/>
          <w:lang w:val="et-EE"/>
        </w:rPr>
        <w:t>kojuminejate</w:t>
      </w:r>
      <w:proofErr w:type="spellEnd"/>
      <w:r w:rsidRPr="009E2ED8">
        <w:rPr>
          <w:rFonts w:ascii="Times New Roman" w:eastAsia="Calibri" w:hAnsi="Times New Roman" w:cs="Times New Roman"/>
          <w:sz w:val="24"/>
          <w:szCs w:val="24"/>
          <w:lang w:val="et-EE"/>
        </w:rPr>
        <w:t xml:space="preserve"> kasside ruum, abiruumid, kohvik</w:t>
      </w:r>
      <w:r>
        <w:rPr>
          <w:rFonts w:ascii="Times New Roman" w:eastAsia="Calibri" w:hAnsi="Times New Roman" w:cs="Times New Roman"/>
          <w:sz w:val="24"/>
          <w:szCs w:val="24"/>
          <w:lang w:val="et-EE"/>
        </w:rPr>
        <w:t>.</w:t>
      </w:r>
    </w:p>
    <w:p w14:paraId="43B8A515" w14:textId="77777777" w:rsidR="009E2ED8" w:rsidRPr="009E2ED8" w:rsidRDefault="009E2ED8" w:rsidP="009E2ED8">
      <w:pPr>
        <w:autoSpaceDE w:val="0"/>
        <w:autoSpaceDN w:val="0"/>
        <w:spacing w:after="120" w:line="240" w:lineRule="auto"/>
        <w:ind w:left="720"/>
        <w:contextualSpacing/>
        <w:jc w:val="both"/>
        <w:outlineLvl w:val="1"/>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Teisel</w:t>
      </w:r>
      <w:r w:rsidRPr="009E2ED8">
        <w:rPr>
          <w:rFonts w:ascii="Times New Roman" w:eastAsia="Calibri" w:hAnsi="Times New Roman" w:cs="Times New Roman"/>
          <w:sz w:val="24"/>
          <w:szCs w:val="24"/>
          <w:lang w:val="et-EE"/>
        </w:rPr>
        <w:t xml:space="preserve"> korrusel on kasside ruumid, karantiinis kasside ruumid ja haigete kasside ruumid, abiruumid</w:t>
      </w:r>
      <w:r>
        <w:rPr>
          <w:rFonts w:ascii="Times New Roman" w:eastAsia="Calibri" w:hAnsi="Times New Roman" w:cs="Times New Roman"/>
          <w:sz w:val="24"/>
          <w:szCs w:val="24"/>
          <w:lang w:val="et-EE"/>
        </w:rPr>
        <w:t>.</w:t>
      </w:r>
    </w:p>
    <w:p w14:paraId="1DA1DCEA" w14:textId="77777777" w:rsidR="009E2ED8" w:rsidRPr="009E2ED8" w:rsidRDefault="009E2ED8" w:rsidP="009E2ED8">
      <w:pPr>
        <w:autoSpaceDE w:val="0"/>
        <w:autoSpaceDN w:val="0"/>
        <w:spacing w:after="120" w:line="240" w:lineRule="auto"/>
        <w:ind w:firstLine="720"/>
        <w:contextualSpacing/>
        <w:jc w:val="both"/>
        <w:outlineLvl w:val="1"/>
        <w:rPr>
          <w:rFonts w:ascii="Times New Roman" w:eastAsia="Calibri" w:hAnsi="Times New Roman" w:cs="Times New Roman"/>
          <w:sz w:val="24"/>
          <w:szCs w:val="24"/>
          <w:lang w:val="et-EE"/>
        </w:rPr>
      </w:pPr>
      <w:r w:rsidRPr="009E2ED8">
        <w:rPr>
          <w:rFonts w:ascii="Times New Roman" w:eastAsia="Calibri" w:hAnsi="Times New Roman" w:cs="Times New Roman"/>
          <w:sz w:val="24"/>
          <w:szCs w:val="24"/>
          <w:lang w:val="et-EE"/>
        </w:rPr>
        <w:t>Koerte ruumide mahtuvus on 14 koera</w:t>
      </w:r>
    </w:p>
    <w:p w14:paraId="65A4BF05" w14:textId="77777777" w:rsidR="009E2ED8" w:rsidRPr="009E2ED8" w:rsidRDefault="009E2ED8" w:rsidP="009E2ED8">
      <w:pPr>
        <w:autoSpaceDE w:val="0"/>
        <w:autoSpaceDN w:val="0"/>
        <w:spacing w:after="120" w:line="240" w:lineRule="auto"/>
        <w:ind w:firstLine="720"/>
        <w:contextualSpacing/>
        <w:jc w:val="both"/>
        <w:outlineLvl w:val="1"/>
        <w:rPr>
          <w:rFonts w:ascii="Times New Roman" w:eastAsia="Calibri" w:hAnsi="Times New Roman" w:cs="Times New Roman"/>
          <w:sz w:val="24"/>
          <w:szCs w:val="24"/>
          <w:lang w:val="et-EE"/>
        </w:rPr>
      </w:pPr>
      <w:r w:rsidRPr="009E2ED8">
        <w:rPr>
          <w:rFonts w:ascii="Times New Roman" w:eastAsia="Calibri" w:hAnsi="Times New Roman" w:cs="Times New Roman"/>
          <w:sz w:val="24"/>
          <w:szCs w:val="24"/>
          <w:lang w:val="et-EE"/>
        </w:rPr>
        <w:t>Kasside ruumide mahtuvus on 143 kassi</w:t>
      </w:r>
    </w:p>
    <w:p w14:paraId="7C40FDA0" w14:textId="7C22CB54" w:rsidR="009E2ED8" w:rsidRPr="009E2ED8" w:rsidRDefault="009E2ED8" w:rsidP="009E2ED8">
      <w:pPr>
        <w:autoSpaceDE w:val="0"/>
        <w:autoSpaceDN w:val="0"/>
        <w:spacing w:after="120" w:line="240" w:lineRule="auto"/>
        <w:ind w:left="720"/>
        <w:contextualSpacing/>
        <w:jc w:val="both"/>
        <w:outlineLvl w:val="1"/>
        <w:rPr>
          <w:rFonts w:ascii="Times New Roman" w:eastAsia="Calibri" w:hAnsi="Times New Roman" w:cs="Times New Roman"/>
          <w:sz w:val="24"/>
          <w:szCs w:val="24"/>
          <w:lang w:val="et-EE"/>
        </w:rPr>
      </w:pPr>
      <w:r w:rsidRPr="009E2ED8">
        <w:rPr>
          <w:rFonts w:ascii="Times New Roman" w:eastAsia="Calibri" w:hAnsi="Times New Roman" w:cs="Times New Roman"/>
          <w:sz w:val="24"/>
          <w:szCs w:val="24"/>
          <w:lang w:val="et-EE"/>
        </w:rPr>
        <w:t xml:space="preserve">Lisaks on projektiga kavandatud: kasside hotelli tuba pindalaga 13,4 m², mille mahtuvus on ligikaudu 15 kassi ja </w:t>
      </w:r>
      <w:proofErr w:type="spellStart"/>
      <w:r>
        <w:rPr>
          <w:rFonts w:ascii="Times New Roman" w:eastAsia="Calibri" w:hAnsi="Times New Roman" w:cs="Times New Roman"/>
          <w:sz w:val="24"/>
          <w:szCs w:val="24"/>
          <w:lang w:val="et-EE"/>
        </w:rPr>
        <w:t>k</w:t>
      </w:r>
      <w:r w:rsidRPr="009E2ED8">
        <w:rPr>
          <w:rFonts w:ascii="Times New Roman" w:eastAsia="Calibri" w:hAnsi="Times New Roman" w:cs="Times New Roman"/>
          <w:sz w:val="24"/>
          <w:szCs w:val="24"/>
          <w:lang w:val="et-EE"/>
        </w:rPr>
        <w:t>ojuminejate</w:t>
      </w:r>
      <w:proofErr w:type="spellEnd"/>
      <w:r w:rsidRPr="009E2ED8">
        <w:rPr>
          <w:rFonts w:ascii="Times New Roman" w:eastAsia="Calibri" w:hAnsi="Times New Roman" w:cs="Times New Roman"/>
          <w:sz w:val="24"/>
          <w:szCs w:val="24"/>
          <w:lang w:val="et-EE"/>
        </w:rPr>
        <w:t xml:space="preserve"> kasside tuba pindalaga 23 m², mille mahtuvus on ligikaudu 25 kassi</w:t>
      </w:r>
      <w:r>
        <w:rPr>
          <w:rFonts w:ascii="Times New Roman" w:eastAsia="Calibri" w:hAnsi="Times New Roman" w:cs="Times New Roman"/>
          <w:sz w:val="24"/>
          <w:szCs w:val="24"/>
          <w:lang w:val="et-EE"/>
        </w:rPr>
        <w:t>.</w:t>
      </w:r>
    </w:p>
    <w:p w14:paraId="644EE905" w14:textId="77777777" w:rsidR="009E2ED8" w:rsidRPr="009E2ED8" w:rsidRDefault="009E2ED8" w:rsidP="009E2ED8">
      <w:pPr>
        <w:autoSpaceDE w:val="0"/>
        <w:autoSpaceDN w:val="0"/>
        <w:spacing w:after="120" w:line="240" w:lineRule="auto"/>
        <w:ind w:firstLine="720"/>
        <w:contextualSpacing/>
        <w:jc w:val="both"/>
        <w:outlineLvl w:val="1"/>
        <w:rPr>
          <w:rFonts w:ascii="Times New Roman" w:eastAsia="Calibri" w:hAnsi="Times New Roman" w:cs="Times New Roman"/>
          <w:sz w:val="24"/>
          <w:szCs w:val="24"/>
          <w:lang w:val="et-EE"/>
        </w:rPr>
      </w:pPr>
      <w:r w:rsidRPr="009E2ED8">
        <w:rPr>
          <w:rFonts w:ascii="Times New Roman" w:eastAsia="Calibri" w:hAnsi="Times New Roman" w:cs="Times New Roman"/>
          <w:sz w:val="24"/>
          <w:szCs w:val="24"/>
          <w:lang w:val="et-EE"/>
        </w:rPr>
        <w:t>Kokku: 197 looma</w:t>
      </w:r>
    </w:p>
    <w:p w14:paraId="424E556F" w14:textId="4D0CDD7B" w:rsidR="009E2ED8" w:rsidRDefault="009E2ED8" w:rsidP="003A25A7">
      <w:pPr>
        <w:autoSpaceDE w:val="0"/>
        <w:autoSpaceDN w:val="0"/>
        <w:spacing w:after="120" w:line="240" w:lineRule="auto"/>
        <w:ind w:left="720"/>
        <w:contextualSpacing/>
        <w:jc w:val="both"/>
        <w:outlineLvl w:val="1"/>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 xml:space="preserve">Territooriumil on </w:t>
      </w:r>
      <w:proofErr w:type="spellStart"/>
      <w:r>
        <w:rPr>
          <w:rFonts w:ascii="Times New Roman" w:eastAsia="Calibri" w:hAnsi="Times New Roman" w:cs="Times New Roman"/>
          <w:sz w:val="24"/>
          <w:szCs w:val="24"/>
          <w:lang w:val="et-EE"/>
        </w:rPr>
        <w:t>kahetsooniline</w:t>
      </w:r>
      <w:proofErr w:type="spellEnd"/>
      <w:r>
        <w:rPr>
          <w:rFonts w:ascii="Times New Roman" w:eastAsia="Calibri" w:hAnsi="Times New Roman" w:cs="Times New Roman"/>
          <w:sz w:val="24"/>
          <w:szCs w:val="24"/>
          <w:lang w:val="et-EE"/>
        </w:rPr>
        <w:t xml:space="preserve"> koerte jalutusväljak pindalaga 1500m², </w:t>
      </w:r>
      <w:r w:rsidRPr="009E2ED8">
        <w:rPr>
          <w:rFonts w:ascii="Times New Roman" w:eastAsia="Calibri" w:hAnsi="Times New Roman" w:cs="Times New Roman"/>
          <w:sz w:val="24"/>
          <w:szCs w:val="24"/>
          <w:lang w:val="et-EE"/>
        </w:rPr>
        <w:t>kus on eraldatud ala suurtele koertele ja väikestele koertele</w:t>
      </w:r>
      <w:r>
        <w:rPr>
          <w:rFonts w:ascii="Times New Roman" w:eastAsia="Calibri" w:hAnsi="Times New Roman" w:cs="Times New Roman"/>
          <w:sz w:val="24"/>
          <w:szCs w:val="24"/>
          <w:lang w:val="et-EE"/>
        </w:rPr>
        <w:t xml:space="preserve">. Koerte jalutusväljak on avalikult kasutatav. Väljak on valgustatud, </w:t>
      </w:r>
      <w:r w:rsidR="00712528">
        <w:rPr>
          <w:rFonts w:ascii="Times New Roman" w:eastAsia="Calibri" w:hAnsi="Times New Roman" w:cs="Times New Roman"/>
          <w:sz w:val="24"/>
          <w:szCs w:val="24"/>
          <w:lang w:val="et-EE"/>
        </w:rPr>
        <w:t>sisaldab treeningelemendid ja linnamööbel. Objekt hetkel ei ole valmis, e</w:t>
      </w:r>
      <w:r w:rsidR="00712528" w:rsidRPr="00712528">
        <w:rPr>
          <w:rFonts w:ascii="Times New Roman" w:eastAsia="Calibri" w:hAnsi="Times New Roman" w:cs="Times New Roman"/>
          <w:sz w:val="24"/>
          <w:szCs w:val="24"/>
          <w:lang w:val="et-EE"/>
        </w:rPr>
        <w:t>hitustööd peavad olema lõpetatud 30.04.2022.</w:t>
      </w:r>
    </w:p>
    <w:p w14:paraId="52305D63" w14:textId="77777777" w:rsidR="00712528" w:rsidRDefault="00712528" w:rsidP="009E2ED8">
      <w:pPr>
        <w:autoSpaceDE w:val="0"/>
        <w:autoSpaceDN w:val="0"/>
        <w:spacing w:after="120" w:line="240" w:lineRule="auto"/>
        <w:ind w:left="720"/>
        <w:contextualSpacing/>
        <w:jc w:val="both"/>
        <w:outlineLvl w:val="1"/>
        <w:rPr>
          <w:rFonts w:ascii="Times New Roman" w:eastAsia="Calibri" w:hAnsi="Times New Roman" w:cs="Times New Roman"/>
          <w:sz w:val="24"/>
          <w:szCs w:val="24"/>
          <w:lang w:val="et-EE"/>
        </w:rPr>
      </w:pPr>
    </w:p>
    <w:p w14:paraId="247B858B" w14:textId="77777777" w:rsidR="00712528" w:rsidRPr="00712528" w:rsidRDefault="00712528" w:rsidP="00712528">
      <w:pPr>
        <w:numPr>
          <w:ilvl w:val="0"/>
          <w:numId w:val="2"/>
        </w:numPr>
        <w:autoSpaceDE w:val="0"/>
        <w:autoSpaceDN w:val="0"/>
        <w:spacing w:after="120" w:line="240" w:lineRule="auto"/>
        <w:contextualSpacing/>
        <w:jc w:val="both"/>
        <w:outlineLvl w:val="1"/>
        <w:rPr>
          <w:rFonts w:ascii="Times New Roman" w:eastAsia="Calibri" w:hAnsi="Times New Roman" w:cs="Times New Roman"/>
          <w:iCs/>
          <w:sz w:val="24"/>
          <w:szCs w:val="24"/>
          <w:lang w:val="et-EE"/>
        </w:rPr>
      </w:pPr>
      <w:r w:rsidRPr="00712528">
        <w:rPr>
          <w:rFonts w:ascii="Times New Roman" w:eastAsia="Calibri" w:hAnsi="Times New Roman" w:cs="Times New Roman"/>
          <w:iCs/>
          <w:sz w:val="24"/>
          <w:szCs w:val="24"/>
          <w:lang w:val="et-EE"/>
        </w:rPr>
        <w:t>Hoone eeldatavad kulud koos koristamisteenusega  1940 kuus/ keskmiselt või 23300/ aastas</w:t>
      </w:r>
      <w:r>
        <w:rPr>
          <w:rFonts w:ascii="Times New Roman" w:eastAsia="Calibri" w:hAnsi="Times New Roman" w:cs="Times New Roman"/>
          <w:iCs/>
          <w:sz w:val="24"/>
          <w:szCs w:val="24"/>
          <w:lang w:val="et-EE"/>
        </w:rPr>
        <w:t>. Hoone eeldatavad kulud sisaldavad: kommunaalkulud, elektrikulud, vee tarbimine, valve, teenindustööd, avarii hooldustööd, koristustööd, territooriumi heakord</w:t>
      </w:r>
      <w:r w:rsidR="00A82914">
        <w:rPr>
          <w:rFonts w:ascii="Times New Roman" w:eastAsia="Calibri" w:hAnsi="Times New Roman" w:cs="Times New Roman"/>
          <w:iCs/>
          <w:sz w:val="24"/>
          <w:szCs w:val="24"/>
          <w:lang w:val="et-EE"/>
        </w:rPr>
        <w:t>.</w:t>
      </w:r>
    </w:p>
    <w:p w14:paraId="31BEF286" w14:textId="77777777" w:rsidR="009E2ED8" w:rsidRPr="009E2ED8" w:rsidRDefault="009E2ED8" w:rsidP="009E2ED8">
      <w:pPr>
        <w:numPr>
          <w:ilvl w:val="0"/>
          <w:numId w:val="2"/>
        </w:numPr>
        <w:autoSpaceDE w:val="0"/>
        <w:autoSpaceDN w:val="0"/>
        <w:spacing w:after="120" w:line="240" w:lineRule="auto"/>
        <w:contextualSpacing/>
        <w:jc w:val="both"/>
        <w:outlineLvl w:val="1"/>
        <w:rPr>
          <w:rFonts w:ascii="Times New Roman" w:eastAsia="Calibri" w:hAnsi="Times New Roman" w:cs="Times New Roman"/>
          <w:iCs/>
          <w:sz w:val="24"/>
          <w:szCs w:val="24"/>
          <w:lang w:val="et-EE"/>
        </w:rPr>
      </w:pPr>
      <w:r w:rsidRPr="009E2ED8">
        <w:rPr>
          <w:rFonts w:ascii="Times New Roman" w:eastAsia="Calibri" w:hAnsi="Times New Roman" w:cs="Times New Roman"/>
          <w:sz w:val="24"/>
          <w:szCs w:val="24"/>
          <w:lang w:val="et-EE"/>
        </w:rPr>
        <w:t>loomade hoiuruumid ja väliaedikud vastavad Põllumajandusministri 24. juuli 2008 määruses nr 76 „</w:t>
      </w:r>
      <w:hyperlink r:id="rId5" w:history="1">
        <w:r w:rsidRPr="009E2ED8">
          <w:rPr>
            <w:rFonts w:ascii="Times New Roman" w:eastAsia="Calibri" w:hAnsi="Times New Roman" w:cs="Times New Roman"/>
            <w:color w:val="000000"/>
            <w:sz w:val="24"/>
            <w:szCs w:val="24"/>
            <w:u w:val="single"/>
            <w:lang w:val="et-EE"/>
          </w:rPr>
          <w:t>Lemmikloomade pidamise nõuded</w:t>
        </w:r>
      </w:hyperlink>
      <w:r w:rsidRPr="009E2ED8">
        <w:rPr>
          <w:rFonts w:ascii="Times New Roman" w:eastAsia="Calibri" w:hAnsi="Times New Roman" w:cs="Times New Roman"/>
          <w:sz w:val="24"/>
          <w:szCs w:val="24"/>
          <w:lang w:val="et-EE"/>
        </w:rPr>
        <w:t>“ 2.–11. peatükis nimetatud tingimustele, Vabariigi Valitsuse 16. aprilli 2002 määruses nr 130 „</w:t>
      </w:r>
      <w:hyperlink r:id="rId6" w:history="1">
        <w:r w:rsidRPr="009E2ED8">
          <w:rPr>
            <w:rFonts w:ascii="Times New Roman" w:eastAsia="Calibri" w:hAnsi="Times New Roman" w:cs="Times New Roman"/>
            <w:color w:val="000000"/>
            <w:sz w:val="24"/>
            <w:szCs w:val="24"/>
            <w:u w:val="single"/>
            <w:lang w:val="et-EE"/>
          </w:rPr>
          <w:t>Hulkuvate loomade püüdmise, pidamise ja nende omaniku kindlakstegemise ning hulkuvate loomade hukkamise kord</w:t>
        </w:r>
      </w:hyperlink>
      <w:r w:rsidRPr="009E2ED8">
        <w:rPr>
          <w:rFonts w:ascii="Times New Roman" w:eastAsia="Calibri" w:hAnsi="Times New Roman" w:cs="Times New Roman"/>
          <w:sz w:val="24"/>
          <w:szCs w:val="24"/>
          <w:lang w:val="et-EE"/>
        </w:rPr>
        <w:t xml:space="preserve">“ nimetatud tingimustele ja </w:t>
      </w:r>
      <w:hyperlink r:id="rId7" w:history="1">
        <w:r w:rsidRPr="009E2ED8">
          <w:rPr>
            <w:rFonts w:ascii="Times New Roman" w:eastAsia="Calibri" w:hAnsi="Times New Roman" w:cs="Times New Roman"/>
            <w:color w:val="000000"/>
            <w:sz w:val="24"/>
            <w:szCs w:val="24"/>
            <w:u w:val="single"/>
            <w:lang w:val="et-EE"/>
          </w:rPr>
          <w:t>Loomakaitseseadus</w:t>
        </w:r>
      </w:hyperlink>
      <w:r w:rsidRPr="009E2ED8">
        <w:rPr>
          <w:rFonts w:ascii="Times New Roman" w:eastAsia="Calibri" w:hAnsi="Times New Roman" w:cs="Times New Roman"/>
          <w:sz w:val="24"/>
          <w:szCs w:val="24"/>
          <w:lang w:val="et-EE"/>
        </w:rPr>
        <w:t>e § 5</w:t>
      </w:r>
      <w:r w:rsidRPr="009E2ED8">
        <w:rPr>
          <w:rFonts w:ascii="Times New Roman" w:eastAsia="Calibri" w:hAnsi="Times New Roman" w:cs="Times New Roman"/>
          <w:sz w:val="24"/>
          <w:szCs w:val="24"/>
          <w:vertAlign w:val="superscript"/>
          <w:lang w:val="et-EE"/>
        </w:rPr>
        <w:t xml:space="preserve">2 </w:t>
      </w:r>
      <w:r w:rsidRPr="009E2ED8">
        <w:rPr>
          <w:rFonts w:ascii="Times New Roman" w:eastAsia="Calibri" w:hAnsi="Times New Roman" w:cs="Times New Roman"/>
          <w:sz w:val="24"/>
          <w:szCs w:val="24"/>
          <w:lang w:val="et-EE"/>
        </w:rPr>
        <w:t>nõuetele, sh:</w:t>
      </w:r>
    </w:p>
    <w:p w14:paraId="056ACE08" w14:textId="77777777" w:rsidR="009E2ED8" w:rsidRPr="009E2ED8" w:rsidRDefault="009E2ED8" w:rsidP="009E2ED8">
      <w:pPr>
        <w:numPr>
          <w:ilvl w:val="0"/>
          <w:numId w:val="2"/>
        </w:numPr>
        <w:autoSpaceDE w:val="0"/>
        <w:autoSpaceDN w:val="0"/>
        <w:spacing w:after="120" w:line="240" w:lineRule="auto"/>
        <w:contextualSpacing/>
        <w:jc w:val="both"/>
        <w:outlineLvl w:val="1"/>
        <w:rPr>
          <w:rFonts w:ascii="Times New Roman" w:eastAsia="Calibri" w:hAnsi="Times New Roman" w:cs="Times New Roman"/>
          <w:sz w:val="24"/>
          <w:szCs w:val="24"/>
          <w:lang w:val="et-EE"/>
        </w:rPr>
      </w:pPr>
      <w:r w:rsidRPr="009E2ED8">
        <w:rPr>
          <w:rFonts w:ascii="Times New Roman" w:eastAsia="Calibri" w:hAnsi="Times New Roman" w:cs="Times New Roman"/>
          <w:sz w:val="24"/>
          <w:szCs w:val="24"/>
          <w:lang w:val="et-EE"/>
        </w:rPr>
        <w:t>saabuvate loomade vastuvõtu- ja karantiiniruumid on eraldatud teistest hoiuruumidest, et oleks välistatud haiguste levik;</w:t>
      </w:r>
    </w:p>
    <w:p w14:paraId="6D6ECA17" w14:textId="77777777" w:rsidR="009E2ED8" w:rsidRPr="009E2ED8" w:rsidRDefault="009E2ED8" w:rsidP="009E2ED8">
      <w:pPr>
        <w:numPr>
          <w:ilvl w:val="0"/>
          <w:numId w:val="2"/>
        </w:numPr>
        <w:autoSpaceDE w:val="0"/>
        <w:autoSpaceDN w:val="0"/>
        <w:spacing w:after="120" w:line="240" w:lineRule="auto"/>
        <w:contextualSpacing/>
        <w:jc w:val="both"/>
        <w:outlineLvl w:val="1"/>
        <w:rPr>
          <w:rFonts w:ascii="Times New Roman" w:eastAsia="Calibri" w:hAnsi="Times New Roman" w:cs="Times New Roman"/>
          <w:sz w:val="24"/>
          <w:szCs w:val="24"/>
          <w:lang w:val="et-EE"/>
        </w:rPr>
      </w:pPr>
      <w:r w:rsidRPr="009E2ED8">
        <w:rPr>
          <w:rFonts w:ascii="Times New Roman" w:eastAsia="Calibri" w:hAnsi="Times New Roman" w:cs="Times New Roman"/>
          <w:sz w:val="24"/>
          <w:szCs w:val="24"/>
          <w:lang w:val="et-EE"/>
        </w:rPr>
        <w:t xml:space="preserve">kõik loomade hoidmiseks rajatud ruumide viimistlusmaterjalid, sisustus ja seadmed on loomadele sobivad. Ruumides on loomadele sobiv valgustus, õhutemperatuur, õhuniiskus ja müratase. Ruumide valgustus võimaldab loomal järgida liigiomaseid käitumisharjumusi ning ei põhjusta loomale stressi ega ebamugavust. </w:t>
      </w:r>
    </w:p>
    <w:p w14:paraId="4E4BD59B" w14:textId="77777777" w:rsidR="00A82914" w:rsidRPr="00A82914" w:rsidRDefault="009E2ED8" w:rsidP="00A82914">
      <w:pPr>
        <w:numPr>
          <w:ilvl w:val="0"/>
          <w:numId w:val="2"/>
        </w:numPr>
        <w:autoSpaceDE w:val="0"/>
        <w:autoSpaceDN w:val="0"/>
        <w:spacing w:after="120" w:line="240" w:lineRule="auto"/>
        <w:contextualSpacing/>
        <w:jc w:val="both"/>
        <w:outlineLvl w:val="1"/>
        <w:rPr>
          <w:rFonts w:ascii="Times New Roman" w:eastAsia="Calibri" w:hAnsi="Times New Roman" w:cs="Times New Roman"/>
          <w:b/>
          <w:sz w:val="24"/>
          <w:szCs w:val="24"/>
          <w:lang w:val="et-EE"/>
        </w:rPr>
      </w:pPr>
      <w:r w:rsidRPr="009E2ED8">
        <w:rPr>
          <w:rFonts w:ascii="Times New Roman" w:eastAsia="Calibri" w:hAnsi="Times New Roman" w:cs="Times New Roman"/>
          <w:sz w:val="24"/>
          <w:szCs w:val="24"/>
          <w:lang w:val="et-EE"/>
        </w:rPr>
        <w:t>l</w:t>
      </w:r>
      <w:r w:rsidR="00A82914">
        <w:rPr>
          <w:rFonts w:ascii="Times New Roman" w:eastAsia="Calibri" w:hAnsi="Times New Roman" w:cs="Times New Roman"/>
          <w:sz w:val="24"/>
          <w:szCs w:val="24"/>
          <w:lang w:val="et-EE"/>
        </w:rPr>
        <w:t>oomade hoiuruumide varustust organiseerib lepingu Täitja</w:t>
      </w:r>
      <w:r w:rsidRPr="009E2ED8">
        <w:rPr>
          <w:rFonts w:ascii="Times New Roman" w:eastAsia="Calibri" w:hAnsi="Times New Roman" w:cs="Times New Roman"/>
          <w:sz w:val="24"/>
          <w:szCs w:val="24"/>
          <w:lang w:val="et-EE"/>
        </w:rPr>
        <w:t xml:space="preserve"> (nt karantiinipuurid, kasside pesakastid, ronimispuud, liivakastid jne)</w:t>
      </w:r>
      <w:r w:rsidR="00A82914">
        <w:rPr>
          <w:rFonts w:ascii="Times New Roman" w:eastAsia="Calibri" w:hAnsi="Times New Roman" w:cs="Times New Roman"/>
          <w:sz w:val="24"/>
          <w:szCs w:val="24"/>
          <w:lang w:val="et-EE"/>
        </w:rPr>
        <w:t>.</w:t>
      </w:r>
    </w:p>
    <w:p w14:paraId="4E4E81E3" w14:textId="1F8DBC6D" w:rsidR="00A82914" w:rsidRPr="00A82914" w:rsidRDefault="00A82914" w:rsidP="009970B7">
      <w:pPr>
        <w:numPr>
          <w:ilvl w:val="0"/>
          <w:numId w:val="2"/>
        </w:numPr>
        <w:autoSpaceDE w:val="0"/>
        <w:autoSpaceDN w:val="0"/>
        <w:spacing w:after="120" w:line="240" w:lineRule="auto"/>
        <w:contextualSpacing/>
        <w:jc w:val="both"/>
        <w:outlineLvl w:val="1"/>
        <w:rPr>
          <w:rFonts w:ascii="Times New Roman" w:eastAsia="Calibri" w:hAnsi="Times New Roman" w:cs="Times New Roman"/>
          <w:b/>
          <w:sz w:val="24"/>
          <w:szCs w:val="24"/>
          <w:highlight w:val="yellow"/>
          <w:lang w:val="et-EE"/>
        </w:rPr>
      </w:pPr>
      <w:r w:rsidRPr="009970B7">
        <w:rPr>
          <w:rFonts w:ascii="Times New Roman" w:eastAsia="Calibri" w:hAnsi="Times New Roman" w:cs="Times New Roman"/>
          <w:sz w:val="24"/>
          <w:szCs w:val="24"/>
          <w:lang w:val="et-EE"/>
        </w:rPr>
        <w:lastRenderedPageBreak/>
        <w:t>Varjup</w:t>
      </w:r>
      <w:r w:rsidR="000B673A">
        <w:rPr>
          <w:rFonts w:ascii="Times New Roman" w:eastAsia="Calibri" w:hAnsi="Times New Roman" w:cs="Times New Roman"/>
          <w:sz w:val="24"/>
          <w:szCs w:val="24"/>
          <w:lang w:val="et-EE"/>
        </w:rPr>
        <w:t>a</w:t>
      </w:r>
      <w:r w:rsidRPr="009970B7">
        <w:rPr>
          <w:rFonts w:ascii="Times New Roman" w:eastAsia="Calibri" w:hAnsi="Times New Roman" w:cs="Times New Roman"/>
          <w:sz w:val="24"/>
          <w:szCs w:val="24"/>
          <w:lang w:val="et-EE"/>
        </w:rPr>
        <w:t>ik</w:t>
      </w:r>
      <w:r>
        <w:rPr>
          <w:rFonts w:ascii="Times New Roman" w:eastAsia="Calibri" w:hAnsi="Times New Roman" w:cs="Times New Roman"/>
          <w:sz w:val="24"/>
          <w:szCs w:val="24"/>
          <w:lang w:val="et-EE"/>
        </w:rPr>
        <w:t xml:space="preserve"> on varustatud </w:t>
      </w:r>
      <w:r w:rsidR="009970B7">
        <w:rPr>
          <w:rFonts w:ascii="Times New Roman" w:eastAsia="Calibri" w:hAnsi="Times New Roman" w:cs="Times New Roman"/>
          <w:sz w:val="24"/>
          <w:szCs w:val="24"/>
          <w:lang w:val="et-EE"/>
        </w:rPr>
        <w:t xml:space="preserve">uue mööbliga (lauad, toolid, kummutid jm) ja uue tehnikaga (pesumasinad, külmikud jm). </w:t>
      </w:r>
      <w:r w:rsidR="009970B7" w:rsidRPr="009970B7">
        <w:rPr>
          <w:rFonts w:ascii="Times New Roman" w:eastAsia="Calibri" w:hAnsi="Times New Roman" w:cs="Times New Roman"/>
          <w:sz w:val="24"/>
          <w:szCs w:val="24"/>
          <w:lang w:val="et-EE"/>
        </w:rPr>
        <w:t>Va</w:t>
      </w:r>
      <w:r w:rsidR="009970B7">
        <w:rPr>
          <w:rFonts w:ascii="Times New Roman" w:eastAsia="Calibri" w:hAnsi="Times New Roman" w:cs="Times New Roman"/>
          <w:sz w:val="24"/>
          <w:szCs w:val="24"/>
          <w:lang w:val="et-EE"/>
        </w:rPr>
        <w:t>rjupaiga ruumide ja seadmetega</w:t>
      </w:r>
      <w:r w:rsidR="009970B7" w:rsidRPr="009970B7">
        <w:rPr>
          <w:rFonts w:ascii="Times New Roman" w:eastAsia="Calibri" w:hAnsi="Times New Roman" w:cs="Times New Roman"/>
          <w:sz w:val="24"/>
          <w:szCs w:val="24"/>
          <w:lang w:val="et-EE"/>
        </w:rPr>
        <w:t xml:space="preserve"> on võimalik eelnevalt (enne pakkumuste esitamise tähtaja saabumist) tutvuda kohapeal XXX kell XXX.</w:t>
      </w:r>
    </w:p>
    <w:p w14:paraId="34D9AE7E" w14:textId="77777777" w:rsidR="009E2ED8" w:rsidRPr="009E2ED8" w:rsidRDefault="00A82914" w:rsidP="00A82914">
      <w:pPr>
        <w:autoSpaceDE w:val="0"/>
        <w:autoSpaceDN w:val="0"/>
        <w:spacing w:after="120" w:line="240" w:lineRule="auto"/>
        <w:contextualSpacing/>
        <w:jc w:val="both"/>
        <w:outlineLvl w:val="1"/>
        <w:rPr>
          <w:rFonts w:ascii="Times New Roman" w:eastAsia="Calibri" w:hAnsi="Times New Roman" w:cs="Times New Roman"/>
          <w:b/>
          <w:sz w:val="24"/>
          <w:szCs w:val="24"/>
          <w:lang w:val="et-EE"/>
        </w:rPr>
      </w:pPr>
      <w:r w:rsidRPr="009E2ED8">
        <w:rPr>
          <w:rFonts w:ascii="Times New Roman" w:eastAsia="Calibri" w:hAnsi="Times New Roman" w:cs="Times New Roman"/>
          <w:b/>
          <w:sz w:val="24"/>
          <w:szCs w:val="24"/>
          <w:lang w:val="et-EE"/>
        </w:rPr>
        <w:t xml:space="preserve"> </w:t>
      </w:r>
    </w:p>
    <w:p w14:paraId="1E07E720" w14:textId="77777777" w:rsidR="009E2ED8" w:rsidRPr="00A82914" w:rsidRDefault="009E2ED8" w:rsidP="00A82914">
      <w:pPr>
        <w:pStyle w:val="ListParagraph"/>
        <w:numPr>
          <w:ilvl w:val="0"/>
          <w:numId w:val="1"/>
        </w:numPr>
        <w:autoSpaceDE w:val="0"/>
        <w:autoSpaceDN w:val="0"/>
        <w:spacing w:after="120" w:line="240" w:lineRule="auto"/>
        <w:jc w:val="both"/>
        <w:outlineLvl w:val="1"/>
        <w:rPr>
          <w:rFonts w:ascii="Times New Roman" w:eastAsia="Calibri" w:hAnsi="Times New Roman" w:cs="Times New Roman"/>
          <w:b/>
          <w:sz w:val="24"/>
          <w:szCs w:val="24"/>
          <w:lang w:val="et-EE"/>
        </w:rPr>
      </w:pPr>
      <w:r w:rsidRPr="00A82914">
        <w:rPr>
          <w:rFonts w:ascii="Times New Roman" w:eastAsia="Calibri" w:hAnsi="Times New Roman" w:cs="Times New Roman"/>
          <w:b/>
          <w:sz w:val="24"/>
          <w:szCs w:val="24"/>
          <w:lang w:val="et-EE"/>
        </w:rPr>
        <w:t>Teenuse osutamisega seotud statistilised andmed</w:t>
      </w:r>
    </w:p>
    <w:p w14:paraId="303A77D0" w14:textId="53D1AE9D" w:rsidR="00A82914" w:rsidRPr="00A82914" w:rsidRDefault="00A82914" w:rsidP="00A82914">
      <w:pPr>
        <w:autoSpaceDE w:val="0"/>
        <w:autoSpaceDN w:val="0"/>
        <w:spacing w:after="120" w:line="240" w:lineRule="auto"/>
        <w:ind w:left="720"/>
        <w:contextualSpacing/>
        <w:jc w:val="both"/>
        <w:outlineLvl w:val="1"/>
        <w:rPr>
          <w:rFonts w:ascii="Times New Roman" w:eastAsia="Calibri" w:hAnsi="Times New Roman" w:cs="Times New Roman"/>
          <w:sz w:val="24"/>
          <w:szCs w:val="24"/>
          <w:lang w:val="et-EE"/>
        </w:rPr>
      </w:pPr>
      <w:r w:rsidRPr="00A82914">
        <w:rPr>
          <w:rFonts w:ascii="Times New Roman" w:eastAsia="Calibri" w:hAnsi="Times New Roman" w:cs="Times New Roman"/>
          <w:sz w:val="24"/>
          <w:szCs w:val="24"/>
          <w:lang w:val="et-EE"/>
        </w:rPr>
        <w:t>Statistikaandmed 2021 aasta</w:t>
      </w:r>
      <w:r w:rsidR="002175C9">
        <w:rPr>
          <w:rFonts w:ascii="Times New Roman" w:eastAsia="Calibri" w:hAnsi="Times New Roman" w:cs="Times New Roman"/>
          <w:sz w:val="24"/>
          <w:szCs w:val="24"/>
          <w:lang w:val="et-EE"/>
        </w:rPr>
        <w:t xml:space="preserve"> (Narva Linnavalitsuse </w:t>
      </w:r>
      <w:bookmarkStart w:id="0" w:name="_GoBack"/>
      <w:bookmarkEnd w:id="0"/>
      <w:r w:rsidR="002175C9">
        <w:rPr>
          <w:rFonts w:ascii="Times New Roman" w:eastAsia="Calibri" w:hAnsi="Times New Roman" w:cs="Times New Roman"/>
          <w:sz w:val="24"/>
          <w:szCs w:val="24"/>
          <w:lang w:val="et-EE"/>
        </w:rPr>
        <w:t>Linnamajandusameti aktide alusel)</w:t>
      </w:r>
      <w:r w:rsidRPr="00A82914">
        <w:rPr>
          <w:rFonts w:ascii="Times New Roman" w:eastAsia="Calibri" w:hAnsi="Times New Roman" w:cs="Times New Roman"/>
          <w:sz w:val="24"/>
          <w:szCs w:val="24"/>
          <w:lang w:val="et-EE"/>
        </w:rPr>
        <w:t>:</w:t>
      </w:r>
    </w:p>
    <w:p w14:paraId="4E134173" w14:textId="77777777" w:rsidR="00A82914" w:rsidRPr="00A82914" w:rsidRDefault="00A82914" w:rsidP="00A82914">
      <w:pPr>
        <w:autoSpaceDE w:val="0"/>
        <w:autoSpaceDN w:val="0"/>
        <w:spacing w:after="120" w:line="240" w:lineRule="auto"/>
        <w:ind w:left="720"/>
        <w:contextualSpacing/>
        <w:jc w:val="both"/>
        <w:outlineLvl w:val="1"/>
        <w:rPr>
          <w:rFonts w:ascii="Times New Roman" w:eastAsia="Calibri" w:hAnsi="Times New Roman" w:cs="Times New Roman"/>
          <w:sz w:val="24"/>
          <w:szCs w:val="24"/>
          <w:lang w:val="et-EE"/>
        </w:rPr>
      </w:pPr>
      <w:r w:rsidRPr="00A82914">
        <w:rPr>
          <w:rFonts w:ascii="Times New Roman" w:eastAsia="Calibri" w:hAnsi="Times New Roman" w:cs="Times New Roman"/>
          <w:sz w:val="24"/>
          <w:szCs w:val="24"/>
          <w:lang w:val="et-EE"/>
        </w:rPr>
        <w:t>52 kassi</w:t>
      </w:r>
    </w:p>
    <w:p w14:paraId="53C2BF47" w14:textId="77777777" w:rsidR="00A82914" w:rsidRDefault="00A82914" w:rsidP="00A82914">
      <w:pPr>
        <w:autoSpaceDE w:val="0"/>
        <w:autoSpaceDN w:val="0"/>
        <w:spacing w:after="120" w:line="240" w:lineRule="auto"/>
        <w:ind w:left="720"/>
        <w:contextualSpacing/>
        <w:jc w:val="both"/>
        <w:outlineLvl w:val="1"/>
        <w:rPr>
          <w:rFonts w:ascii="Times New Roman" w:eastAsia="Calibri" w:hAnsi="Times New Roman" w:cs="Times New Roman"/>
          <w:sz w:val="24"/>
          <w:szCs w:val="24"/>
          <w:lang w:val="et-EE"/>
        </w:rPr>
      </w:pPr>
      <w:r w:rsidRPr="00A82914">
        <w:rPr>
          <w:rFonts w:ascii="Times New Roman" w:eastAsia="Calibri" w:hAnsi="Times New Roman" w:cs="Times New Roman"/>
          <w:sz w:val="24"/>
          <w:szCs w:val="24"/>
          <w:lang w:val="et-EE"/>
        </w:rPr>
        <w:t>7 koera</w:t>
      </w:r>
    </w:p>
    <w:p w14:paraId="296D1B79" w14:textId="1ABA8E2A" w:rsidR="002175C9" w:rsidRPr="00A82914" w:rsidRDefault="002175C9" w:rsidP="00A82914">
      <w:pPr>
        <w:autoSpaceDE w:val="0"/>
        <w:autoSpaceDN w:val="0"/>
        <w:spacing w:after="120" w:line="240" w:lineRule="auto"/>
        <w:ind w:left="720"/>
        <w:contextualSpacing/>
        <w:jc w:val="both"/>
        <w:outlineLvl w:val="1"/>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Hulkuvate loomade arv 2021. aastal oli tunduvalt suurem, kui on kajastatud statistikas. Narva linnas tegutsevad mitu MTÜ-d, kes tegelesid 2021. aastal hulkuvate loomadega (põhiliselt kassidega).</w:t>
      </w:r>
    </w:p>
    <w:sectPr w:rsidR="002175C9" w:rsidRPr="00A829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AD611CE"/>
    <w:multiLevelType w:val="hybridMultilevel"/>
    <w:tmpl w:val="5B20446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75CC640A"/>
    <w:multiLevelType w:val="hybridMultilevel"/>
    <w:tmpl w:val="FC143FD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ED8"/>
    <w:rsid w:val="000B673A"/>
    <w:rsid w:val="002175C9"/>
    <w:rsid w:val="003A25A7"/>
    <w:rsid w:val="00623640"/>
    <w:rsid w:val="00712528"/>
    <w:rsid w:val="009970B7"/>
    <w:rsid w:val="009E2ED8"/>
    <w:rsid w:val="00A82914"/>
    <w:rsid w:val="00BD7F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F5872"/>
  <w15:chartTrackingRefBased/>
  <w15:docId w15:val="{0251C4B5-E49E-41E4-8720-FADFC1378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29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iigiteataja.ee/ert/act.jsp?id=1324889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iigiteataja.ee/ert/act.jsp?id=95217" TargetMode="External"/><Relationship Id="rId5" Type="http://schemas.openxmlformats.org/officeDocument/2006/relationships/hyperlink" Target="https://www.riigiteataja.ee/ert/act.jsp?id=13199887"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594</Words>
  <Characters>3390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Siniorg</dc:creator>
  <cp:keywords/>
  <dc:description/>
  <cp:lastModifiedBy>Galina Siniorg</cp:lastModifiedBy>
  <cp:revision>3</cp:revision>
  <dcterms:created xsi:type="dcterms:W3CDTF">2022-01-23T17:59:00Z</dcterms:created>
  <dcterms:modified xsi:type="dcterms:W3CDTF">2022-02-26T04:51:00Z</dcterms:modified>
</cp:coreProperties>
</file>