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0D8" w:rsidRPr="0037320D" w:rsidRDefault="00D530D8">
      <w:pPr>
        <w:pStyle w:val="2"/>
        <w:rPr>
          <w:szCs w:val="24"/>
          <w:lang w:val="et-EE"/>
        </w:rPr>
      </w:pPr>
      <w:r w:rsidRPr="0037320D">
        <w:rPr>
          <w:szCs w:val="24"/>
          <w:lang w:val="et-EE"/>
        </w:rPr>
        <w:t>Eelnõu</w:t>
      </w:r>
    </w:p>
    <w:p w:rsidR="00D530D8" w:rsidRPr="0037320D" w:rsidRDefault="00D530D8">
      <w:pPr>
        <w:pStyle w:val="Standard"/>
        <w:jc w:val="center"/>
        <w:rPr>
          <w:sz w:val="24"/>
          <w:szCs w:val="24"/>
          <w:lang w:val="et-EE"/>
        </w:rPr>
      </w:pPr>
      <w:r w:rsidRPr="0037320D">
        <w:rPr>
          <w:sz w:val="24"/>
          <w:szCs w:val="24"/>
          <w:lang w:val="et-EE"/>
        </w:rPr>
        <w:t>N A R V A   L I N N A V A L I T S U S</w:t>
      </w:r>
    </w:p>
    <w:p w:rsidR="00D530D8" w:rsidRPr="0037320D" w:rsidRDefault="00D530D8">
      <w:pPr>
        <w:pStyle w:val="Standard"/>
        <w:spacing w:line="120" w:lineRule="auto"/>
        <w:jc w:val="center"/>
        <w:rPr>
          <w:sz w:val="24"/>
          <w:szCs w:val="24"/>
          <w:lang w:val="et-EE"/>
        </w:rPr>
      </w:pPr>
    </w:p>
    <w:p w:rsidR="00D530D8" w:rsidRPr="0037320D" w:rsidRDefault="00D530D8">
      <w:pPr>
        <w:pStyle w:val="Standard"/>
        <w:jc w:val="center"/>
        <w:rPr>
          <w:sz w:val="24"/>
          <w:szCs w:val="24"/>
          <w:lang w:val="et-EE"/>
        </w:rPr>
      </w:pPr>
      <w:r w:rsidRPr="0037320D">
        <w:rPr>
          <w:sz w:val="24"/>
          <w:szCs w:val="24"/>
          <w:lang w:val="et-EE"/>
        </w:rPr>
        <w:t>KORRALDUS</w:t>
      </w:r>
    </w:p>
    <w:p w:rsidR="00D530D8" w:rsidRPr="0037320D" w:rsidRDefault="00D530D8">
      <w:pPr>
        <w:pStyle w:val="Standard"/>
        <w:rPr>
          <w:sz w:val="24"/>
          <w:szCs w:val="24"/>
          <w:lang w:val="et-EE"/>
        </w:rPr>
      </w:pPr>
    </w:p>
    <w:p w:rsidR="00D530D8" w:rsidRPr="0037320D" w:rsidRDefault="007E0CDC">
      <w:pPr>
        <w:pStyle w:val="Standard"/>
        <w:rPr>
          <w:sz w:val="24"/>
          <w:szCs w:val="24"/>
          <w:lang w:val="et-EE"/>
        </w:rPr>
      </w:pPr>
      <w:r w:rsidRPr="0037320D">
        <w:rPr>
          <w:sz w:val="24"/>
          <w:szCs w:val="24"/>
          <w:lang w:val="et-EE"/>
        </w:rPr>
        <w:t>Narva</w:t>
      </w:r>
      <w:r w:rsidRPr="0037320D">
        <w:rPr>
          <w:sz w:val="24"/>
          <w:szCs w:val="24"/>
          <w:lang w:val="et-EE"/>
        </w:rPr>
        <w:tab/>
      </w:r>
      <w:r w:rsidRPr="0037320D">
        <w:rPr>
          <w:sz w:val="24"/>
          <w:szCs w:val="24"/>
          <w:lang w:val="et-EE"/>
        </w:rPr>
        <w:tab/>
      </w:r>
      <w:r w:rsidRPr="0037320D">
        <w:rPr>
          <w:sz w:val="24"/>
          <w:szCs w:val="24"/>
          <w:lang w:val="et-EE"/>
        </w:rPr>
        <w:tab/>
      </w:r>
      <w:r w:rsidRPr="0037320D">
        <w:rPr>
          <w:sz w:val="24"/>
          <w:szCs w:val="24"/>
          <w:lang w:val="et-EE"/>
        </w:rPr>
        <w:tab/>
      </w:r>
      <w:r w:rsidRPr="0037320D">
        <w:rPr>
          <w:sz w:val="24"/>
          <w:szCs w:val="24"/>
          <w:lang w:val="et-EE"/>
        </w:rPr>
        <w:tab/>
      </w:r>
      <w:r w:rsidRPr="0037320D">
        <w:rPr>
          <w:sz w:val="24"/>
          <w:szCs w:val="24"/>
          <w:lang w:val="et-EE"/>
        </w:rPr>
        <w:tab/>
      </w:r>
      <w:r w:rsidRPr="0037320D">
        <w:rPr>
          <w:sz w:val="24"/>
          <w:szCs w:val="24"/>
          <w:lang w:val="et-EE"/>
        </w:rPr>
        <w:tab/>
      </w:r>
      <w:r w:rsidRPr="0037320D">
        <w:rPr>
          <w:sz w:val="24"/>
          <w:szCs w:val="24"/>
          <w:lang w:val="et-EE"/>
        </w:rPr>
        <w:tab/>
      </w:r>
      <w:r w:rsidR="00900E47" w:rsidRPr="0037320D">
        <w:rPr>
          <w:sz w:val="24"/>
          <w:szCs w:val="24"/>
          <w:lang w:val="et-EE"/>
        </w:rPr>
        <w:t xml:space="preserve">        </w:t>
      </w:r>
      <w:r w:rsidR="00D530D8" w:rsidRPr="0037320D">
        <w:rPr>
          <w:sz w:val="24"/>
          <w:szCs w:val="24"/>
          <w:lang w:val="et-EE"/>
        </w:rPr>
        <w:t>................. 202</w:t>
      </w:r>
      <w:r w:rsidR="00736899">
        <w:rPr>
          <w:sz w:val="24"/>
          <w:szCs w:val="24"/>
          <w:lang w:val="et-EE"/>
        </w:rPr>
        <w:t>3</w:t>
      </w:r>
      <w:r w:rsidR="00D530D8" w:rsidRPr="0037320D">
        <w:rPr>
          <w:sz w:val="24"/>
          <w:szCs w:val="24"/>
          <w:lang w:val="et-EE"/>
        </w:rPr>
        <w:t xml:space="preserve">  nr ....…...........</w:t>
      </w:r>
    </w:p>
    <w:p w:rsidR="00D530D8" w:rsidRPr="0037320D" w:rsidRDefault="00D530D8">
      <w:pPr>
        <w:pStyle w:val="Standard"/>
        <w:rPr>
          <w:sz w:val="24"/>
          <w:szCs w:val="24"/>
          <w:lang w:val="et-EE"/>
        </w:rPr>
      </w:pPr>
    </w:p>
    <w:p w:rsidR="00D530D8" w:rsidRPr="0037320D" w:rsidRDefault="00EF2BB0">
      <w:pPr>
        <w:pStyle w:val="Standard"/>
        <w:rPr>
          <w:sz w:val="24"/>
          <w:szCs w:val="24"/>
          <w:lang w:val="et-EE"/>
        </w:rPr>
      </w:pPr>
      <w:r>
        <w:rPr>
          <w:b/>
          <w:sz w:val="24"/>
          <w:szCs w:val="24"/>
          <w:lang w:val="et-EE"/>
        </w:rPr>
        <w:t>Tallinna mnt 43</w:t>
      </w:r>
      <w:r w:rsidR="00F522D8" w:rsidRPr="0037320D">
        <w:rPr>
          <w:b/>
          <w:sz w:val="24"/>
          <w:szCs w:val="24"/>
          <w:lang w:val="et-EE"/>
        </w:rPr>
        <w:t xml:space="preserve"> </w:t>
      </w:r>
      <w:r w:rsidR="00A05840" w:rsidRPr="0037320D">
        <w:rPr>
          <w:b/>
          <w:sz w:val="24"/>
          <w:szCs w:val="24"/>
          <w:lang w:val="et-EE"/>
        </w:rPr>
        <w:t>kinnistu jagamine</w:t>
      </w:r>
    </w:p>
    <w:p w:rsidR="00D530D8" w:rsidRPr="0037320D" w:rsidRDefault="00D530D8">
      <w:pPr>
        <w:pStyle w:val="Standard"/>
        <w:rPr>
          <w:sz w:val="24"/>
          <w:szCs w:val="24"/>
          <w:lang w:val="et-EE"/>
        </w:rPr>
      </w:pPr>
    </w:p>
    <w:p w:rsidR="00D530D8" w:rsidRPr="0037320D" w:rsidRDefault="00D530D8">
      <w:pPr>
        <w:pStyle w:val="Standard"/>
        <w:tabs>
          <w:tab w:val="left" w:pos="1004"/>
        </w:tabs>
        <w:ind w:left="720" w:hanging="720"/>
        <w:rPr>
          <w:b/>
          <w:sz w:val="24"/>
          <w:szCs w:val="24"/>
          <w:lang w:val="et-EE"/>
        </w:rPr>
      </w:pPr>
      <w:r w:rsidRPr="0037320D">
        <w:rPr>
          <w:b/>
          <w:sz w:val="24"/>
          <w:szCs w:val="24"/>
          <w:lang w:val="et-EE"/>
        </w:rPr>
        <w:t>1.  Asjaolud ja menetluse käik</w:t>
      </w:r>
    </w:p>
    <w:p w:rsidR="000B4C32" w:rsidRDefault="000B4C32" w:rsidP="000E690C">
      <w:pPr>
        <w:pStyle w:val="Standard"/>
        <w:tabs>
          <w:tab w:val="left" w:pos="1004"/>
        </w:tabs>
        <w:spacing w:after="120"/>
        <w:jc w:val="both"/>
        <w:rPr>
          <w:bCs/>
          <w:sz w:val="24"/>
          <w:szCs w:val="24"/>
          <w:lang w:val="et-EE"/>
        </w:rPr>
      </w:pPr>
      <w:r>
        <w:rPr>
          <w:bCs/>
          <w:sz w:val="24"/>
          <w:szCs w:val="24"/>
          <w:lang w:val="et-EE"/>
        </w:rPr>
        <w:t xml:space="preserve">Narva linnas, </w:t>
      </w:r>
      <w:r w:rsidR="00EF2BB0">
        <w:rPr>
          <w:bCs/>
          <w:sz w:val="24"/>
          <w:szCs w:val="24"/>
          <w:lang w:val="et-EE"/>
        </w:rPr>
        <w:t>Tallinna mnt 43</w:t>
      </w:r>
      <w:r w:rsidR="004A2730" w:rsidRPr="0037320D">
        <w:rPr>
          <w:bCs/>
          <w:sz w:val="24"/>
          <w:szCs w:val="24"/>
          <w:lang w:val="et-EE"/>
        </w:rPr>
        <w:t xml:space="preserve"> (</w:t>
      </w:r>
      <w:r w:rsidR="00EF2BB0" w:rsidRPr="00EF2BB0">
        <w:rPr>
          <w:bCs/>
          <w:sz w:val="24"/>
          <w:szCs w:val="24"/>
          <w:lang w:val="et-EE"/>
        </w:rPr>
        <w:t>51102:001:0028</w:t>
      </w:r>
      <w:r w:rsidR="004A2730" w:rsidRPr="0037320D">
        <w:rPr>
          <w:bCs/>
          <w:sz w:val="24"/>
          <w:szCs w:val="24"/>
          <w:lang w:val="et-EE"/>
        </w:rPr>
        <w:t xml:space="preserve">) </w:t>
      </w:r>
      <w:r w:rsidR="00674BF1" w:rsidRPr="0037320D">
        <w:rPr>
          <w:bCs/>
          <w:sz w:val="24"/>
          <w:szCs w:val="24"/>
          <w:lang w:val="et-EE"/>
        </w:rPr>
        <w:t>kinnistu</w:t>
      </w:r>
      <w:r w:rsidR="00674BF1">
        <w:rPr>
          <w:bCs/>
          <w:sz w:val="24"/>
          <w:szCs w:val="24"/>
          <w:lang w:val="et-EE"/>
        </w:rPr>
        <w:t>,</w:t>
      </w:r>
      <w:r w:rsidR="00674BF1" w:rsidRPr="0037320D">
        <w:rPr>
          <w:bCs/>
          <w:sz w:val="24"/>
          <w:szCs w:val="24"/>
          <w:lang w:val="et-EE"/>
        </w:rPr>
        <w:t xml:space="preserve"> </w:t>
      </w:r>
      <w:r w:rsidR="004A2730" w:rsidRPr="0037320D">
        <w:rPr>
          <w:bCs/>
          <w:sz w:val="24"/>
          <w:szCs w:val="24"/>
          <w:lang w:val="et-EE"/>
        </w:rPr>
        <w:t xml:space="preserve">registriosa nr </w:t>
      </w:r>
      <w:r w:rsidR="00EF2BB0" w:rsidRPr="00EF2BB0">
        <w:rPr>
          <w:bCs/>
          <w:sz w:val="24"/>
          <w:szCs w:val="24"/>
          <w:lang w:val="et-EE"/>
        </w:rPr>
        <w:t>269209</w:t>
      </w:r>
      <w:r w:rsidR="004A2730" w:rsidRPr="0037320D">
        <w:rPr>
          <w:bCs/>
          <w:sz w:val="24"/>
          <w:szCs w:val="24"/>
          <w:lang w:val="et-EE"/>
        </w:rPr>
        <w:t xml:space="preserve">, pindalaga </w:t>
      </w:r>
      <w:r>
        <w:rPr>
          <w:bCs/>
          <w:sz w:val="24"/>
          <w:szCs w:val="24"/>
          <w:lang w:val="et-EE"/>
        </w:rPr>
        <w:t>3212</w:t>
      </w:r>
      <w:r w:rsidR="004A2730" w:rsidRPr="0037320D">
        <w:rPr>
          <w:bCs/>
          <w:sz w:val="24"/>
          <w:szCs w:val="24"/>
          <w:lang w:val="et-EE"/>
        </w:rPr>
        <w:t xml:space="preserve"> m</w:t>
      </w:r>
      <w:r w:rsidR="004A2730" w:rsidRPr="0037320D">
        <w:rPr>
          <w:bCs/>
          <w:sz w:val="24"/>
          <w:szCs w:val="24"/>
          <w:vertAlign w:val="superscript"/>
          <w:lang w:val="et-EE"/>
        </w:rPr>
        <w:t>2</w:t>
      </w:r>
      <w:r>
        <w:rPr>
          <w:bCs/>
          <w:sz w:val="24"/>
          <w:szCs w:val="24"/>
          <w:lang w:val="et-EE"/>
        </w:rPr>
        <w:t>,</w:t>
      </w:r>
      <w:r w:rsidR="004A2730" w:rsidRPr="0037320D">
        <w:rPr>
          <w:bCs/>
          <w:sz w:val="24"/>
          <w:szCs w:val="24"/>
          <w:lang w:val="et-EE"/>
        </w:rPr>
        <w:t xml:space="preserve"> maa sihtotstarbega </w:t>
      </w:r>
      <w:r>
        <w:rPr>
          <w:bCs/>
          <w:sz w:val="24"/>
          <w:szCs w:val="24"/>
          <w:lang w:val="et-EE"/>
        </w:rPr>
        <w:t>ärimaa 100%</w:t>
      </w:r>
      <w:r w:rsidR="00674BF1">
        <w:rPr>
          <w:bCs/>
          <w:sz w:val="24"/>
          <w:szCs w:val="24"/>
          <w:lang w:val="et-EE"/>
        </w:rPr>
        <w:t>,</w:t>
      </w:r>
      <w:r>
        <w:rPr>
          <w:bCs/>
          <w:sz w:val="24"/>
          <w:szCs w:val="24"/>
          <w:lang w:val="et-EE"/>
        </w:rPr>
        <w:t xml:space="preserve"> </w:t>
      </w:r>
      <w:r w:rsidR="004A2730" w:rsidRPr="0037320D">
        <w:rPr>
          <w:bCs/>
          <w:sz w:val="24"/>
          <w:szCs w:val="24"/>
          <w:lang w:val="et-EE"/>
        </w:rPr>
        <w:t xml:space="preserve"> </w:t>
      </w:r>
      <w:r>
        <w:rPr>
          <w:bCs/>
          <w:sz w:val="24"/>
          <w:szCs w:val="24"/>
          <w:lang w:val="et-EE"/>
        </w:rPr>
        <w:t>kuulub</w:t>
      </w:r>
      <w:r w:rsidRPr="000B4C32">
        <w:rPr>
          <w:bCs/>
          <w:sz w:val="24"/>
          <w:szCs w:val="24"/>
          <w:lang w:val="et-EE"/>
        </w:rPr>
        <w:t xml:space="preserve"> </w:t>
      </w:r>
      <w:r w:rsidR="00674BF1">
        <w:rPr>
          <w:bCs/>
          <w:sz w:val="24"/>
          <w:szCs w:val="24"/>
          <w:lang w:val="et-EE"/>
        </w:rPr>
        <w:t>a</w:t>
      </w:r>
      <w:r w:rsidRPr="000B4C32">
        <w:rPr>
          <w:bCs/>
          <w:sz w:val="24"/>
          <w:szCs w:val="24"/>
          <w:lang w:val="et-EE"/>
        </w:rPr>
        <w:t>ktsiaselts</w:t>
      </w:r>
      <w:r>
        <w:rPr>
          <w:bCs/>
          <w:sz w:val="24"/>
          <w:szCs w:val="24"/>
          <w:lang w:val="et-EE"/>
        </w:rPr>
        <w:t>ile</w:t>
      </w:r>
      <w:r w:rsidRPr="000B4C32">
        <w:rPr>
          <w:bCs/>
          <w:sz w:val="24"/>
          <w:szCs w:val="24"/>
          <w:lang w:val="et-EE"/>
        </w:rPr>
        <w:t xml:space="preserve"> Astr</w:t>
      </w:r>
      <w:r>
        <w:rPr>
          <w:bCs/>
          <w:sz w:val="24"/>
          <w:szCs w:val="24"/>
          <w:lang w:val="et-EE"/>
        </w:rPr>
        <w:t>i-Narva (registrikood 10227532).</w:t>
      </w:r>
    </w:p>
    <w:p w:rsidR="00D530D8" w:rsidRDefault="004A2730" w:rsidP="000E690C">
      <w:pPr>
        <w:pStyle w:val="Standard"/>
        <w:tabs>
          <w:tab w:val="left" w:pos="1004"/>
        </w:tabs>
        <w:spacing w:after="120"/>
        <w:jc w:val="both"/>
        <w:rPr>
          <w:bCs/>
          <w:sz w:val="24"/>
          <w:szCs w:val="24"/>
          <w:lang w:val="et-EE"/>
        </w:rPr>
      </w:pPr>
      <w:r w:rsidRPr="0037320D">
        <w:rPr>
          <w:bCs/>
          <w:sz w:val="24"/>
          <w:szCs w:val="24"/>
          <w:lang w:val="et-EE"/>
        </w:rPr>
        <w:t>Narva Linnav</w:t>
      </w:r>
      <w:r w:rsidR="000B4C32">
        <w:rPr>
          <w:bCs/>
          <w:sz w:val="24"/>
          <w:szCs w:val="24"/>
          <w:lang w:val="et-EE"/>
        </w:rPr>
        <w:t>olikogu</w:t>
      </w:r>
      <w:r w:rsidRPr="0037320D">
        <w:rPr>
          <w:bCs/>
          <w:sz w:val="24"/>
          <w:szCs w:val="24"/>
          <w:lang w:val="et-EE"/>
        </w:rPr>
        <w:t xml:space="preserve"> </w:t>
      </w:r>
      <w:r w:rsidR="000B4C32">
        <w:rPr>
          <w:bCs/>
          <w:sz w:val="24"/>
          <w:szCs w:val="24"/>
          <w:lang w:val="et-EE"/>
        </w:rPr>
        <w:t>26</w:t>
      </w:r>
      <w:r w:rsidRPr="0037320D">
        <w:rPr>
          <w:bCs/>
          <w:sz w:val="24"/>
          <w:szCs w:val="24"/>
          <w:lang w:val="et-EE"/>
        </w:rPr>
        <w:t>.0</w:t>
      </w:r>
      <w:r w:rsidR="000B4C32">
        <w:rPr>
          <w:bCs/>
          <w:sz w:val="24"/>
          <w:szCs w:val="24"/>
          <w:lang w:val="et-EE"/>
        </w:rPr>
        <w:t>1</w:t>
      </w:r>
      <w:r w:rsidRPr="0037320D">
        <w:rPr>
          <w:bCs/>
          <w:sz w:val="24"/>
          <w:szCs w:val="24"/>
          <w:lang w:val="et-EE"/>
        </w:rPr>
        <w:t>.202</w:t>
      </w:r>
      <w:r w:rsidR="000B4C32">
        <w:rPr>
          <w:bCs/>
          <w:sz w:val="24"/>
          <w:szCs w:val="24"/>
          <w:lang w:val="et-EE"/>
        </w:rPr>
        <w:t>3. a</w:t>
      </w:r>
      <w:r w:rsidRPr="0037320D">
        <w:rPr>
          <w:bCs/>
          <w:sz w:val="24"/>
          <w:szCs w:val="24"/>
          <w:lang w:val="et-EE"/>
        </w:rPr>
        <w:t xml:space="preserve"> </w:t>
      </w:r>
      <w:r w:rsidR="000B4C32">
        <w:rPr>
          <w:bCs/>
          <w:sz w:val="24"/>
          <w:szCs w:val="24"/>
          <w:lang w:val="et-EE"/>
        </w:rPr>
        <w:t>otsu</w:t>
      </w:r>
      <w:r w:rsidRPr="0037320D">
        <w:rPr>
          <w:bCs/>
          <w:sz w:val="24"/>
          <w:szCs w:val="24"/>
          <w:lang w:val="et-EE"/>
        </w:rPr>
        <w:t>sega nr 9 on kehtestatud "</w:t>
      </w:r>
      <w:r w:rsidR="000B4C32">
        <w:rPr>
          <w:bCs/>
          <w:sz w:val="24"/>
          <w:szCs w:val="24"/>
          <w:lang w:val="et-EE"/>
        </w:rPr>
        <w:t>Tallinna mnt 43 ja selle lähiala</w:t>
      </w:r>
      <w:r w:rsidRPr="0037320D">
        <w:rPr>
          <w:bCs/>
          <w:sz w:val="24"/>
          <w:szCs w:val="24"/>
          <w:lang w:val="et-EE"/>
        </w:rPr>
        <w:t>" detailplaneering</w:t>
      </w:r>
      <w:r w:rsidR="00B02632">
        <w:rPr>
          <w:bCs/>
          <w:sz w:val="24"/>
          <w:szCs w:val="24"/>
          <w:lang w:val="et-EE"/>
        </w:rPr>
        <w:t>, mille</w:t>
      </w:r>
      <w:r w:rsidRPr="0037320D">
        <w:rPr>
          <w:bCs/>
          <w:sz w:val="24"/>
          <w:szCs w:val="24"/>
          <w:lang w:val="et-EE"/>
        </w:rPr>
        <w:t xml:space="preserve"> eesmärk on </w:t>
      </w:r>
      <w:r w:rsidR="00B02632">
        <w:rPr>
          <w:bCs/>
          <w:sz w:val="24"/>
          <w:szCs w:val="24"/>
          <w:lang w:val="et-EE"/>
        </w:rPr>
        <w:t>määrata kinnistule täiendatav ehitusõigus kiirtoidurestorani hoone ehitamiseks.  Planeeringu kohaselt jagatakse Tallinna mnt 43 maaüksus kaheks ärimaa sihtotstarbega krundiks (planeeringu põhijoonis lisatud).</w:t>
      </w:r>
    </w:p>
    <w:p w:rsidR="00A86B2B" w:rsidRDefault="00877AA5" w:rsidP="000E690C">
      <w:pPr>
        <w:pStyle w:val="Standard"/>
        <w:spacing w:after="120"/>
        <w:jc w:val="both"/>
        <w:rPr>
          <w:bCs/>
          <w:sz w:val="24"/>
          <w:szCs w:val="24"/>
          <w:lang w:val="et-EE"/>
        </w:rPr>
      </w:pPr>
      <w:r>
        <w:rPr>
          <w:bCs/>
          <w:sz w:val="24"/>
          <w:szCs w:val="24"/>
          <w:lang w:val="et-EE"/>
        </w:rPr>
        <w:t xml:space="preserve">15.05.2023. a </w:t>
      </w:r>
      <w:r w:rsidR="007663E3">
        <w:rPr>
          <w:bCs/>
          <w:sz w:val="24"/>
          <w:szCs w:val="24"/>
          <w:lang w:val="et-EE"/>
        </w:rPr>
        <w:t>laekus Narva Linnavalitsusele aktsiaselts</w:t>
      </w:r>
      <w:r w:rsidR="00B02632" w:rsidRPr="00B02632">
        <w:rPr>
          <w:bCs/>
          <w:sz w:val="24"/>
          <w:szCs w:val="24"/>
          <w:lang w:val="et-EE"/>
        </w:rPr>
        <w:t xml:space="preserve"> Astri-Narva</w:t>
      </w:r>
      <w:r w:rsidR="007663E3">
        <w:rPr>
          <w:bCs/>
          <w:sz w:val="24"/>
          <w:szCs w:val="24"/>
          <w:lang w:val="et-EE"/>
        </w:rPr>
        <w:t xml:space="preserve"> juhatuse liikmelt,</w:t>
      </w:r>
      <w:r w:rsidR="00B02632">
        <w:rPr>
          <w:bCs/>
          <w:sz w:val="24"/>
          <w:szCs w:val="24"/>
          <w:lang w:val="et-EE"/>
        </w:rPr>
        <w:t xml:space="preserve"> </w:t>
      </w:r>
      <w:r w:rsidR="00B02632" w:rsidRPr="00B02632">
        <w:rPr>
          <w:bCs/>
          <w:sz w:val="24"/>
          <w:szCs w:val="24"/>
          <w:lang w:val="et-EE"/>
        </w:rPr>
        <w:t>Tarmo Kleimann</w:t>
      </w:r>
      <w:r>
        <w:rPr>
          <w:bCs/>
          <w:sz w:val="24"/>
          <w:szCs w:val="24"/>
          <w:lang w:val="et-EE"/>
        </w:rPr>
        <w:t>'i</w:t>
      </w:r>
      <w:r w:rsidR="007663E3">
        <w:rPr>
          <w:bCs/>
          <w:sz w:val="24"/>
          <w:szCs w:val="24"/>
          <w:lang w:val="et-EE"/>
        </w:rPr>
        <w:t>lt</w:t>
      </w:r>
      <w:r w:rsidR="00B02632">
        <w:rPr>
          <w:bCs/>
          <w:sz w:val="24"/>
          <w:szCs w:val="24"/>
          <w:lang w:val="et-EE"/>
        </w:rPr>
        <w:t xml:space="preserve"> Tallinna mnt 43 kinnistu jagamise</w:t>
      </w:r>
      <w:r>
        <w:rPr>
          <w:bCs/>
          <w:sz w:val="24"/>
          <w:szCs w:val="24"/>
          <w:lang w:val="et-EE"/>
        </w:rPr>
        <w:t xml:space="preserve"> kohta</w:t>
      </w:r>
      <w:r w:rsidR="004A2730" w:rsidRPr="0037320D">
        <w:rPr>
          <w:bCs/>
          <w:sz w:val="24"/>
          <w:szCs w:val="24"/>
          <w:lang w:val="et-EE"/>
        </w:rPr>
        <w:t xml:space="preserve"> vastavalt kehtestatud detailplaneeringule</w:t>
      </w:r>
      <w:r w:rsidR="007663E3" w:rsidRPr="007663E3">
        <w:rPr>
          <w:bCs/>
          <w:sz w:val="24"/>
          <w:szCs w:val="24"/>
          <w:lang w:val="et-EE"/>
        </w:rPr>
        <w:t xml:space="preserve"> </w:t>
      </w:r>
      <w:r w:rsidR="007663E3">
        <w:rPr>
          <w:bCs/>
          <w:sz w:val="24"/>
          <w:szCs w:val="24"/>
          <w:lang w:val="et-EE"/>
        </w:rPr>
        <w:t>taotlus</w:t>
      </w:r>
      <w:r w:rsidR="004A2730" w:rsidRPr="0037320D">
        <w:rPr>
          <w:bCs/>
          <w:sz w:val="24"/>
          <w:szCs w:val="24"/>
          <w:lang w:val="et-EE"/>
        </w:rPr>
        <w:t>.</w:t>
      </w:r>
      <w:r>
        <w:rPr>
          <w:bCs/>
          <w:sz w:val="24"/>
          <w:szCs w:val="24"/>
          <w:lang w:val="et-EE"/>
        </w:rPr>
        <w:t xml:space="preserve">  Taotlusele on lisatud ki</w:t>
      </w:r>
      <w:bookmarkStart w:id="0" w:name="_GoBack"/>
      <w:bookmarkEnd w:id="0"/>
      <w:r>
        <w:rPr>
          <w:bCs/>
          <w:sz w:val="24"/>
          <w:szCs w:val="24"/>
          <w:lang w:val="et-EE"/>
        </w:rPr>
        <w:t>nnistu jagamise plaan (maakorralduskava).</w:t>
      </w:r>
      <w:r w:rsidR="0071139C">
        <w:rPr>
          <w:bCs/>
          <w:sz w:val="24"/>
          <w:szCs w:val="24"/>
          <w:lang w:val="et-EE"/>
        </w:rPr>
        <w:t xml:space="preserve">  J</w:t>
      </w:r>
      <w:r w:rsidR="007663E3">
        <w:rPr>
          <w:bCs/>
          <w:sz w:val="24"/>
          <w:szCs w:val="24"/>
          <w:lang w:val="et-EE"/>
        </w:rPr>
        <w:t>agamisega seotud maakorraldustöö</w:t>
      </w:r>
      <w:r w:rsidR="0071139C">
        <w:rPr>
          <w:bCs/>
          <w:sz w:val="24"/>
          <w:szCs w:val="24"/>
          <w:lang w:val="et-EE"/>
        </w:rPr>
        <w:t>d on teostatud ning piiriprotokoll esitatud Narva Linnvalitsusele 07.06.2023.</w:t>
      </w:r>
    </w:p>
    <w:p w:rsidR="00D530D8" w:rsidRDefault="00C2369B" w:rsidP="00C2369B">
      <w:pPr>
        <w:pStyle w:val="Standard"/>
        <w:jc w:val="both"/>
        <w:rPr>
          <w:lang w:val="et-EE"/>
        </w:rPr>
      </w:pPr>
      <w:r>
        <w:rPr>
          <w:bCs/>
          <w:sz w:val="24"/>
          <w:szCs w:val="24"/>
          <w:lang w:val="et-EE"/>
        </w:rPr>
        <w:t xml:space="preserve">Kinnistu jagamisel </w:t>
      </w:r>
      <w:r w:rsidRPr="00C2369B">
        <w:rPr>
          <w:bCs/>
          <w:sz w:val="24"/>
          <w:szCs w:val="24"/>
          <w:lang w:val="et-EE"/>
        </w:rPr>
        <w:t>määrab kohalik omavalitsus moodustatava</w:t>
      </w:r>
      <w:r w:rsidR="007663E3">
        <w:rPr>
          <w:bCs/>
          <w:sz w:val="24"/>
          <w:szCs w:val="24"/>
          <w:lang w:val="et-EE"/>
        </w:rPr>
        <w:t>te</w:t>
      </w:r>
      <w:r w:rsidRPr="00C2369B">
        <w:rPr>
          <w:bCs/>
          <w:sz w:val="24"/>
          <w:szCs w:val="24"/>
          <w:lang w:val="et-EE"/>
        </w:rPr>
        <w:t>le maaüksus</w:t>
      </w:r>
      <w:r w:rsidR="007663E3">
        <w:rPr>
          <w:bCs/>
          <w:sz w:val="24"/>
          <w:szCs w:val="24"/>
          <w:lang w:val="et-EE"/>
        </w:rPr>
        <w:t>t</w:t>
      </w:r>
      <w:r w:rsidRPr="00C2369B">
        <w:rPr>
          <w:bCs/>
          <w:sz w:val="24"/>
          <w:szCs w:val="24"/>
          <w:lang w:val="et-EE"/>
        </w:rPr>
        <w:t>ele oma otsusega vastavalt ruumiandmete seadusele koha-aadressi ja maakatastriseadusele maa sihtotstarbe.</w:t>
      </w:r>
    </w:p>
    <w:p w:rsidR="00877AA5" w:rsidRPr="0037320D" w:rsidRDefault="00877AA5" w:rsidP="00C2369B">
      <w:pPr>
        <w:pStyle w:val="a9"/>
        <w:spacing w:before="0" w:after="0"/>
        <w:ind w:left="426" w:hanging="426"/>
        <w:jc w:val="both"/>
        <w:rPr>
          <w:lang w:val="et-EE"/>
        </w:rPr>
      </w:pPr>
    </w:p>
    <w:p w:rsidR="00D530D8" w:rsidRPr="0037320D" w:rsidRDefault="00D530D8">
      <w:pPr>
        <w:pStyle w:val="Standard"/>
        <w:tabs>
          <w:tab w:val="left" w:pos="1004"/>
        </w:tabs>
        <w:ind w:left="720" w:hanging="720"/>
        <w:rPr>
          <w:sz w:val="24"/>
          <w:szCs w:val="24"/>
          <w:lang w:val="et-EE"/>
        </w:rPr>
      </w:pPr>
      <w:r w:rsidRPr="0037320D">
        <w:rPr>
          <w:b/>
          <w:sz w:val="24"/>
          <w:szCs w:val="24"/>
          <w:lang w:val="et-EE"/>
        </w:rPr>
        <w:t>2.  Õiguslikud alused</w:t>
      </w:r>
    </w:p>
    <w:p w:rsidR="00D530D8" w:rsidRPr="0037320D" w:rsidRDefault="00D530D8">
      <w:pPr>
        <w:pStyle w:val="Standard"/>
        <w:ind w:left="426" w:hanging="426"/>
        <w:jc w:val="both"/>
        <w:rPr>
          <w:sz w:val="24"/>
          <w:szCs w:val="24"/>
          <w:lang w:val="et-EE"/>
        </w:rPr>
      </w:pPr>
      <w:bookmarkStart w:id="1" w:name="para18lg1"/>
      <w:bookmarkEnd w:id="1"/>
      <w:r w:rsidRPr="0037320D">
        <w:rPr>
          <w:sz w:val="24"/>
          <w:szCs w:val="24"/>
          <w:lang w:val="et-EE"/>
        </w:rPr>
        <w:t>2.1</w:t>
      </w:r>
      <w:r w:rsidRPr="0037320D">
        <w:rPr>
          <w:sz w:val="24"/>
          <w:szCs w:val="24"/>
          <w:lang w:val="et-EE"/>
        </w:rPr>
        <w:tab/>
        <w:t xml:space="preserve">Maakorraldusseaduse § 3 lõike 1 kohaselt </w:t>
      </w:r>
      <w:r w:rsidR="007663E3">
        <w:rPr>
          <w:sz w:val="24"/>
          <w:szCs w:val="24"/>
          <w:lang w:val="et-EE"/>
        </w:rPr>
        <w:t xml:space="preserve">kuulub </w:t>
      </w:r>
      <w:r w:rsidRPr="0037320D">
        <w:rPr>
          <w:sz w:val="24"/>
          <w:szCs w:val="24"/>
          <w:lang w:val="et-EE"/>
        </w:rPr>
        <w:t>maakorralduse läbiviimine linna või valla territooriumil kohaliku omavalitsuse pädevusse;</w:t>
      </w:r>
    </w:p>
    <w:p w:rsidR="00D530D8" w:rsidRPr="0037320D" w:rsidRDefault="00D530D8">
      <w:pPr>
        <w:pStyle w:val="Standard"/>
        <w:ind w:left="426" w:hanging="426"/>
        <w:jc w:val="both"/>
        <w:rPr>
          <w:sz w:val="24"/>
          <w:szCs w:val="24"/>
          <w:lang w:val="et-EE"/>
        </w:rPr>
      </w:pPr>
      <w:r w:rsidRPr="0037320D">
        <w:rPr>
          <w:sz w:val="24"/>
          <w:szCs w:val="24"/>
          <w:lang w:val="et-EE"/>
        </w:rPr>
        <w:t>2.2</w:t>
      </w:r>
      <w:r w:rsidRPr="0037320D">
        <w:rPr>
          <w:sz w:val="24"/>
          <w:szCs w:val="24"/>
          <w:lang w:val="et-EE"/>
        </w:rPr>
        <w:tab/>
      </w:r>
      <w:r w:rsidR="00C2369B" w:rsidRPr="00C2369B">
        <w:rPr>
          <w:sz w:val="24"/>
          <w:szCs w:val="24"/>
          <w:lang w:val="et-EE"/>
        </w:rPr>
        <w:t>Narva Linnavolikogu 26.01.2023. a otsusega nr 9 kehtestatud "Tallinna mnt 43 ja selle lähiala" detailplaneering</w:t>
      </w:r>
      <w:r w:rsidRPr="0037320D">
        <w:rPr>
          <w:sz w:val="24"/>
          <w:szCs w:val="24"/>
          <w:lang w:val="et-EE"/>
        </w:rPr>
        <w:t>;</w:t>
      </w:r>
    </w:p>
    <w:p w:rsidR="00D530D8" w:rsidRPr="0037320D" w:rsidRDefault="00D530D8">
      <w:pPr>
        <w:pStyle w:val="Standard"/>
        <w:ind w:left="426" w:hanging="426"/>
        <w:jc w:val="both"/>
        <w:rPr>
          <w:sz w:val="24"/>
          <w:szCs w:val="24"/>
          <w:lang w:val="et-EE"/>
        </w:rPr>
      </w:pPr>
      <w:r w:rsidRPr="0037320D">
        <w:rPr>
          <w:sz w:val="24"/>
          <w:szCs w:val="24"/>
          <w:lang w:val="et-EE"/>
        </w:rPr>
        <w:t>2.</w:t>
      </w:r>
      <w:r w:rsidR="004004C4" w:rsidRPr="0037320D">
        <w:rPr>
          <w:sz w:val="24"/>
          <w:szCs w:val="24"/>
          <w:lang w:val="et-EE"/>
        </w:rPr>
        <w:t>3</w:t>
      </w:r>
      <w:r w:rsidRPr="0037320D">
        <w:rPr>
          <w:sz w:val="24"/>
          <w:szCs w:val="24"/>
          <w:lang w:val="et-EE"/>
        </w:rPr>
        <w:tab/>
        <w:t xml:space="preserve">Maakatastriseaduse § 18 lõike 1 punkti 2 kohaselt </w:t>
      </w:r>
      <w:r w:rsidR="007663E3" w:rsidRPr="0037320D">
        <w:rPr>
          <w:sz w:val="24"/>
          <w:szCs w:val="24"/>
          <w:lang w:val="et-EE"/>
        </w:rPr>
        <w:t xml:space="preserve">määrab </w:t>
      </w:r>
      <w:r w:rsidRPr="0037320D">
        <w:rPr>
          <w:sz w:val="24"/>
          <w:szCs w:val="24"/>
          <w:lang w:val="et-EE"/>
        </w:rPr>
        <w:t>linna- või vallavalitsus katastriüksusele sihtotstarbe detailplaneeringu koostamise kohustuse korral kehtestatud detailplaneeringu alusel;</w:t>
      </w:r>
    </w:p>
    <w:p w:rsidR="00D530D8" w:rsidRPr="0037320D" w:rsidRDefault="00D530D8">
      <w:pPr>
        <w:pStyle w:val="Standard"/>
        <w:ind w:left="426" w:hanging="426"/>
        <w:jc w:val="both"/>
        <w:rPr>
          <w:b/>
          <w:sz w:val="24"/>
          <w:szCs w:val="24"/>
          <w:lang w:val="et-EE"/>
        </w:rPr>
      </w:pPr>
      <w:r w:rsidRPr="0037320D">
        <w:rPr>
          <w:sz w:val="24"/>
          <w:szCs w:val="24"/>
          <w:lang w:val="et-EE"/>
        </w:rPr>
        <w:t>2.</w:t>
      </w:r>
      <w:r w:rsidR="004004C4" w:rsidRPr="0037320D">
        <w:rPr>
          <w:sz w:val="24"/>
          <w:szCs w:val="24"/>
          <w:lang w:val="et-EE"/>
        </w:rPr>
        <w:t>4</w:t>
      </w:r>
      <w:r w:rsidRPr="0037320D">
        <w:rPr>
          <w:sz w:val="24"/>
          <w:szCs w:val="24"/>
          <w:lang w:val="et-EE"/>
        </w:rPr>
        <w:tab/>
        <w:t>Ruumiandmete seaduse § 54 lõike l järgi on koha-aadressi määraja linna- või vallavalitsus.</w:t>
      </w:r>
    </w:p>
    <w:p w:rsidR="00D530D8" w:rsidRPr="0037320D" w:rsidRDefault="00D530D8">
      <w:pPr>
        <w:pStyle w:val="Standard"/>
        <w:tabs>
          <w:tab w:val="left" w:pos="1004"/>
        </w:tabs>
        <w:ind w:left="720" w:hanging="720"/>
        <w:rPr>
          <w:b/>
          <w:sz w:val="24"/>
          <w:szCs w:val="24"/>
          <w:lang w:val="et-EE"/>
        </w:rPr>
      </w:pPr>
    </w:p>
    <w:p w:rsidR="00D530D8" w:rsidRPr="0037320D" w:rsidRDefault="00D530D8">
      <w:pPr>
        <w:pStyle w:val="Standard"/>
        <w:tabs>
          <w:tab w:val="left" w:pos="1004"/>
        </w:tabs>
        <w:ind w:left="720" w:hanging="720"/>
        <w:rPr>
          <w:b/>
          <w:sz w:val="24"/>
          <w:szCs w:val="24"/>
          <w:lang w:val="et-EE"/>
        </w:rPr>
      </w:pPr>
      <w:r w:rsidRPr="0037320D">
        <w:rPr>
          <w:b/>
          <w:sz w:val="24"/>
          <w:szCs w:val="24"/>
          <w:lang w:val="et-EE"/>
        </w:rPr>
        <w:t>3.  Otsus</w:t>
      </w:r>
    </w:p>
    <w:p w:rsidR="00D530D8" w:rsidRPr="0037320D" w:rsidRDefault="00D530D8">
      <w:pPr>
        <w:pStyle w:val="Standard"/>
        <w:tabs>
          <w:tab w:val="left" w:pos="1004"/>
        </w:tabs>
        <w:jc w:val="both"/>
        <w:rPr>
          <w:sz w:val="24"/>
          <w:szCs w:val="24"/>
          <w:lang w:val="et-EE"/>
        </w:rPr>
      </w:pPr>
      <w:r w:rsidRPr="0037320D">
        <w:rPr>
          <w:sz w:val="24"/>
          <w:szCs w:val="24"/>
          <w:lang w:val="et-EE"/>
        </w:rPr>
        <w:t>Kinnitada kehtestatud "</w:t>
      </w:r>
      <w:r w:rsidR="00C2369B" w:rsidRPr="00C2369B">
        <w:rPr>
          <w:sz w:val="24"/>
          <w:szCs w:val="24"/>
          <w:lang w:val="et-EE"/>
        </w:rPr>
        <w:t>Tallinna mnt 43 ja selle lähiala</w:t>
      </w:r>
      <w:r w:rsidRPr="0037320D">
        <w:rPr>
          <w:sz w:val="24"/>
          <w:szCs w:val="24"/>
          <w:lang w:val="et-EE"/>
        </w:rPr>
        <w:t>" detailplaneeringu</w:t>
      </w:r>
      <w:r w:rsidR="00C2369B">
        <w:rPr>
          <w:sz w:val="24"/>
          <w:szCs w:val="24"/>
          <w:lang w:val="et-EE"/>
        </w:rPr>
        <w:t xml:space="preserve"> ja </w:t>
      </w:r>
      <w:r w:rsidR="00BE18E6">
        <w:rPr>
          <w:sz w:val="24"/>
          <w:szCs w:val="24"/>
          <w:lang w:val="et-EE"/>
        </w:rPr>
        <w:t xml:space="preserve">lisatud </w:t>
      </w:r>
      <w:r w:rsidR="00C2369B">
        <w:rPr>
          <w:sz w:val="24"/>
          <w:szCs w:val="24"/>
          <w:lang w:val="et-EE"/>
        </w:rPr>
        <w:t>jagamise plaani</w:t>
      </w:r>
      <w:r w:rsidRPr="0037320D">
        <w:rPr>
          <w:sz w:val="24"/>
          <w:szCs w:val="24"/>
          <w:lang w:val="et-EE"/>
        </w:rPr>
        <w:t xml:space="preserve"> alusel </w:t>
      </w:r>
      <w:r w:rsidR="00C2369B">
        <w:rPr>
          <w:sz w:val="24"/>
          <w:szCs w:val="24"/>
          <w:lang w:val="et-EE"/>
        </w:rPr>
        <w:t>Tallinna mnt 43</w:t>
      </w:r>
      <w:r w:rsidR="00A36E35" w:rsidRPr="0037320D">
        <w:rPr>
          <w:sz w:val="24"/>
          <w:szCs w:val="24"/>
          <w:lang w:val="et-EE"/>
        </w:rPr>
        <w:t xml:space="preserve"> kinnistu jagamine</w:t>
      </w:r>
      <w:r w:rsidRPr="0037320D">
        <w:rPr>
          <w:sz w:val="24"/>
          <w:szCs w:val="24"/>
          <w:lang w:val="et-EE"/>
        </w:rPr>
        <w:t xml:space="preserve"> ning määrata moodustatavatele maaüksustele detailplaneeringu järgi:</w:t>
      </w:r>
    </w:p>
    <w:p w:rsidR="00EF7F44" w:rsidRPr="0037320D" w:rsidRDefault="00EF7F44" w:rsidP="00EF7F44">
      <w:pPr>
        <w:pStyle w:val="Standard"/>
        <w:tabs>
          <w:tab w:val="left" w:pos="1004"/>
        </w:tabs>
        <w:spacing w:line="120" w:lineRule="auto"/>
        <w:jc w:val="both"/>
        <w:rPr>
          <w:sz w:val="24"/>
          <w:szCs w:val="24"/>
          <w:lang w:val="et-EE"/>
        </w:rPr>
      </w:pPr>
    </w:p>
    <w:p w:rsidR="00D530D8" w:rsidRPr="0037320D" w:rsidRDefault="00EF7F44" w:rsidP="00BE18E6">
      <w:pPr>
        <w:pStyle w:val="Standard"/>
        <w:tabs>
          <w:tab w:val="left" w:pos="1276"/>
        </w:tabs>
        <w:ind w:left="426" w:hanging="426"/>
        <w:jc w:val="both"/>
        <w:rPr>
          <w:sz w:val="24"/>
          <w:szCs w:val="24"/>
          <w:lang w:val="et-EE"/>
        </w:rPr>
      </w:pPr>
      <w:r w:rsidRPr="0037320D">
        <w:rPr>
          <w:sz w:val="24"/>
          <w:szCs w:val="24"/>
          <w:lang w:val="et-EE"/>
        </w:rPr>
        <w:t>3.1</w:t>
      </w:r>
      <w:r w:rsidRPr="0037320D">
        <w:rPr>
          <w:sz w:val="24"/>
          <w:szCs w:val="24"/>
          <w:lang w:val="et-EE"/>
        </w:rPr>
        <w:tab/>
      </w:r>
      <w:r w:rsidR="00D530D8" w:rsidRPr="0037320D">
        <w:rPr>
          <w:sz w:val="24"/>
          <w:szCs w:val="24"/>
          <w:lang w:val="et-EE"/>
        </w:rPr>
        <w:t>Pos.1 –</w:t>
      </w:r>
      <w:r w:rsidR="00BE18E6">
        <w:rPr>
          <w:sz w:val="24"/>
          <w:szCs w:val="24"/>
          <w:lang w:val="et-EE"/>
        </w:rPr>
        <w:tab/>
      </w:r>
      <w:r w:rsidR="00D530D8" w:rsidRPr="0037320D">
        <w:rPr>
          <w:sz w:val="24"/>
          <w:szCs w:val="24"/>
          <w:lang w:val="et-EE"/>
        </w:rPr>
        <w:t xml:space="preserve">koha-aadress </w:t>
      </w:r>
      <w:r w:rsidR="00BE18E6">
        <w:rPr>
          <w:sz w:val="24"/>
          <w:szCs w:val="24"/>
          <w:lang w:val="et-EE"/>
        </w:rPr>
        <w:t xml:space="preserve">Narva linn, </w:t>
      </w:r>
      <w:r w:rsidR="00BE18E6" w:rsidRPr="00BE18E6">
        <w:rPr>
          <w:sz w:val="24"/>
          <w:szCs w:val="24"/>
          <w:lang w:val="et-EE"/>
        </w:rPr>
        <w:t>Tallinna mnt 43</w:t>
      </w:r>
      <w:r w:rsidR="00386845">
        <w:rPr>
          <w:sz w:val="24"/>
          <w:szCs w:val="24"/>
          <w:lang w:val="et-EE"/>
        </w:rPr>
        <w:t xml:space="preserve">;  </w:t>
      </w:r>
      <w:r w:rsidR="00D530D8" w:rsidRPr="0037320D">
        <w:rPr>
          <w:sz w:val="24"/>
          <w:szCs w:val="24"/>
          <w:lang w:val="et-EE"/>
        </w:rPr>
        <w:t xml:space="preserve">maa sihtotstarve </w:t>
      </w:r>
      <w:r w:rsidR="00BE18E6" w:rsidRPr="00BE18E6">
        <w:rPr>
          <w:sz w:val="24"/>
          <w:szCs w:val="24"/>
          <w:lang w:val="et-EE"/>
        </w:rPr>
        <w:t>–</w:t>
      </w:r>
      <w:r w:rsidR="00D530D8" w:rsidRPr="0037320D">
        <w:rPr>
          <w:sz w:val="24"/>
          <w:szCs w:val="24"/>
          <w:lang w:val="et-EE"/>
        </w:rPr>
        <w:t xml:space="preserve"> </w:t>
      </w:r>
      <w:r w:rsidR="00BE18E6">
        <w:rPr>
          <w:sz w:val="24"/>
          <w:szCs w:val="24"/>
          <w:lang w:val="et-EE"/>
        </w:rPr>
        <w:t>äri</w:t>
      </w:r>
      <w:r w:rsidR="00D530D8" w:rsidRPr="0037320D">
        <w:rPr>
          <w:sz w:val="24"/>
          <w:szCs w:val="24"/>
          <w:lang w:val="et-EE"/>
        </w:rPr>
        <w:t>maa</w:t>
      </w:r>
      <w:r w:rsidR="004A049E" w:rsidRPr="0037320D">
        <w:rPr>
          <w:sz w:val="24"/>
          <w:szCs w:val="24"/>
          <w:lang w:val="et-EE"/>
        </w:rPr>
        <w:t xml:space="preserve"> (0</w:t>
      </w:r>
      <w:r w:rsidR="00BE18E6">
        <w:rPr>
          <w:sz w:val="24"/>
          <w:szCs w:val="24"/>
          <w:lang w:val="et-EE"/>
        </w:rPr>
        <w:t>02</w:t>
      </w:r>
      <w:r w:rsidR="004A049E" w:rsidRPr="0037320D">
        <w:rPr>
          <w:sz w:val="24"/>
          <w:szCs w:val="24"/>
          <w:lang w:val="et-EE"/>
        </w:rPr>
        <w:t xml:space="preserve">; </w:t>
      </w:r>
      <w:r w:rsidR="00BE18E6">
        <w:rPr>
          <w:sz w:val="24"/>
          <w:szCs w:val="24"/>
          <w:lang w:val="et-EE"/>
        </w:rPr>
        <w:t>Ä</w:t>
      </w:r>
      <w:r w:rsidR="004A049E" w:rsidRPr="0037320D">
        <w:rPr>
          <w:sz w:val="24"/>
          <w:szCs w:val="24"/>
          <w:lang w:val="et-EE"/>
        </w:rPr>
        <w:t>);</w:t>
      </w:r>
    </w:p>
    <w:p w:rsidR="00D530D8" w:rsidRDefault="00BE18E6" w:rsidP="00BE18E6">
      <w:pPr>
        <w:pStyle w:val="Standard"/>
        <w:tabs>
          <w:tab w:val="left" w:pos="1276"/>
        </w:tabs>
        <w:ind w:left="426" w:hanging="426"/>
        <w:jc w:val="both"/>
        <w:rPr>
          <w:sz w:val="24"/>
          <w:szCs w:val="24"/>
          <w:lang w:val="et-EE"/>
        </w:rPr>
      </w:pPr>
      <w:r w:rsidRPr="00BE18E6">
        <w:rPr>
          <w:sz w:val="24"/>
          <w:szCs w:val="24"/>
          <w:lang w:val="et-EE"/>
        </w:rPr>
        <w:t>3.</w:t>
      </w:r>
      <w:r>
        <w:rPr>
          <w:sz w:val="24"/>
          <w:szCs w:val="24"/>
          <w:lang w:val="et-EE"/>
        </w:rPr>
        <w:t>2</w:t>
      </w:r>
      <w:r>
        <w:rPr>
          <w:sz w:val="24"/>
          <w:szCs w:val="24"/>
          <w:lang w:val="et-EE"/>
        </w:rPr>
        <w:tab/>
      </w:r>
      <w:r w:rsidRPr="00BE18E6">
        <w:rPr>
          <w:sz w:val="24"/>
          <w:szCs w:val="24"/>
          <w:lang w:val="et-EE"/>
        </w:rPr>
        <w:t>Pos.</w:t>
      </w:r>
      <w:r>
        <w:rPr>
          <w:sz w:val="24"/>
          <w:szCs w:val="24"/>
          <w:lang w:val="et-EE"/>
        </w:rPr>
        <w:t>2</w:t>
      </w:r>
      <w:r w:rsidRPr="00BE18E6">
        <w:rPr>
          <w:sz w:val="24"/>
          <w:szCs w:val="24"/>
          <w:lang w:val="et-EE"/>
        </w:rPr>
        <w:t xml:space="preserve"> –</w:t>
      </w:r>
      <w:r w:rsidRPr="00BE18E6">
        <w:rPr>
          <w:sz w:val="24"/>
          <w:szCs w:val="24"/>
          <w:lang w:val="et-EE"/>
        </w:rPr>
        <w:tab/>
        <w:t>koha-aadress Narva linn, Tallinna mnt 4</w:t>
      </w:r>
      <w:r w:rsidR="00386845">
        <w:rPr>
          <w:sz w:val="24"/>
          <w:szCs w:val="24"/>
          <w:lang w:val="et-EE"/>
        </w:rPr>
        <w:t xml:space="preserve">5;  </w:t>
      </w:r>
      <w:r w:rsidRPr="00BE18E6">
        <w:rPr>
          <w:sz w:val="24"/>
          <w:szCs w:val="24"/>
          <w:lang w:val="et-EE"/>
        </w:rPr>
        <w:t>maa sihtotstarve –</w:t>
      </w:r>
      <w:r>
        <w:rPr>
          <w:sz w:val="24"/>
          <w:szCs w:val="24"/>
          <w:lang w:val="et-EE"/>
        </w:rPr>
        <w:t xml:space="preserve"> ärimaa (002; Ä).</w:t>
      </w:r>
    </w:p>
    <w:p w:rsidR="00BE18E6" w:rsidRPr="0037320D" w:rsidRDefault="00BE18E6" w:rsidP="00BE18E6">
      <w:pPr>
        <w:pStyle w:val="Standard"/>
        <w:tabs>
          <w:tab w:val="left" w:pos="1004"/>
        </w:tabs>
        <w:ind w:left="720" w:hanging="720"/>
        <w:rPr>
          <w:b/>
          <w:sz w:val="24"/>
          <w:szCs w:val="24"/>
          <w:lang w:val="et-EE"/>
        </w:rPr>
      </w:pPr>
    </w:p>
    <w:p w:rsidR="00D530D8" w:rsidRPr="0037320D" w:rsidRDefault="00D530D8">
      <w:pPr>
        <w:pStyle w:val="Standard"/>
        <w:tabs>
          <w:tab w:val="left" w:pos="1004"/>
        </w:tabs>
        <w:ind w:left="720" w:hanging="720"/>
        <w:rPr>
          <w:sz w:val="24"/>
          <w:szCs w:val="24"/>
          <w:lang w:val="et-EE"/>
        </w:rPr>
      </w:pPr>
      <w:r w:rsidRPr="0037320D">
        <w:rPr>
          <w:b/>
          <w:sz w:val="24"/>
          <w:szCs w:val="24"/>
          <w:lang w:val="et-EE"/>
        </w:rPr>
        <w:t>4.  Rakendussätted</w:t>
      </w:r>
    </w:p>
    <w:p w:rsidR="00D530D8" w:rsidRPr="0037320D" w:rsidRDefault="00A135DE" w:rsidP="00A135DE">
      <w:pPr>
        <w:pStyle w:val="Standard"/>
        <w:ind w:left="426" w:hanging="426"/>
        <w:jc w:val="both"/>
        <w:rPr>
          <w:sz w:val="24"/>
          <w:szCs w:val="24"/>
          <w:lang w:val="et-EE"/>
        </w:rPr>
      </w:pPr>
      <w:r>
        <w:rPr>
          <w:sz w:val="24"/>
          <w:szCs w:val="24"/>
          <w:lang w:val="et-EE"/>
        </w:rPr>
        <w:t>4.1</w:t>
      </w:r>
      <w:r>
        <w:rPr>
          <w:sz w:val="24"/>
          <w:szCs w:val="24"/>
          <w:lang w:val="et-EE"/>
        </w:rPr>
        <w:tab/>
      </w:r>
      <w:r w:rsidR="00D530D8" w:rsidRPr="0037320D">
        <w:rPr>
          <w:sz w:val="24"/>
          <w:szCs w:val="24"/>
          <w:lang w:val="et-EE"/>
        </w:rPr>
        <w:t>Korraldus jõustub teatavakstegemisest.</w:t>
      </w:r>
    </w:p>
    <w:p w:rsidR="00D530D8" w:rsidRPr="0037320D" w:rsidRDefault="00A135DE" w:rsidP="00A135DE">
      <w:pPr>
        <w:pStyle w:val="Standard"/>
        <w:ind w:left="426" w:hanging="426"/>
        <w:jc w:val="both"/>
        <w:rPr>
          <w:sz w:val="24"/>
          <w:szCs w:val="24"/>
          <w:lang w:val="et-EE"/>
        </w:rPr>
      </w:pPr>
      <w:r>
        <w:rPr>
          <w:sz w:val="24"/>
          <w:szCs w:val="24"/>
          <w:lang w:val="et-EE"/>
        </w:rPr>
        <w:t>4.2</w:t>
      </w:r>
      <w:r>
        <w:rPr>
          <w:sz w:val="24"/>
          <w:szCs w:val="24"/>
          <w:lang w:val="et-EE"/>
        </w:rPr>
        <w:tab/>
      </w:r>
      <w:r w:rsidR="00D530D8" w:rsidRPr="0037320D">
        <w:rPr>
          <w:sz w:val="24"/>
          <w:szCs w:val="24"/>
          <w:lang w:val="et-EE"/>
        </w:rPr>
        <w:t>Käesoleva korralduse peale võib esitada Narva Linnavalitsusele väide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rsidR="00D530D8" w:rsidRPr="0037320D" w:rsidRDefault="00D530D8">
      <w:pPr>
        <w:pStyle w:val="a9"/>
        <w:spacing w:before="0" w:after="0"/>
        <w:ind w:left="426"/>
        <w:jc w:val="both"/>
        <w:rPr>
          <w:lang w:val="et-EE"/>
        </w:rPr>
      </w:pPr>
    </w:p>
    <w:p w:rsidR="00D530D8" w:rsidRDefault="00D530D8">
      <w:pPr>
        <w:pStyle w:val="a9"/>
        <w:spacing w:before="0" w:after="0"/>
        <w:ind w:left="426"/>
        <w:jc w:val="both"/>
        <w:rPr>
          <w:lang w:val="et-EE"/>
        </w:rPr>
      </w:pPr>
    </w:p>
    <w:p w:rsidR="00386845" w:rsidRDefault="00386845">
      <w:pPr>
        <w:pStyle w:val="a9"/>
        <w:spacing w:before="0" w:after="0"/>
        <w:ind w:left="426"/>
        <w:jc w:val="both"/>
        <w:rPr>
          <w:lang w:val="et-EE"/>
        </w:rPr>
      </w:pPr>
    </w:p>
    <w:p w:rsidR="0096227A" w:rsidRPr="0037320D" w:rsidRDefault="0096227A">
      <w:pPr>
        <w:pStyle w:val="a9"/>
        <w:spacing w:before="0" w:after="0"/>
        <w:ind w:left="426"/>
        <w:jc w:val="both"/>
        <w:rPr>
          <w:lang w:val="et-EE"/>
        </w:rPr>
      </w:pPr>
    </w:p>
    <w:p w:rsidR="00900E47" w:rsidRPr="0037320D" w:rsidRDefault="00900E47">
      <w:pPr>
        <w:pStyle w:val="a9"/>
        <w:spacing w:before="0" w:after="0"/>
        <w:ind w:left="426"/>
        <w:jc w:val="both"/>
        <w:rPr>
          <w:lang w:val="et-EE"/>
        </w:rPr>
      </w:pPr>
    </w:p>
    <w:p w:rsidR="00D530D8" w:rsidRPr="0037320D" w:rsidRDefault="00A36E35">
      <w:pPr>
        <w:pStyle w:val="a9"/>
        <w:spacing w:before="0" w:after="0"/>
        <w:ind w:left="426"/>
        <w:jc w:val="both"/>
        <w:rPr>
          <w:lang w:val="et-EE"/>
        </w:rPr>
      </w:pPr>
      <w:r w:rsidRPr="0037320D">
        <w:rPr>
          <w:lang w:val="et-EE"/>
        </w:rPr>
        <w:t>Katri Raik</w:t>
      </w:r>
    </w:p>
    <w:p w:rsidR="00D530D8" w:rsidRPr="0037320D" w:rsidRDefault="00D530D8">
      <w:pPr>
        <w:pStyle w:val="a9"/>
        <w:spacing w:before="0" w:after="0"/>
        <w:ind w:left="426"/>
        <w:jc w:val="both"/>
        <w:rPr>
          <w:lang w:val="et-EE"/>
        </w:rPr>
      </w:pPr>
      <w:r w:rsidRPr="0037320D">
        <w:rPr>
          <w:lang w:val="et-EE"/>
        </w:rPr>
        <w:t>Linnapea</w:t>
      </w:r>
      <w:r w:rsidRPr="0037320D">
        <w:rPr>
          <w:lang w:val="et-EE"/>
        </w:rPr>
        <w:tab/>
      </w:r>
      <w:r w:rsidRPr="0037320D">
        <w:rPr>
          <w:lang w:val="et-EE"/>
        </w:rPr>
        <w:tab/>
      </w:r>
      <w:r w:rsidRPr="0037320D">
        <w:rPr>
          <w:lang w:val="et-EE"/>
        </w:rPr>
        <w:tab/>
      </w:r>
      <w:r w:rsidRPr="0037320D">
        <w:rPr>
          <w:lang w:val="et-EE"/>
        </w:rPr>
        <w:tab/>
      </w:r>
      <w:r w:rsidRPr="0037320D">
        <w:rPr>
          <w:lang w:val="et-EE"/>
        </w:rPr>
        <w:tab/>
      </w:r>
      <w:r w:rsidRPr="0037320D">
        <w:rPr>
          <w:lang w:val="et-EE"/>
        </w:rPr>
        <w:tab/>
      </w:r>
      <w:r w:rsidRPr="0037320D">
        <w:rPr>
          <w:lang w:val="et-EE"/>
        </w:rPr>
        <w:tab/>
        <w:t>Üllar Kaljuste</w:t>
      </w:r>
    </w:p>
    <w:p w:rsidR="00D530D8" w:rsidRPr="00A135DE" w:rsidRDefault="00D530D8">
      <w:pPr>
        <w:pStyle w:val="a9"/>
        <w:spacing w:before="0" w:after="0"/>
        <w:ind w:left="426"/>
        <w:jc w:val="both"/>
        <w:rPr>
          <w:lang w:val="et-EE"/>
        </w:rPr>
      </w:pPr>
      <w:r w:rsidRPr="0037320D">
        <w:rPr>
          <w:lang w:val="et-EE"/>
        </w:rPr>
        <w:tab/>
      </w:r>
      <w:r w:rsidRPr="0037320D">
        <w:rPr>
          <w:lang w:val="et-EE"/>
        </w:rPr>
        <w:tab/>
      </w:r>
      <w:r w:rsidRPr="0037320D">
        <w:rPr>
          <w:lang w:val="et-EE"/>
        </w:rPr>
        <w:tab/>
      </w:r>
      <w:r w:rsidRPr="0037320D">
        <w:rPr>
          <w:lang w:val="et-EE"/>
        </w:rPr>
        <w:tab/>
      </w:r>
      <w:r w:rsidRPr="0037320D">
        <w:rPr>
          <w:lang w:val="et-EE"/>
        </w:rPr>
        <w:tab/>
      </w:r>
      <w:r w:rsidRPr="0037320D">
        <w:rPr>
          <w:lang w:val="et-EE"/>
        </w:rPr>
        <w:tab/>
      </w:r>
      <w:r w:rsidRPr="0037320D">
        <w:rPr>
          <w:lang w:val="et-EE"/>
        </w:rPr>
        <w:tab/>
      </w:r>
      <w:r w:rsidRPr="0037320D">
        <w:rPr>
          <w:lang w:val="et-EE"/>
        </w:rPr>
        <w:tab/>
        <w:t>Linnasekretär</w:t>
      </w:r>
    </w:p>
    <w:sectPr w:rsidR="00D530D8" w:rsidRPr="00A135DE" w:rsidSect="0096227A">
      <w:pgSz w:w="11906" w:h="16838"/>
      <w:pgMar w:top="709" w:right="849" w:bottom="851" w:left="156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EE Arial">
    <w:altName w:val="Times New Roman"/>
    <w:charset w:val="00"/>
    <w:family w:val="auto"/>
    <w:pitch w:val="default"/>
  </w:font>
  <w:font w:name="Calibri Light">
    <w:panose1 w:val="020F0302020204030204"/>
    <w:charset w:val="BA"/>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334"/>
    <w:rsid w:val="00064414"/>
    <w:rsid w:val="000840D7"/>
    <w:rsid w:val="000B4C32"/>
    <w:rsid w:val="000E690C"/>
    <w:rsid w:val="00171A8C"/>
    <w:rsid w:val="002449AD"/>
    <w:rsid w:val="002D7375"/>
    <w:rsid w:val="002E1642"/>
    <w:rsid w:val="002F3728"/>
    <w:rsid w:val="0037320D"/>
    <w:rsid w:val="00386845"/>
    <w:rsid w:val="00386A9E"/>
    <w:rsid w:val="004004C4"/>
    <w:rsid w:val="0043274D"/>
    <w:rsid w:val="00453A80"/>
    <w:rsid w:val="00454A5F"/>
    <w:rsid w:val="004A049E"/>
    <w:rsid w:val="004A2730"/>
    <w:rsid w:val="004B4CB7"/>
    <w:rsid w:val="005B0D06"/>
    <w:rsid w:val="005E6F0B"/>
    <w:rsid w:val="00674BF1"/>
    <w:rsid w:val="006B3669"/>
    <w:rsid w:val="0071139C"/>
    <w:rsid w:val="00736899"/>
    <w:rsid w:val="007663E3"/>
    <w:rsid w:val="007734F2"/>
    <w:rsid w:val="007A1D60"/>
    <w:rsid w:val="007B3EB4"/>
    <w:rsid w:val="007D3B04"/>
    <w:rsid w:val="007E0CDC"/>
    <w:rsid w:val="00837C2A"/>
    <w:rsid w:val="0084465C"/>
    <w:rsid w:val="00872D9F"/>
    <w:rsid w:val="00877AA5"/>
    <w:rsid w:val="00880F89"/>
    <w:rsid w:val="008E6B6B"/>
    <w:rsid w:val="008F312A"/>
    <w:rsid w:val="00900E47"/>
    <w:rsid w:val="0096227A"/>
    <w:rsid w:val="00A05840"/>
    <w:rsid w:val="00A135DE"/>
    <w:rsid w:val="00A36E35"/>
    <w:rsid w:val="00A86B2B"/>
    <w:rsid w:val="00B02632"/>
    <w:rsid w:val="00B55334"/>
    <w:rsid w:val="00BA3988"/>
    <w:rsid w:val="00BE18E6"/>
    <w:rsid w:val="00C0036F"/>
    <w:rsid w:val="00C067CE"/>
    <w:rsid w:val="00C2369B"/>
    <w:rsid w:val="00D530D8"/>
    <w:rsid w:val="00DD599C"/>
    <w:rsid w:val="00EA46AF"/>
    <w:rsid w:val="00EB2C77"/>
    <w:rsid w:val="00EE2F72"/>
    <w:rsid w:val="00EF2BB0"/>
    <w:rsid w:val="00EF7F44"/>
    <w:rsid w:val="00F522D8"/>
    <w:rsid w:val="00F824C4"/>
    <w:rsid w:val="00F9593A"/>
    <w:rsid w:val="00FC1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100651E-BB32-4153-ADCA-00227EC4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textAlignment w:val="baseline"/>
    </w:pPr>
    <w:rPr>
      <w:rFonts w:eastAsia="SimSun" w:cs="Mangal"/>
      <w:kern w:val="1"/>
      <w:sz w:val="24"/>
      <w:szCs w:val="24"/>
      <w:lang w:val="et-EE" w:eastAsia="hi-IN" w:bidi="hi-IN"/>
    </w:rPr>
  </w:style>
  <w:style w:type="paragraph" w:styleId="1">
    <w:name w:val="heading 1"/>
    <w:basedOn w:val="Standard"/>
    <w:next w:val="Standard"/>
    <w:qFormat/>
    <w:pPr>
      <w:keepNext/>
      <w:numPr>
        <w:numId w:val="1"/>
      </w:numPr>
      <w:spacing w:line="240" w:lineRule="atLeast"/>
      <w:outlineLvl w:val="0"/>
    </w:pPr>
    <w:rPr>
      <w:rFonts w:ascii="EE Arial" w:hAnsi="EE Arial" w:cs="EE Arial"/>
      <w:sz w:val="24"/>
    </w:rPr>
  </w:style>
  <w:style w:type="paragraph" w:styleId="2">
    <w:name w:val="heading 2"/>
    <w:basedOn w:val="Standard"/>
    <w:next w:val="Standard"/>
    <w:qFormat/>
    <w:pPr>
      <w:keepNext/>
      <w:numPr>
        <w:ilvl w:val="1"/>
        <w:numId w:val="1"/>
      </w:numPr>
      <w:jc w:val="right"/>
      <w:outlineLvl w:val="1"/>
    </w:pPr>
    <w:rPr>
      <w:sz w:val="24"/>
    </w:rPr>
  </w:style>
  <w:style w:type="paragraph" w:styleId="3">
    <w:name w:val="heading 3"/>
    <w:basedOn w:val="Standard"/>
    <w:next w:val="Standard"/>
    <w:qFormat/>
    <w:pPr>
      <w:keepNext/>
      <w:numPr>
        <w:ilvl w:val="2"/>
        <w:numId w:val="1"/>
      </w:numPr>
      <w:spacing w:before="240" w:after="60"/>
      <w:outlineLvl w:val="2"/>
    </w:pPr>
    <w:rPr>
      <w:rFonts w:ascii="Calibri Light" w:hAnsi="Calibri Light" w:cs="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ascii="Symbol" w:hAnsi="Symbol" w:cs="Symbol"/>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10">
    <w:name w:val="Основной шрифт абзаца1"/>
  </w:style>
  <w:style w:type="character" w:styleId="a3">
    <w:name w:val="Strong"/>
    <w:qFormat/>
    <w:rPr>
      <w:b/>
      <w:bCs/>
    </w:rPr>
  </w:style>
  <w:style w:type="character" w:customStyle="1" w:styleId="Internetlink">
    <w:name w:val="Internet link"/>
    <w:rPr>
      <w:color w:val="0000FF"/>
      <w:u w:val="single"/>
    </w:rPr>
  </w:style>
  <w:style w:type="character" w:customStyle="1" w:styleId="30">
    <w:name w:val="Заголовок 3 Знак"/>
    <w:rPr>
      <w:rFonts w:ascii="Calibri Light" w:eastAsia="Times New Roman" w:hAnsi="Calibri Light" w:cs="Times New Roman"/>
      <w:b/>
      <w:bCs/>
      <w:sz w:val="26"/>
      <w:szCs w:val="26"/>
      <w:lang w:val="en-GB"/>
    </w:rPr>
  </w:style>
  <w:style w:type="paragraph" w:customStyle="1" w:styleId="Heading">
    <w:name w:val="Heading"/>
    <w:basedOn w:val="Standard"/>
    <w:next w:val="a4"/>
    <w:pPr>
      <w:keepNext/>
      <w:spacing w:before="240" w:after="120"/>
    </w:pPr>
    <w:rPr>
      <w:rFonts w:ascii="Arial" w:eastAsia="Microsoft YaHei" w:hAnsi="Arial" w:cs="Mangal"/>
      <w:sz w:val="28"/>
      <w:szCs w:val="28"/>
    </w:rPr>
  </w:style>
  <w:style w:type="paragraph" w:styleId="a4">
    <w:name w:val="Body Text"/>
    <w:basedOn w:val="Standard"/>
    <w:pPr>
      <w:spacing w:after="120"/>
    </w:pPr>
  </w:style>
  <w:style w:type="paragraph" w:styleId="a5">
    <w:name w:val="List"/>
    <w:basedOn w:val="a4"/>
    <w:rPr>
      <w:rFonts w:cs="Mangal"/>
    </w:rPr>
  </w:style>
  <w:style w:type="paragraph" w:customStyle="1" w:styleId="11">
    <w:name w:val="Название объекта1"/>
    <w:basedOn w:val="a"/>
    <w:pPr>
      <w:suppressLineNumbers/>
      <w:spacing w:before="120" w:after="120"/>
    </w:pPr>
    <w:rPr>
      <w:i/>
      <w:iCs/>
    </w:rPr>
  </w:style>
  <w:style w:type="paragraph" w:customStyle="1" w:styleId="Index">
    <w:name w:val="Index"/>
    <w:basedOn w:val="Standard"/>
    <w:pPr>
      <w:suppressLineNumbers/>
    </w:pPr>
    <w:rPr>
      <w:rFonts w:cs="Mangal"/>
    </w:rPr>
  </w:style>
  <w:style w:type="paragraph" w:customStyle="1" w:styleId="Standard">
    <w:name w:val="Standard"/>
    <w:pPr>
      <w:suppressAutoHyphens/>
      <w:textAlignment w:val="baseline"/>
    </w:pPr>
    <w:rPr>
      <w:kern w:val="1"/>
      <w:lang w:val="en-GB" w:eastAsia="ar-SA"/>
    </w:rPr>
  </w:style>
  <w:style w:type="paragraph" w:customStyle="1" w:styleId="12">
    <w:name w:val="Название объекта1"/>
    <w:basedOn w:val="Standard"/>
    <w:pPr>
      <w:suppressLineNumbers/>
      <w:spacing w:before="120" w:after="120"/>
    </w:pPr>
    <w:rPr>
      <w:rFonts w:cs="Mangal"/>
      <w:i/>
      <w:iCs/>
      <w:sz w:val="24"/>
      <w:szCs w:val="24"/>
    </w:rPr>
  </w:style>
  <w:style w:type="paragraph" w:styleId="a6">
    <w:name w:val="header"/>
    <w:basedOn w:val="Standard"/>
  </w:style>
  <w:style w:type="paragraph" w:styleId="a7">
    <w:name w:val="footer"/>
    <w:basedOn w:val="Standard"/>
  </w:style>
  <w:style w:type="paragraph" w:styleId="a8">
    <w:name w:val="Balloon Text"/>
    <w:basedOn w:val="Standard"/>
    <w:rPr>
      <w:rFonts w:ascii="Tahoma" w:hAnsi="Tahoma" w:cs="Tahoma"/>
      <w:sz w:val="16"/>
      <w:szCs w:val="16"/>
    </w:rPr>
  </w:style>
  <w:style w:type="paragraph" w:styleId="a9">
    <w:name w:val="Normal (Web)"/>
    <w:basedOn w:val="Standard"/>
    <w:pPr>
      <w:spacing w:before="100" w:after="100"/>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638819">
      <w:bodyDiv w:val="1"/>
      <w:marLeft w:val="0"/>
      <w:marRight w:val="0"/>
      <w:marTop w:val="0"/>
      <w:marBottom w:val="0"/>
      <w:divBdr>
        <w:top w:val="none" w:sz="0" w:space="0" w:color="auto"/>
        <w:left w:val="none" w:sz="0" w:space="0" w:color="auto"/>
        <w:bottom w:val="none" w:sz="0" w:space="0" w:color="auto"/>
        <w:right w:val="none" w:sz="0" w:space="0" w:color="auto"/>
      </w:divBdr>
    </w:div>
    <w:div w:id="666202953">
      <w:bodyDiv w:val="1"/>
      <w:marLeft w:val="0"/>
      <w:marRight w:val="0"/>
      <w:marTop w:val="0"/>
      <w:marBottom w:val="0"/>
      <w:divBdr>
        <w:top w:val="none" w:sz="0" w:space="0" w:color="auto"/>
        <w:left w:val="none" w:sz="0" w:space="0" w:color="auto"/>
        <w:bottom w:val="none" w:sz="0" w:space="0" w:color="auto"/>
        <w:right w:val="none" w:sz="0" w:space="0" w:color="auto"/>
      </w:divBdr>
    </w:div>
    <w:div w:id="1168210450">
      <w:bodyDiv w:val="1"/>
      <w:marLeft w:val="0"/>
      <w:marRight w:val="0"/>
      <w:marTop w:val="0"/>
      <w:marBottom w:val="0"/>
      <w:divBdr>
        <w:top w:val="none" w:sz="0" w:space="0" w:color="auto"/>
        <w:left w:val="none" w:sz="0" w:space="0" w:color="auto"/>
        <w:bottom w:val="none" w:sz="0" w:space="0" w:color="auto"/>
        <w:right w:val="none" w:sz="0" w:space="0" w:color="auto"/>
      </w:divBdr>
    </w:div>
    <w:div w:id="1206411711">
      <w:bodyDiv w:val="1"/>
      <w:marLeft w:val="0"/>
      <w:marRight w:val="0"/>
      <w:marTop w:val="0"/>
      <w:marBottom w:val="0"/>
      <w:divBdr>
        <w:top w:val="none" w:sz="0" w:space="0" w:color="auto"/>
        <w:left w:val="none" w:sz="0" w:space="0" w:color="auto"/>
        <w:bottom w:val="none" w:sz="0" w:space="0" w:color="auto"/>
        <w:right w:val="none" w:sz="0" w:space="0" w:color="auto"/>
      </w:divBdr>
    </w:div>
    <w:div w:id="1560482864">
      <w:bodyDiv w:val="1"/>
      <w:marLeft w:val="0"/>
      <w:marRight w:val="0"/>
      <w:marTop w:val="0"/>
      <w:marBottom w:val="0"/>
      <w:divBdr>
        <w:top w:val="none" w:sz="0" w:space="0" w:color="auto"/>
        <w:left w:val="none" w:sz="0" w:space="0" w:color="auto"/>
        <w:bottom w:val="none" w:sz="0" w:space="0" w:color="auto"/>
        <w:right w:val="none" w:sz="0" w:space="0" w:color="auto"/>
      </w:divBdr>
      <w:divsChild>
        <w:div w:id="748845639">
          <w:marLeft w:val="0"/>
          <w:marRight w:val="0"/>
          <w:marTop w:val="0"/>
          <w:marBottom w:val="0"/>
          <w:divBdr>
            <w:top w:val="none" w:sz="0" w:space="0" w:color="auto"/>
            <w:left w:val="none" w:sz="0" w:space="0" w:color="auto"/>
            <w:bottom w:val="none" w:sz="0" w:space="0" w:color="auto"/>
            <w:right w:val="none" w:sz="0" w:space="0" w:color="auto"/>
          </w:divBdr>
        </w:div>
      </w:divsChild>
    </w:div>
    <w:div w:id="197652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407</Words>
  <Characters>2321</Characters>
  <Application>Microsoft Office Word</Application>
  <DocSecurity>0</DocSecurity>
  <Lines>19</Lines>
  <Paragraphs>5</Paragraphs>
  <ScaleCrop>false</ScaleCrop>
  <HeadingPairs>
    <vt:vector size="4" baseType="variant">
      <vt:variant>
        <vt:lpstr>Pealkiri</vt:lpstr>
      </vt:variant>
      <vt:variant>
        <vt:i4>1</vt:i4>
      </vt:variant>
      <vt:variant>
        <vt:lpstr>Название</vt:lpstr>
      </vt:variant>
      <vt:variant>
        <vt:i4>1</vt:i4>
      </vt:variant>
    </vt:vector>
  </HeadingPairs>
  <TitlesOfParts>
    <vt:vector size="2" baseType="lpstr">
      <vt:lpstr> </vt:lpstr>
      <vt:lpstr> </vt:lpstr>
    </vt:vector>
  </TitlesOfParts>
  <Company>Microsoft</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Sergei Tysjatov</dc:creator>
  <cp:keywords/>
  <cp:lastModifiedBy>Sergei</cp:lastModifiedBy>
  <cp:revision>5</cp:revision>
  <cp:lastPrinted>2016-01-22T10:38:00Z</cp:lastPrinted>
  <dcterms:created xsi:type="dcterms:W3CDTF">2023-06-19T08:05:00Z</dcterms:created>
  <dcterms:modified xsi:type="dcterms:W3CDTF">2023-06-19T08:57:00Z</dcterms:modified>
</cp:coreProperties>
</file>