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D25F" w14:textId="77777777" w:rsidR="0031286F" w:rsidRPr="00917D05" w:rsidRDefault="0031286F" w:rsidP="00917D05">
      <w:pPr>
        <w:pStyle w:val="Pealkiri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39D57063" w14:textId="77777777" w:rsidR="0031286F" w:rsidRDefault="0031286F" w:rsidP="0031286F">
      <w:pPr>
        <w:pStyle w:val="Pealkiri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4C4552B1" w14:textId="77777777" w:rsidR="0031286F" w:rsidRPr="00917D05" w:rsidRDefault="0031286F" w:rsidP="00917D05">
      <w:pPr>
        <w:pStyle w:val="Pealkiri4"/>
        <w:jc w:val="center"/>
        <w:rPr>
          <w:lang w:val="et-EE"/>
        </w:rPr>
      </w:pPr>
      <w:r>
        <w:rPr>
          <w:lang w:val="et-EE"/>
        </w:rPr>
        <w:t>K O R R A L D U S</w:t>
      </w:r>
    </w:p>
    <w:p w14:paraId="1A822A24" w14:textId="451F2C44"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97077C">
        <w:rPr>
          <w:sz w:val="24"/>
          <w:szCs w:val="24"/>
          <w:lang w:val="et-EE"/>
        </w:rPr>
        <w:t xml:space="preserve"> </w:t>
      </w:r>
      <w:r w:rsidR="00721A21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45EF8">
        <w:rPr>
          <w:sz w:val="24"/>
          <w:szCs w:val="24"/>
          <w:lang w:val="et-EE"/>
        </w:rPr>
        <w:t>.202</w:t>
      </w:r>
      <w:r w:rsidR="00DE0E8D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</w:t>
      </w:r>
      <w:r w:rsidR="0097077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 nr _____ -k</w:t>
      </w:r>
    </w:p>
    <w:p w14:paraId="0E9778C1" w14:textId="77777777" w:rsidR="0031286F" w:rsidRDefault="0031286F" w:rsidP="0031286F">
      <w:pPr>
        <w:jc w:val="both"/>
        <w:rPr>
          <w:sz w:val="24"/>
          <w:szCs w:val="24"/>
          <w:lang w:val="et-EE"/>
        </w:rPr>
      </w:pPr>
    </w:p>
    <w:p w14:paraId="64003723" w14:textId="77777777" w:rsidR="0031286F" w:rsidRDefault="0031286F" w:rsidP="0031286F">
      <w:pPr>
        <w:jc w:val="both"/>
        <w:rPr>
          <w:b/>
          <w:sz w:val="24"/>
          <w:lang w:val="et-EE"/>
        </w:rPr>
      </w:pPr>
    </w:p>
    <w:p w14:paraId="77502E4D" w14:textId="77777777" w:rsidR="00796887" w:rsidRPr="00796887" w:rsidRDefault="00796887" w:rsidP="00796887">
      <w:pPr>
        <w:rPr>
          <w:b/>
          <w:bCs/>
          <w:sz w:val="24"/>
          <w:szCs w:val="24"/>
          <w:lang w:val="et-EE" w:eastAsia="en-US"/>
        </w:rPr>
      </w:pPr>
      <w:r w:rsidRPr="00796887">
        <w:rPr>
          <w:b/>
          <w:bCs/>
          <w:sz w:val="24"/>
          <w:szCs w:val="24"/>
          <w:lang w:val="et-EE" w:eastAsia="en-US"/>
        </w:rPr>
        <w:t>Narva Noorte Meremeeste Klubi õppe- ja toitlustamistasude kehtestamine</w:t>
      </w:r>
    </w:p>
    <w:p w14:paraId="5A0D3216" w14:textId="77777777"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14:paraId="47476868" w14:textId="77777777" w:rsidR="0031286F" w:rsidRDefault="0031286F" w:rsidP="00917D05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E5283F" w14:textId="4BD6F7F5" w:rsidR="006D7529" w:rsidRPr="00917D05" w:rsidRDefault="00917D05" w:rsidP="00917D0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 xml:space="preserve">Kehtestatakse uued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</w:t>
      </w:r>
      <w:r w:rsidR="00A30CC5">
        <w:rPr>
          <w:sz w:val="24"/>
          <w:szCs w:val="24"/>
          <w:lang w:val="et-EE"/>
        </w:rPr>
        <w:t xml:space="preserve">õppetasu suurustest suuremad </w:t>
      </w:r>
      <w:r w:rsidR="00DE0E8D">
        <w:rPr>
          <w:sz w:val="24"/>
          <w:szCs w:val="24"/>
          <w:lang w:val="et-EE"/>
        </w:rPr>
        <w:t>alaealistele</w:t>
      </w:r>
      <w:r w:rsidR="00A30CC5">
        <w:rPr>
          <w:sz w:val="24"/>
          <w:szCs w:val="24"/>
          <w:lang w:val="et-EE"/>
        </w:rPr>
        <w:t xml:space="preserve"> </w:t>
      </w:r>
      <w:r w:rsidR="00DE0E8D">
        <w:rPr>
          <w:sz w:val="24"/>
          <w:szCs w:val="24"/>
          <w:lang w:val="et-EE"/>
        </w:rPr>
        <w:t>54</w:t>
      </w:r>
      <w:r w:rsidRPr="00917D05">
        <w:rPr>
          <w:sz w:val="24"/>
          <w:szCs w:val="24"/>
          <w:lang w:val="et-EE"/>
        </w:rPr>
        <w:t>% võrra</w:t>
      </w:r>
      <w:r w:rsidR="00DE0E8D">
        <w:rPr>
          <w:sz w:val="24"/>
          <w:szCs w:val="24"/>
          <w:lang w:val="et-EE"/>
        </w:rPr>
        <w:t xml:space="preserve"> ja täiskasvanutele 82% võrra</w:t>
      </w:r>
      <w:r w:rsidRPr="00917D05">
        <w:rPr>
          <w:sz w:val="24"/>
          <w:szCs w:val="24"/>
          <w:lang w:val="et-EE"/>
        </w:rPr>
        <w:t xml:space="preserve">. Õppetasu suurendamine on ajendatud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majanduskulude märgatava</w:t>
      </w:r>
      <w:r w:rsidR="00A30CC5">
        <w:rPr>
          <w:sz w:val="24"/>
          <w:szCs w:val="24"/>
          <w:lang w:val="et-EE"/>
        </w:rPr>
        <w:t>st</w:t>
      </w:r>
      <w:r w:rsidRPr="00917D05">
        <w:rPr>
          <w:sz w:val="24"/>
          <w:szCs w:val="24"/>
          <w:lang w:val="et-EE"/>
        </w:rPr>
        <w:t xml:space="preserve"> suurenemise</w:t>
      </w:r>
      <w:r w:rsidR="00A30CC5">
        <w:rPr>
          <w:sz w:val="24"/>
          <w:szCs w:val="24"/>
          <w:lang w:val="et-EE"/>
        </w:rPr>
        <w:t>st ja vajadusest</w:t>
      </w:r>
      <w:r w:rsidRPr="00917D05">
        <w:rPr>
          <w:sz w:val="24"/>
          <w:szCs w:val="24"/>
          <w:lang w:val="et-EE"/>
        </w:rPr>
        <w:t xml:space="preserve"> katta huvikooli ülalpidamisega seotud kulud.</w:t>
      </w:r>
      <w:r w:rsidR="00A30CC5">
        <w:rPr>
          <w:sz w:val="24"/>
          <w:szCs w:val="24"/>
          <w:lang w:val="et-EE"/>
        </w:rPr>
        <w:t xml:space="preserve"> </w:t>
      </w:r>
      <w:r w:rsidR="00A30CC5" w:rsidRPr="00A30CC5">
        <w:rPr>
          <w:sz w:val="24"/>
          <w:szCs w:val="24"/>
          <w:lang w:val="et-EE"/>
        </w:rPr>
        <w:t>Õppetasu suuruste muutmise tagajärjel suureneb Narv</w:t>
      </w:r>
      <w:r w:rsidR="00A30CC5">
        <w:rPr>
          <w:sz w:val="24"/>
          <w:szCs w:val="24"/>
          <w:lang w:val="et-EE"/>
        </w:rPr>
        <w:t xml:space="preserve">a linna aastane tulueelarve ca </w:t>
      </w:r>
      <w:r w:rsidR="00DE0E8D">
        <w:rPr>
          <w:sz w:val="24"/>
          <w:szCs w:val="24"/>
          <w:lang w:val="et-EE"/>
        </w:rPr>
        <w:t>10</w:t>
      </w:r>
      <w:r w:rsidR="00A30CC5">
        <w:rPr>
          <w:sz w:val="24"/>
          <w:szCs w:val="24"/>
          <w:lang w:val="et-EE"/>
        </w:rPr>
        <w:t xml:space="preserve"> </w:t>
      </w:r>
      <w:r w:rsidR="00DE0E8D">
        <w:rPr>
          <w:sz w:val="24"/>
          <w:szCs w:val="24"/>
          <w:lang w:val="et-EE"/>
        </w:rPr>
        <w:t>0</w:t>
      </w:r>
      <w:r w:rsidR="00A30CC5" w:rsidRPr="00A30CC5">
        <w:rPr>
          <w:sz w:val="24"/>
          <w:szCs w:val="24"/>
          <w:lang w:val="et-EE"/>
        </w:rPr>
        <w:t>00 euro võrra.</w:t>
      </w:r>
    </w:p>
    <w:p w14:paraId="7345F544" w14:textId="77777777" w:rsidR="00917D05" w:rsidRDefault="00917D05" w:rsidP="00917D05">
      <w:pPr>
        <w:jc w:val="both"/>
        <w:rPr>
          <w:sz w:val="24"/>
          <w:szCs w:val="24"/>
          <w:lang w:val="et-EE"/>
        </w:rPr>
      </w:pPr>
    </w:p>
    <w:p w14:paraId="5DDF1F9F" w14:textId="77777777" w:rsidR="0031286F" w:rsidRPr="00917D05" w:rsidRDefault="0031286F" w:rsidP="00917D05">
      <w:pPr>
        <w:pStyle w:val="Loendilik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sz w:val="24"/>
          <w:szCs w:val="24"/>
          <w:lang w:val="et-EE"/>
        </w:rPr>
      </w:pPr>
      <w:r w:rsidRPr="00917D05">
        <w:rPr>
          <w:b/>
          <w:sz w:val="24"/>
          <w:szCs w:val="24"/>
          <w:lang w:val="et-EE"/>
        </w:rPr>
        <w:t>Õiguslikud alused</w:t>
      </w:r>
    </w:p>
    <w:p w14:paraId="21B52917" w14:textId="77777777" w:rsidR="00DE0E8D" w:rsidRDefault="0031286F" w:rsidP="00DE0E8D">
      <w:pPr>
        <w:pStyle w:val="Kehatekst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14:paraId="1E2F9B93" w14:textId="69F972C7" w:rsidR="00DE0E8D" w:rsidRPr="00976DA9" w:rsidRDefault="00DE0E8D" w:rsidP="00DE0E8D">
      <w:pPr>
        <w:pStyle w:val="Kehatekst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>Haldusmenetluse seaduse § 68 lõige 2 sätestab, et haldusakti kehtetuks tunnistamise otsustab haldusorgan, kelle pädevuses oleks haldusakti andmine kehtetuks tunnistamise ajal.</w:t>
      </w:r>
    </w:p>
    <w:p w14:paraId="7AE8F693" w14:textId="77777777" w:rsidR="00FD0132" w:rsidRDefault="00FD0132" w:rsidP="00917D05">
      <w:pPr>
        <w:pStyle w:val="Kehateks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56486D8C" w14:textId="77777777" w:rsidR="0031286F" w:rsidRDefault="0031286F" w:rsidP="00917D05">
      <w:pPr>
        <w:pStyle w:val="Kehatekst"/>
        <w:numPr>
          <w:ilvl w:val="0"/>
          <w:numId w:val="2"/>
        </w:numPr>
        <w:tabs>
          <w:tab w:val="num" w:pos="284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14:paraId="339F6F59" w14:textId="29E3C901" w:rsidR="00F262F9" w:rsidRDefault="00F262F9" w:rsidP="00917D05">
      <w:pPr>
        <w:pStyle w:val="Loendilik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õppetasu</w:t>
      </w:r>
      <w:r w:rsidR="00DE0E8D">
        <w:rPr>
          <w:sz w:val="24"/>
          <w:szCs w:val="24"/>
          <w:lang w:val="et-EE" w:eastAsia="en-US"/>
        </w:rPr>
        <w:t xml:space="preserve"> alaealistele 20,00 eurot kuus ja täiskasvanutele 40,00 eurot kuus.</w:t>
      </w:r>
    </w:p>
    <w:p w14:paraId="727941C4" w14:textId="77777777" w:rsidR="00917D05" w:rsidRPr="00917D05" w:rsidRDefault="00F75D9F" w:rsidP="00917D05">
      <w:pPr>
        <w:pStyle w:val="Loendilik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 xml:space="preserve">Õppetasu </w:t>
      </w:r>
      <w:r w:rsidR="00567271">
        <w:rPr>
          <w:sz w:val="24"/>
          <w:szCs w:val="24"/>
          <w:lang w:val="et-EE" w:eastAsia="en-US"/>
        </w:rPr>
        <w:t>tasu</w:t>
      </w:r>
      <w:r w:rsidRPr="00917D05">
        <w:rPr>
          <w:sz w:val="24"/>
          <w:szCs w:val="24"/>
          <w:lang w:val="et-EE" w:eastAsia="en-US"/>
        </w:rPr>
        <w:t>takse üheksa kuu vältel.</w:t>
      </w:r>
    </w:p>
    <w:p w14:paraId="30DCE195" w14:textId="1168ADBA" w:rsidR="00917D05" w:rsidRPr="00917D05" w:rsidRDefault="00F75D9F" w:rsidP="00917D05">
      <w:pPr>
        <w:pStyle w:val="Loendilik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matkadel ja laagrites toitlustamiskulude osaliseks katm</w:t>
      </w:r>
      <w:r w:rsidR="00A30CC5">
        <w:rPr>
          <w:sz w:val="24"/>
          <w:szCs w:val="24"/>
          <w:lang w:val="et-EE" w:eastAsia="en-US"/>
        </w:rPr>
        <w:t xml:space="preserve">iseks võetava toitlustamistasu </w:t>
      </w:r>
      <w:r w:rsidR="00DE0E8D">
        <w:rPr>
          <w:sz w:val="24"/>
          <w:szCs w:val="24"/>
          <w:lang w:val="et-EE" w:eastAsia="en-US"/>
        </w:rPr>
        <w:t>7</w:t>
      </w:r>
      <w:r w:rsidR="00917D05">
        <w:rPr>
          <w:sz w:val="24"/>
          <w:szCs w:val="24"/>
          <w:lang w:val="et-EE" w:eastAsia="en-US"/>
        </w:rPr>
        <w:t>,00</w:t>
      </w:r>
      <w:r w:rsidRPr="00917D05">
        <w:rPr>
          <w:sz w:val="24"/>
          <w:szCs w:val="24"/>
          <w:lang w:val="et-EE" w:eastAsia="en-US"/>
        </w:rPr>
        <w:t xml:space="preserve"> eurot ööpäevas.</w:t>
      </w:r>
    </w:p>
    <w:p w14:paraId="24C6E1D4" w14:textId="77777777" w:rsidR="002A2E8E" w:rsidRDefault="00F75D9F" w:rsidP="002A2E8E">
      <w:pPr>
        <w:pStyle w:val="Loendilik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 xml:space="preserve">Narva Noorte Meremeeste Klubi direktoril </w:t>
      </w:r>
      <w:r w:rsidR="002A2E8E" w:rsidRPr="002A2E8E">
        <w:rPr>
          <w:sz w:val="24"/>
          <w:szCs w:val="24"/>
          <w:lang w:val="et-EE" w:eastAsia="en-US"/>
        </w:rPr>
        <w:t>on õigus vabastada õppe</w:t>
      </w:r>
      <w:r w:rsidR="002A2E8E">
        <w:rPr>
          <w:sz w:val="24"/>
          <w:szCs w:val="24"/>
          <w:lang w:val="et-EE" w:eastAsia="en-US"/>
        </w:rPr>
        <w:t xml:space="preserve">- ja toitlustamistasust </w:t>
      </w:r>
      <w:r w:rsidR="002A2E8E" w:rsidRPr="002A2E8E">
        <w:rPr>
          <w:sz w:val="24"/>
          <w:szCs w:val="24"/>
          <w:lang w:val="et-EE" w:eastAsia="en-US"/>
        </w:rPr>
        <w:t>vähekindlustatud perekonnad. Vastav vabastamise otsus langetatakse Narva linna Sotsiaalabiameti abivajaduse hinnangu alusel.</w:t>
      </w:r>
    </w:p>
    <w:p w14:paraId="7CD24D8A" w14:textId="77777777" w:rsidR="00F87CF9" w:rsidRPr="002A2E8E" w:rsidRDefault="002A2E8E" w:rsidP="002A2E8E">
      <w:pPr>
        <w:ind w:left="360"/>
        <w:jc w:val="both"/>
        <w:rPr>
          <w:sz w:val="24"/>
          <w:szCs w:val="24"/>
          <w:lang w:val="et-EE" w:eastAsia="en-US"/>
        </w:rPr>
      </w:pPr>
      <w:r w:rsidRPr="002A2E8E">
        <w:rPr>
          <w:sz w:val="24"/>
          <w:szCs w:val="24"/>
          <w:lang w:val="et-EE" w:eastAsia="en-US"/>
        </w:rPr>
        <w:t xml:space="preserve"> </w:t>
      </w:r>
    </w:p>
    <w:p w14:paraId="2AF5AAEF" w14:textId="77777777" w:rsidR="00F75D9F" w:rsidRPr="00917D05" w:rsidRDefault="0031286F" w:rsidP="00917D05">
      <w:pPr>
        <w:pStyle w:val="Vahedeta"/>
        <w:numPr>
          <w:ilvl w:val="0"/>
          <w:numId w:val="4"/>
        </w:num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14:paraId="2DAB59C8" w14:textId="5B5F11C3" w:rsidR="00917D05" w:rsidRDefault="00457CEF" w:rsidP="00917D05">
      <w:pPr>
        <w:pStyle w:val="Kehateks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 jõ</w:t>
      </w:r>
      <w:r w:rsidR="00A30CC5">
        <w:rPr>
          <w:sz w:val="24"/>
          <w:szCs w:val="24"/>
          <w:lang w:val="et-EE"/>
        </w:rPr>
        <w:t>ustub 01.0</w:t>
      </w:r>
      <w:r w:rsidR="006E77C7">
        <w:rPr>
          <w:sz w:val="24"/>
          <w:szCs w:val="24"/>
          <w:lang w:val="et-EE"/>
        </w:rPr>
        <w:t>2</w:t>
      </w:r>
      <w:r w:rsidR="00A30CC5">
        <w:rPr>
          <w:sz w:val="24"/>
          <w:szCs w:val="24"/>
          <w:lang w:val="et-EE"/>
        </w:rPr>
        <w:t>.202</w:t>
      </w:r>
      <w:r w:rsidR="00DE0E8D">
        <w:rPr>
          <w:sz w:val="24"/>
          <w:szCs w:val="24"/>
          <w:lang w:val="et-EE"/>
        </w:rPr>
        <w:t>4</w:t>
      </w:r>
      <w:r w:rsidRPr="006C6508">
        <w:rPr>
          <w:sz w:val="24"/>
          <w:szCs w:val="24"/>
          <w:lang w:val="et-EE"/>
        </w:rPr>
        <w:t>.</w:t>
      </w:r>
    </w:p>
    <w:p w14:paraId="21A02806" w14:textId="6D211E7E" w:rsidR="00917D05" w:rsidRDefault="005969FA" w:rsidP="00917D05">
      <w:pPr>
        <w:pStyle w:val="Kehateks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Tunnistatakse k</w:t>
      </w:r>
      <w:r>
        <w:rPr>
          <w:sz w:val="24"/>
          <w:szCs w:val="24"/>
          <w:lang w:val="et-EE"/>
        </w:rPr>
        <w:t xml:space="preserve">ehtetuks Narva </w:t>
      </w:r>
      <w:r w:rsidR="00A30CC5">
        <w:rPr>
          <w:sz w:val="24"/>
          <w:szCs w:val="24"/>
          <w:lang w:val="et-EE"/>
        </w:rPr>
        <w:t xml:space="preserve">Linnavalitsuse </w:t>
      </w:r>
      <w:r w:rsidR="00DE0E8D">
        <w:rPr>
          <w:sz w:val="24"/>
          <w:szCs w:val="24"/>
          <w:lang w:val="et-EE"/>
        </w:rPr>
        <w:t>07</w:t>
      </w:r>
      <w:r w:rsidR="00A30CC5">
        <w:rPr>
          <w:sz w:val="24"/>
          <w:szCs w:val="24"/>
          <w:lang w:val="et-EE"/>
        </w:rPr>
        <w:t>.</w:t>
      </w:r>
      <w:r w:rsidR="00DE0E8D">
        <w:rPr>
          <w:sz w:val="24"/>
          <w:szCs w:val="24"/>
          <w:lang w:val="et-EE"/>
        </w:rPr>
        <w:t>12</w:t>
      </w:r>
      <w:r w:rsidR="00A30CC5">
        <w:rPr>
          <w:sz w:val="24"/>
          <w:szCs w:val="24"/>
          <w:lang w:val="et-EE"/>
        </w:rPr>
        <w:t>.2022</w:t>
      </w:r>
      <w:r>
        <w:rPr>
          <w:sz w:val="24"/>
          <w:szCs w:val="24"/>
          <w:lang w:val="et-EE"/>
        </w:rPr>
        <w:t xml:space="preserve">. a korraldus nr </w:t>
      </w:r>
      <w:r w:rsidR="00DE0E8D">
        <w:rPr>
          <w:sz w:val="24"/>
          <w:szCs w:val="24"/>
          <w:lang w:val="et-EE"/>
        </w:rPr>
        <w:t>896</w:t>
      </w:r>
      <w:r w:rsidRPr="006C6508">
        <w:rPr>
          <w:sz w:val="24"/>
          <w:szCs w:val="24"/>
          <w:lang w:val="et-EE"/>
        </w:rPr>
        <w:t>-k</w:t>
      </w:r>
      <w:r>
        <w:rPr>
          <w:sz w:val="24"/>
          <w:szCs w:val="24"/>
          <w:lang w:val="et-EE"/>
        </w:rPr>
        <w:t xml:space="preserve"> „</w:t>
      </w:r>
      <w:r w:rsidR="00F95F84" w:rsidRPr="00F95F84">
        <w:rPr>
          <w:sz w:val="24"/>
          <w:szCs w:val="24"/>
          <w:lang w:val="et-EE"/>
        </w:rPr>
        <w:t>Narva Noorte Meremeeste Klubi õppe- ja toitlustamistasude kehtestamine</w:t>
      </w:r>
      <w:r>
        <w:rPr>
          <w:sz w:val="24"/>
          <w:szCs w:val="24"/>
          <w:lang w:val="et-EE"/>
        </w:rPr>
        <w:t>“</w:t>
      </w:r>
      <w:r w:rsidRPr="006C6508">
        <w:rPr>
          <w:sz w:val="24"/>
          <w:szCs w:val="24"/>
          <w:lang w:val="et-EE"/>
        </w:rPr>
        <w:t>.</w:t>
      </w:r>
    </w:p>
    <w:p w14:paraId="182C23E8" w14:textId="77777777" w:rsidR="005969FA" w:rsidRPr="006C6508" w:rsidRDefault="005969FA" w:rsidP="00917D05">
      <w:pPr>
        <w:pStyle w:val="Kehatekst3"/>
        <w:numPr>
          <w:ilvl w:val="0"/>
          <w:numId w:val="7"/>
        </w:numPr>
        <w:tabs>
          <w:tab w:val="num" w:pos="720"/>
        </w:tabs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Korraldust on võimalik vaidlustada Tartu Halduskohtu Jõhvi kohtumajas 30 päeva jooksul haldusakti teatavakstegemisest arvates.</w:t>
      </w:r>
    </w:p>
    <w:p w14:paraId="706A37D2" w14:textId="77777777" w:rsidR="0031286F" w:rsidRDefault="0031286F" w:rsidP="0031286F">
      <w:pPr>
        <w:jc w:val="both"/>
        <w:rPr>
          <w:sz w:val="24"/>
          <w:szCs w:val="24"/>
          <w:lang w:val="et-EE"/>
        </w:rPr>
      </w:pPr>
    </w:p>
    <w:p w14:paraId="35EC6A80" w14:textId="77777777" w:rsidR="00917D05" w:rsidRDefault="00917D05" w:rsidP="0031286F">
      <w:pPr>
        <w:jc w:val="both"/>
        <w:rPr>
          <w:sz w:val="24"/>
          <w:szCs w:val="24"/>
          <w:lang w:val="et-EE"/>
        </w:rPr>
      </w:pPr>
    </w:p>
    <w:p w14:paraId="49BE8A0A" w14:textId="77777777" w:rsidR="0031286F" w:rsidRDefault="0031286F" w:rsidP="0031286F">
      <w:pPr>
        <w:jc w:val="both"/>
        <w:rPr>
          <w:sz w:val="24"/>
          <w:szCs w:val="24"/>
          <w:lang w:val="et-EE"/>
        </w:rPr>
      </w:pPr>
    </w:p>
    <w:p w14:paraId="2DC27DCC" w14:textId="77777777" w:rsidR="00A30CC5" w:rsidRDefault="00A30CC5" w:rsidP="0031286F">
      <w:pPr>
        <w:jc w:val="both"/>
        <w:rPr>
          <w:sz w:val="24"/>
          <w:szCs w:val="24"/>
          <w:lang w:val="et-EE"/>
        </w:rPr>
      </w:pPr>
    </w:p>
    <w:p w14:paraId="1960BE9F" w14:textId="74BF254F" w:rsidR="0031286F" w:rsidRDefault="00DE0E8D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Jaan Toots</w:t>
      </w:r>
    </w:p>
    <w:p w14:paraId="2F7DA67D" w14:textId="77777777" w:rsidR="00803127" w:rsidRPr="0031286F" w:rsidRDefault="00917D05">
      <w:pPr>
        <w:rPr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  <w:r w:rsidR="0031286F">
        <w:rPr>
          <w:sz w:val="24"/>
          <w:szCs w:val="24"/>
          <w:lang w:val="et-EE"/>
        </w:rPr>
        <w:t xml:space="preserve">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Linnasekretär</w:t>
      </w: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E3"/>
    <w:multiLevelType w:val="hybridMultilevel"/>
    <w:tmpl w:val="CA3CFE7E"/>
    <w:lvl w:ilvl="0" w:tplc="C164BC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2FFB7119"/>
    <w:multiLevelType w:val="hybridMultilevel"/>
    <w:tmpl w:val="B566B0E0"/>
    <w:lvl w:ilvl="0" w:tplc="01A0B0CA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96815A8"/>
    <w:multiLevelType w:val="hybridMultilevel"/>
    <w:tmpl w:val="19B8226A"/>
    <w:lvl w:ilvl="0" w:tplc="AFFAA8A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A7B47"/>
    <w:multiLevelType w:val="hybridMultilevel"/>
    <w:tmpl w:val="6D362496"/>
    <w:lvl w:ilvl="0" w:tplc="AB1E52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41C01"/>
    <w:multiLevelType w:val="hybridMultilevel"/>
    <w:tmpl w:val="F3F49DF4"/>
    <w:lvl w:ilvl="0" w:tplc="46940BD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778214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75543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16926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58610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897777">
    <w:abstractNumId w:val="6"/>
  </w:num>
  <w:num w:numId="6" w16cid:durableId="353192820">
    <w:abstractNumId w:val="3"/>
  </w:num>
  <w:num w:numId="7" w16cid:durableId="495607841">
    <w:abstractNumId w:val="7"/>
  </w:num>
  <w:num w:numId="8" w16cid:durableId="1807506504">
    <w:abstractNumId w:val="5"/>
  </w:num>
  <w:num w:numId="9" w16cid:durableId="689258938">
    <w:abstractNumId w:val="4"/>
  </w:num>
  <w:num w:numId="10" w16cid:durableId="769743624">
    <w:abstractNumId w:val="0"/>
  </w:num>
  <w:num w:numId="11" w16cid:durableId="16732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F"/>
    <w:rsid w:val="0002027E"/>
    <w:rsid w:val="00037F53"/>
    <w:rsid w:val="00096706"/>
    <w:rsid w:val="000B0AF0"/>
    <w:rsid w:val="000E5BDF"/>
    <w:rsid w:val="00267B4A"/>
    <w:rsid w:val="00271007"/>
    <w:rsid w:val="002A2E8E"/>
    <w:rsid w:val="002B40A8"/>
    <w:rsid w:val="0031286F"/>
    <w:rsid w:val="0035271A"/>
    <w:rsid w:val="003665E2"/>
    <w:rsid w:val="003C0D4E"/>
    <w:rsid w:val="003E3713"/>
    <w:rsid w:val="00427EB1"/>
    <w:rsid w:val="00457CEF"/>
    <w:rsid w:val="00461F01"/>
    <w:rsid w:val="004B1EA0"/>
    <w:rsid w:val="004F064A"/>
    <w:rsid w:val="005277D9"/>
    <w:rsid w:val="00567271"/>
    <w:rsid w:val="005969FA"/>
    <w:rsid w:val="005C3354"/>
    <w:rsid w:val="005E2E63"/>
    <w:rsid w:val="005E4CCC"/>
    <w:rsid w:val="006052FC"/>
    <w:rsid w:val="00643C03"/>
    <w:rsid w:val="00672342"/>
    <w:rsid w:val="00674CF1"/>
    <w:rsid w:val="006D7529"/>
    <w:rsid w:val="006E56CA"/>
    <w:rsid w:val="006E5822"/>
    <w:rsid w:val="006E77C7"/>
    <w:rsid w:val="0070632F"/>
    <w:rsid w:val="00721A21"/>
    <w:rsid w:val="0072547C"/>
    <w:rsid w:val="00726E77"/>
    <w:rsid w:val="007344B5"/>
    <w:rsid w:val="00764DE6"/>
    <w:rsid w:val="00796887"/>
    <w:rsid w:val="007D4F35"/>
    <w:rsid w:val="00803127"/>
    <w:rsid w:val="00857AD8"/>
    <w:rsid w:val="008F737E"/>
    <w:rsid w:val="00917D05"/>
    <w:rsid w:val="00927494"/>
    <w:rsid w:val="00937EAC"/>
    <w:rsid w:val="0097077C"/>
    <w:rsid w:val="00975957"/>
    <w:rsid w:val="009C4987"/>
    <w:rsid w:val="00A30CC5"/>
    <w:rsid w:val="00A446B1"/>
    <w:rsid w:val="00A77328"/>
    <w:rsid w:val="00B05539"/>
    <w:rsid w:val="00BB189A"/>
    <w:rsid w:val="00BF25D6"/>
    <w:rsid w:val="00C83CAA"/>
    <w:rsid w:val="00CB5CF6"/>
    <w:rsid w:val="00D1251F"/>
    <w:rsid w:val="00D33244"/>
    <w:rsid w:val="00D45EF8"/>
    <w:rsid w:val="00D77902"/>
    <w:rsid w:val="00D85361"/>
    <w:rsid w:val="00DB19E8"/>
    <w:rsid w:val="00DC31DD"/>
    <w:rsid w:val="00DE0E8D"/>
    <w:rsid w:val="00DF28A4"/>
    <w:rsid w:val="00E67BFA"/>
    <w:rsid w:val="00EC5F98"/>
    <w:rsid w:val="00ED14F2"/>
    <w:rsid w:val="00F219AD"/>
    <w:rsid w:val="00F229BA"/>
    <w:rsid w:val="00F262F9"/>
    <w:rsid w:val="00F75D9F"/>
    <w:rsid w:val="00F87CF9"/>
    <w:rsid w:val="00F92F26"/>
    <w:rsid w:val="00F95F8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A20"/>
  <w15:docId w15:val="{6EED5C68-CEE5-4703-AEF4-E4DAAAC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ealkiri1">
    <w:name w:val="heading 1"/>
    <w:basedOn w:val="Normaallaad"/>
    <w:next w:val="Normaallaad"/>
    <w:link w:val="Pealkiri1Mrk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Pealkiri2Mrk">
    <w:name w:val="Pealkiri 2 Märk"/>
    <w:basedOn w:val="Liguvaikefont"/>
    <w:link w:val="Pealkiri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Pealkiri4Mrk">
    <w:name w:val="Pealkiri 4 Märk"/>
    <w:basedOn w:val="Liguvaikefont"/>
    <w:link w:val="Pealkiri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Kehatekst">
    <w:name w:val="Body Text"/>
    <w:basedOn w:val="Normaallaad"/>
    <w:link w:val="KehatekstMrk"/>
    <w:unhideWhenUsed/>
    <w:rsid w:val="0031286F"/>
    <w:pPr>
      <w:spacing w:after="120"/>
    </w:pPr>
  </w:style>
  <w:style w:type="character" w:customStyle="1" w:styleId="KehatekstMrk">
    <w:name w:val="Kehatekst Märk"/>
    <w:basedOn w:val="Liguvaikefont"/>
    <w:link w:val="Kehateks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ehatekst3">
    <w:name w:val="Body Text 3"/>
    <w:basedOn w:val="Normaallaad"/>
    <w:link w:val="Kehatekst3Mrk"/>
    <w:unhideWhenUsed/>
    <w:rsid w:val="0031286F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allaad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oendilik">
    <w:name w:val="List Paragraph"/>
    <w:basedOn w:val="Normaallaad"/>
    <w:uiPriority w:val="34"/>
    <w:qFormat/>
    <w:rsid w:val="00FD0132"/>
    <w:pPr>
      <w:ind w:left="720"/>
      <w:contextualSpacing/>
    </w:pPr>
  </w:style>
  <w:style w:type="paragraph" w:styleId="Vahedeta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92F2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92F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524E-CE6A-49D2-BA62-4654F59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E E L N Õ U</vt:lpstr>
      <vt:lpstr>    NARVA LINNAVALITSUS</vt:lpstr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4</cp:revision>
  <cp:lastPrinted>2016-05-27T05:37:00Z</cp:lastPrinted>
  <dcterms:created xsi:type="dcterms:W3CDTF">2023-12-18T10:43:00Z</dcterms:created>
  <dcterms:modified xsi:type="dcterms:W3CDTF">2023-12-18T12:23:00Z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-500772373</vt:i4>
  </property>
  <property fmtid="{D5CDD505-2E9C-101B-9397-08002B2CF9AE}" pid="3" name="_NewReviewCycle">
    <vt:lpwstr/>
  </property>
  <property fmtid="{D5CDD505-2E9C-101B-9397-08002B2CF9AE}" pid="4" name="_EmailSubject">
    <vt:lpwstr>huvikoolide oppetasude suurendamine</vt:lpwstr>
  </property>
  <property fmtid="{D5CDD505-2E9C-101B-9397-08002B2CF9AE}" pid="5" name="_AuthorEmail">
    <vt:lpwstr>kultuur@narva.ee</vt:lpwstr>
  </property>
  <property fmtid="{D5CDD505-2E9C-101B-9397-08002B2CF9AE}" pid="6" name="_AuthorEmailDisplayName">
    <vt:lpwstr>Narva Linnavalitsuse Kultuuriosakond</vt:lpwstr>
  </property>
  <property fmtid="{D5CDD505-2E9C-101B-9397-08002B2CF9AE}" pid="7" name="_ReviewingToolsShownOnce">
    <vt:lpwstr/>
  </property>
</Properties>
</file>